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B0F1" w14:textId="2B27FFD9" w:rsidR="00D641EF" w:rsidRPr="00AA32C9" w:rsidRDefault="00AA32C9" w:rsidP="00AA32C9">
      <w:pPr>
        <w:pStyle w:val="Standard"/>
        <w:tabs>
          <w:tab w:val="left" w:pos="1416"/>
        </w:tabs>
        <w:rPr>
          <w:rFonts w:ascii="AytoRoquetas Light Condensed" w:hAnsi="AytoRoquetas Light Condensed" w:cs="Times New Roman"/>
          <w:b/>
          <w:sz w:val="20"/>
          <w:szCs w:val="20"/>
        </w:rPr>
      </w:pPr>
      <w:r w:rsidRPr="00AA32C9">
        <w:rPr>
          <w:rFonts w:ascii="AytoRoquetas Light Condensed" w:hAnsi="AytoRoquetas Light Condensed" w:cs="Times New Roman"/>
          <w:b/>
          <w:sz w:val="20"/>
          <w:szCs w:val="20"/>
        </w:rPr>
        <w:t>EXP: 2022/90</w:t>
      </w:r>
    </w:p>
    <w:p w14:paraId="388EF7B5" w14:textId="58661B4D" w:rsidR="00AA32C9" w:rsidRPr="00AA32C9" w:rsidRDefault="00AA32C9" w:rsidP="00AA32C9">
      <w:pPr>
        <w:pStyle w:val="Standard"/>
        <w:tabs>
          <w:tab w:val="left" w:pos="1416"/>
        </w:tabs>
        <w:rPr>
          <w:rFonts w:ascii="AytoRoquetas Light Condensed" w:hAnsi="AytoRoquetas Light Condensed" w:cs="Times New Roman"/>
          <w:b/>
          <w:sz w:val="20"/>
          <w:szCs w:val="20"/>
        </w:rPr>
      </w:pPr>
      <w:r w:rsidRPr="00AA32C9">
        <w:rPr>
          <w:rFonts w:ascii="AytoRoquetas Light Condensed" w:hAnsi="AytoRoquetas Light Condensed" w:cs="Times New Roman"/>
          <w:b/>
          <w:sz w:val="20"/>
          <w:szCs w:val="20"/>
        </w:rPr>
        <w:t>Asunto: Aprobación proyecto</w:t>
      </w:r>
    </w:p>
    <w:p w14:paraId="61B80071" w14:textId="77777777" w:rsidR="00D641EF" w:rsidRDefault="00D641EF" w:rsidP="009A12AE">
      <w:pPr>
        <w:pStyle w:val="Standard"/>
        <w:tabs>
          <w:tab w:val="left" w:pos="1416"/>
        </w:tabs>
        <w:jc w:val="center"/>
        <w:rPr>
          <w:rFonts w:ascii="AytoRoquetas Light Condensed" w:hAnsi="AytoRoquetas Light Condensed" w:cs="Times New Roman"/>
          <w:b/>
          <w:sz w:val="20"/>
          <w:szCs w:val="20"/>
          <w:u w:val="single"/>
        </w:rPr>
      </w:pPr>
    </w:p>
    <w:p w14:paraId="51E203E5" w14:textId="29DB00AD" w:rsidR="009A12AE" w:rsidRDefault="00BB6E17" w:rsidP="00FD1EFD">
      <w:pPr>
        <w:pStyle w:val="Standard"/>
        <w:tabs>
          <w:tab w:val="left" w:pos="1416"/>
        </w:tabs>
        <w:jc w:val="both"/>
        <w:rPr>
          <w:rFonts w:ascii="AytoRoquetas Light Condensed" w:hAnsi="AytoRoquetas Light Condensed" w:cs="Times New Roman"/>
          <w:sz w:val="20"/>
          <w:szCs w:val="20"/>
        </w:rPr>
      </w:pPr>
      <w:r>
        <w:rPr>
          <w:rFonts w:ascii="AytoRoquetas Light Condensed" w:hAnsi="AytoRoquetas Light Condensed" w:cs="Times New Roman"/>
          <w:b/>
          <w:sz w:val="20"/>
          <w:szCs w:val="20"/>
          <w:u w:val="single"/>
        </w:rPr>
        <w:t>D. GABRIEL AMAT AYLLON, PRE</w:t>
      </w:r>
      <w:r w:rsidR="00FD1EFD">
        <w:rPr>
          <w:rFonts w:ascii="AytoRoquetas Light Condensed" w:hAnsi="AytoRoquetas Light Condensed" w:cs="Times New Roman"/>
          <w:b/>
          <w:sz w:val="20"/>
          <w:szCs w:val="20"/>
          <w:u w:val="single"/>
        </w:rPr>
        <w:t xml:space="preserve">SIDENTE DEL CONSORCIO PARA LA GETION DEL CICLO INTEGRAL DE AGUA DE USO URBANO EN EL PONIENTE ALMERIENSE </w:t>
      </w:r>
      <w:r w:rsidR="00FD1EFD" w:rsidRPr="00D641EF">
        <w:rPr>
          <w:rFonts w:ascii="AytoRoquetas Light Condensed" w:hAnsi="AytoRoquetas Light Condensed" w:cs="Times New Roman"/>
          <w:b/>
          <w:sz w:val="20"/>
          <w:szCs w:val="20"/>
          <w:u w:val="single"/>
        </w:rPr>
        <w:t>En</w:t>
      </w:r>
      <w:r w:rsidR="00FD1EFD" w:rsidRPr="00D641EF">
        <w:rPr>
          <w:rFonts w:ascii="AytoRoquetas Light Condensed" w:hAnsi="AytoRoquetas Light Condensed" w:cs="Times New Roman"/>
          <w:sz w:val="20"/>
          <w:szCs w:val="20"/>
        </w:rPr>
        <w:t xml:space="preserve"> relación con el expediente tramitado para la aprobación del proyecto de la obra denominada </w:t>
      </w:r>
      <w:r w:rsidR="00FD1EFD"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00FD1EFD">
        <w:rPr>
          <w:rFonts w:ascii="AytoRoquetas Light Condensed" w:hAnsi="AytoRoquetas Light Condensed" w:cs="Times New Roman"/>
          <w:b/>
          <w:bCs/>
          <w:sz w:val="20"/>
          <w:szCs w:val="20"/>
        </w:rPr>
        <w:t xml:space="preserve"> </w:t>
      </w:r>
      <w:r w:rsidR="00FD1EFD">
        <w:rPr>
          <w:rFonts w:ascii="AytoRoquetas Light Condensed" w:hAnsi="AytoRoquetas Light Condensed" w:cs="Times New Roman"/>
          <w:sz w:val="20"/>
          <w:szCs w:val="20"/>
        </w:rPr>
        <w:t xml:space="preserve">ha dictado la siguiente </w:t>
      </w:r>
    </w:p>
    <w:p w14:paraId="12AB303E" w14:textId="4F4A20B1" w:rsidR="00FD1EFD" w:rsidRPr="00FD1EFD" w:rsidRDefault="00FD1EFD" w:rsidP="009A12AE">
      <w:pPr>
        <w:pStyle w:val="Standard"/>
        <w:tabs>
          <w:tab w:val="left" w:pos="1416"/>
        </w:tabs>
        <w:jc w:val="center"/>
        <w:rPr>
          <w:rFonts w:ascii="AytoRoquetas Light Condensed" w:hAnsi="AytoRoquetas Light Condensed" w:cs="Times New Roman"/>
          <w:b/>
          <w:bCs/>
          <w:sz w:val="20"/>
          <w:szCs w:val="20"/>
          <w:u w:val="single"/>
        </w:rPr>
      </w:pPr>
      <w:r w:rsidRPr="00FD1EFD">
        <w:rPr>
          <w:rFonts w:ascii="AytoRoquetas Light Condensed" w:hAnsi="AytoRoquetas Light Condensed" w:cs="Times New Roman"/>
          <w:b/>
          <w:bCs/>
          <w:sz w:val="20"/>
          <w:szCs w:val="20"/>
          <w:u w:val="single"/>
        </w:rPr>
        <w:t>RESOLUCIÓN</w:t>
      </w:r>
      <w:r>
        <w:rPr>
          <w:rFonts w:ascii="AytoRoquetas Light Condensed" w:hAnsi="AytoRoquetas Light Condensed" w:cs="Times New Roman"/>
          <w:b/>
          <w:bCs/>
          <w:sz w:val="20"/>
          <w:szCs w:val="20"/>
          <w:u w:val="single"/>
        </w:rPr>
        <w:t>:</w:t>
      </w:r>
    </w:p>
    <w:p w14:paraId="66BC5A3B" w14:textId="77777777" w:rsidR="009A12AE" w:rsidRPr="00D641EF" w:rsidRDefault="009A12AE" w:rsidP="009A12AE">
      <w:pPr>
        <w:pStyle w:val="Standard"/>
        <w:tabs>
          <w:tab w:val="left" w:pos="1416"/>
        </w:tabs>
        <w:jc w:val="center"/>
        <w:rPr>
          <w:rFonts w:ascii="AytoRoquetas Light Condensed" w:hAnsi="AytoRoquetas Light Condensed" w:cs="Times New Roman"/>
          <w:b/>
          <w:sz w:val="20"/>
          <w:szCs w:val="20"/>
          <w:u w:val="single"/>
        </w:rPr>
      </w:pPr>
    </w:p>
    <w:p w14:paraId="6151F740" w14:textId="69D4F8CB" w:rsidR="009A12AE" w:rsidRPr="00D641EF" w:rsidRDefault="009A12AE" w:rsidP="00FD1EFD">
      <w:pPr>
        <w:pStyle w:val="Standard"/>
        <w:tabs>
          <w:tab w:val="left" w:pos="687"/>
        </w:tabs>
        <w:jc w:val="both"/>
        <w:rPr>
          <w:rFonts w:ascii="AytoRoquetas Light Condensed" w:hAnsi="AytoRoquetas Light Condensed" w:cs="Times New Roman"/>
          <w:b/>
          <w:sz w:val="20"/>
          <w:szCs w:val="20"/>
        </w:rPr>
      </w:pPr>
      <w:r w:rsidRPr="00D641EF">
        <w:rPr>
          <w:rFonts w:ascii="AytoRoquetas Light Condensed" w:hAnsi="AytoRoquetas Light Condensed" w:cs="Times New Roman"/>
          <w:sz w:val="20"/>
          <w:szCs w:val="20"/>
        </w:rPr>
        <w:tab/>
      </w:r>
    </w:p>
    <w:p w14:paraId="20872B6B" w14:textId="77777777" w:rsidR="009A12AE" w:rsidRPr="00D641EF" w:rsidRDefault="009A12AE" w:rsidP="009A12AE">
      <w:pPr>
        <w:pStyle w:val="Standard"/>
        <w:tabs>
          <w:tab w:val="left" w:pos="1416"/>
        </w:tabs>
        <w:jc w:val="both"/>
        <w:rPr>
          <w:rFonts w:ascii="AytoRoquetas Light Condensed" w:hAnsi="AytoRoquetas Light Condensed" w:cs="Times New Roman"/>
          <w:b/>
          <w:sz w:val="20"/>
          <w:szCs w:val="20"/>
        </w:rPr>
      </w:pPr>
    </w:p>
    <w:p w14:paraId="7C996130" w14:textId="5499B81A" w:rsidR="009A12AE" w:rsidRPr="00D641EF" w:rsidRDefault="00FD1EFD" w:rsidP="00735AF3">
      <w:pPr>
        <w:pStyle w:val="Standard"/>
        <w:tabs>
          <w:tab w:val="left" w:pos="718"/>
        </w:tabs>
        <w:jc w:val="both"/>
        <w:rPr>
          <w:rFonts w:ascii="AytoRoquetas Light Condensed" w:hAnsi="AytoRoquetas Light Condensed"/>
          <w:sz w:val="20"/>
          <w:szCs w:val="20"/>
        </w:rPr>
      </w:pPr>
      <w:r w:rsidRPr="00FD1EFD">
        <w:rPr>
          <w:rFonts w:ascii="AytoRoquetas Light Condensed" w:hAnsi="AytoRoquetas Light Condensed" w:cs="Times New Roman"/>
          <w:bCs/>
          <w:sz w:val="20"/>
          <w:szCs w:val="20"/>
        </w:rPr>
        <w:t>RESULTANDO</w:t>
      </w:r>
      <w:r>
        <w:rPr>
          <w:rFonts w:ascii="AytoRoquetas Light Condensed" w:hAnsi="AytoRoquetas Light Condensed" w:cs="Times New Roman"/>
          <w:b/>
          <w:sz w:val="20"/>
          <w:szCs w:val="20"/>
        </w:rPr>
        <w:t xml:space="preserve"> </w:t>
      </w:r>
      <w:r w:rsidRPr="00FD1EFD">
        <w:rPr>
          <w:rFonts w:ascii="AytoRoquetas Light Condensed" w:hAnsi="AytoRoquetas Light Condensed" w:cs="Times New Roman"/>
          <w:bCs/>
          <w:sz w:val="20"/>
          <w:szCs w:val="20"/>
        </w:rPr>
        <w:t>que</w:t>
      </w:r>
      <w:r>
        <w:rPr>
          <w:rFonts w:ascii="AytoRoquetas Light Condensed" w:hAnsi="AytoRoquetas Light Condensed" w:cs="Times New Roman"/>
          <w:b/>
          <w:sz w:val="20"/>
          <w:szCs w:val="20"/>
        </w:rPr>
        <w:t xml:space="preserve"> </w:t>
      </w:r>
      <w:r w:rsidR="009A12AE" w:rsidRPr="00D641EF">
        <w:rPr>
          <w:rFonts w:ascii="AytoRoquetas Light Condensed" w:hAnsi="AytoRoquetas Light Condensed" w:cs="Times New Roman"/>
          <w:sz w:val="20"/>
          <w:szCs w:val="20"/>
        </w:rPr>
        <w:t xml:space="preserve"> </w:t>
      </w:r>
      <w:r>
        <w:rPr>
          <w:rFonts w:ascii="AytoRoquetas Light Condensed" w:hAnsi="AytoRoquetas Light Condensed" w:cs="Times New Roman"/>
          <w:sz w:val="20"/>
          <w:szCs w:val="20"/>
        </w:rPr>
        <w:t>e</w:t>
      </w:r>
      <w:r w:rsidR="009A12AE" w:rsidRPr="00D641EF">
        <w:rPr>
          <w:rFonts w:ascii="AytoRoquetas Light Condensed" w:hAnsi="AytoRoquetas Light Condensed" w:cs="Times New Roman"/>
          <w:sz w:val="20"/>
          <w:szCs w:val="20"/>
        </w:rPr>
        <w:t xml:space="preserve">n fecha </w:t>
      </w:r>
      <w:r w:rsidR="00865141" w:rsidRPr="00D641EF">
        <w:rPr>
          <w:rFonts w:ascii="AytoRoquetas Light Condensed" w:hAnsi="AytoRoquetas Light Condensed" w:cs="Times New Roman"/>
          <w:sz w:val="20"/>
          <w:szCs w:val="20"/>
        </w:rPr>
        <w:t xml:space="preserve">18 de agosto de </w:t>
      </w:r>
      <w:r w:rsidR="00735AF3" w:rsidRPr="00D641EF">
        <w:rPr>
          <w:rFonts w:ascii="AytoRoquetas Light Condensed" w:hAnsi="AytoRoquetas Light Condensed" w:cs="Times New Roman"/>
          <w:sz w:val="20"/>
          <w:szCs w:val="20"/>
        </w:rPr>
        <w:t>2022 se dictó por el Presidente del Consorcio para la Gestión del Ciclo Integral de Agua de Uso Urbano En</w:t>
      </w:r>
      <w:r w:rsidR="00C202A7" w:rsidRPr="00D641EF">
        <w:rPr>
          <w:rFonts w:ascii="AytoRoquetas Light Condensed" w:hAnsi="AytoRoquetas Light Condensed" w:cs="Times New Roman"/>
          <w:sz w:val="20"/>
          <w:szCs w:val="20"/>
        </w:rPr>
        <w:t xml:space="preserve"> </w:t>
      </w:r>
      <w:r w:rsidR="00735AF3" w:rsidRPr="00D641EF">
        <w:rPr>
          <w:rFonts w:ascii="AytoRoquetas Light Condensed" w:hAnsi="AytoRoquetas Light Condensed" w:cs="Times New Roman"/>
          <w:sz w:val="20"/>
          <w:szCs w:val="20"/>
        </w:rPr>
        <w:t xml:space="preserve">el Poniente Almeriense Resolución en virtud de al cual </w:t>
      </w:r>
      <w:r w:rsidR="009A12AE" w:rsidRPr="00D641EF">
        <w:rPr>
          <w:rFonts w:ascii="AytoRoquetas Light Condensed" w:hAnsi="AytoRoquetas Light Condensed" w:cs="Times New Roman"/>
          <w:sz w:val="20"/>
          <w:szCs w:val="20"/>
        </w:rPr>
        <w:t xml:space="preserve">se adjudicó la contratación de los servicios de </w:t>
      </w:r>
      <w:r w:rsidR="00735AF3" w:rsidRPr="00D641EF">
        <w:rPr>
          <w:rFonts w:ascii="AytoRoquetas Light Condensed" w:hAnsi="AytoRoquetas Light Condensed" w:cs="Times New Roman"/>
          <w:sz w:val="20"/>
          <w:szCs w:val="20"/>
        </w:rPr>
        <w:t>REDACCIÓN DE PROYECTO, ASISTENCIA TÉCNICA A LA DIRECCIÓN DE OBRA, COORDINACIÓN DE SEGURIDAD Y SALUD Y ASISTENCIA TÉCNICA PARA LA REDACCIÓN DEL PLIEGO DE CLÁUSULAS ADIMINISTRATIVAS</w:t>
      </w:r>
      <w:r w:rsidR="00541788" w:rsidRPr="00D641EF">
        <w:rPr>
          <w:rFonts w:ascii="AytoRoquetas Light Condensed" w:hAnsi="AytoRoquetas Light Condensed" w:cs="Times New Roman"/>
          <w:sz w:val="20"/>
          <w:szCs w:val="20"/>
        </w:rPr>
        <w:t xml:space="preserve"> para la contratación de las obras </w:t>
      </w:r>
      <w:r w:rsidR="00735AF3" w:rsidRPr="00D641EF">
        <w:rPr>
          <w:rFonts w:ascii="AytoRoquetas Light Condensed" w:hAnsi="AytoRoquetas Light Condensed" w:cs="Times New Roman"/>
          <w:sz w:val="20"/>
          <w:szCs w:val="20"/>
        </w:rPr>
        <w:t xml:space="preserve"> </w:t>
      </w:r>
      <w:r w:rsidR="009A12AE" w:rsidRPr="00D641EF">
        <w:rPr>
          <w:rFonts w:ascii="AytoRoquetas Light Condensed" w:hAnsi="AytoRoquetas Light Condensed" w:cs="Times New Roman"/>
          <w:sz w:val="20"/>
          <w:szCs w:val="20"/>
        </w:rPr>
        <w:t xml:space="preserve">de  </w:t>
      </w:r>
      <w:r w:rsidR="00541788" w:rsidRPr="00D641EF">
        <w:rPr>
          <w:rFonts w:ascii="AytoRoquetas Light Condensed" w:hAnsi="AytoRoquetas Light Condensed" w:cs="Times New Roman"/>
          <w:b/>
          <w:bCs/>
          <w:sz w:val="20"/>
          <w:szCs w:val="20"/>
        </w:rPr>
        <w:t>“INSTALACIÓN FOTOVOLTAICA DE POTENCIA 100KW PARA AUTOCONSUMO EN LA ESTACION DE DEPURACION DE AGUAS RESIDUALES (E.D.A.R) DE ROQUETAS DE MAR (ALMERÍA)”</w:t>
      </w:r>
      <w:r w:rsidR="00541788" w:rsidRPr="00D641EF">
        <w:rPr>
          <w:rFonts w:ascii="AytoRoquetas Light Condensed" w:hAnsi="AytoRoquetas Light Condensed" w:cs="Times New Roman"/>
          <w:sz w:val="20"/>
          <w:szCs w:val="20"/>
        </w:rPr>
        <w:t xml:space="preserve"> </w:t>
      </w:r>
      <w:r w:rsidR="009A12AE" w:rsidRPr="00D641EF">
        <w:rPr>
          <w:rFonts w:ascii="AytoRoquetas Light Condensed" w:hAnsi="AytoRoquetas Light Condensed" w:cs="Times New Roman"/>
          <w:b/>
          <w:sz w:val="20"/>
          <w:szCs w:val="20"/>
        </w:rPr>
        <w:t xml:space="preserve"> </w:t>
      </w:r>
      <w:r w:rsidR="009A12AE" w:rsidRPr="00D641EF">
        <w:rPr>
          <w:rFonts w:ascii="AytoRoquetas Light Condensed" w:hAnsi="AytoRoquetas Light Condensed" w:cs="Times New Roman"/>
          <w:sz w:val="20"/>
          <w:szCs w:val="20"/>
        </w:rPr>
        <w:t xml:space="preserve">a la mercantil </w:t>
      </w:r>
      <w:r w:rsidR="0099026D" w:rsidRPr="00D641EF">
        <w:rPr>
          <w:rFonts w:ascii="AytoRoquetas Light Condensed" w:hAnsi="AytoRoquetas Light Condensed" w:cs="Times New Roman"/>
          <w:sz w:val="20"/>
          <w:szCs w:val="20"/>
        </w:rPr>
        <w:t>E-ADJUDICA, SL, con CIF: B-72375025</w:t>
      </w:r>
    </w:p>
    <w:p w14:paraId="23326CEB" w14:textId="77777777" w:rsidR="009A12AE" w:rsidRPr="00D641EF" w:rsidRDefault="009A12AE" w:rsidP="009A12AE">
      <w:pPr>
        <w:pStyle w:val="Standard"/>
        <w:tabs>
          <w:tab w:val="left" w:pos="718"/>
        </w:tabs>
        <w:jc w:val="both"/>
        <w:rPr>
          <w:rFonts w:ascii="AytoRoquetas Light Condensed" w:hAnsi="AytoRoquetas Light Condensed"/>
          <w:sz w:val="20"/>
          <w:szCs w:val="20"/>
        </w:rPr>
      </w:pPr>
    </w:p>
    <w:p w14:paraId="60893E39" w14:textId="265F5A68" w:rsidR="009A12AE" w:rsidRPr="00D641EF" w:rsidRDefault="00FD1EFD" w:rsidP="009A12AE">
      <w:pPr>
        <w:pStyle w:val="Standard"/>
        <w:tabs>
          <w:tab w:val="left" w:pos="718"/>
        </w:tabs>
        <w:jc w:val="both"/>
        <w:rPr>
          <w:rFonts w:ascii="AytoRoquetas Light Condensed" w:hAnsi="AytoRoquetas Light Condensed"/>
          <w:sz w:val="20"/>
          <w:szCs w:val="20"/>
        </w:rPr>
      </w:pPr>
      <w:r>
        <w:rPr>
          <w:rFonts w:ascii="AytoRoquetas Light Condensed" w:eastAsia="Times New Roman" w:hAnsi="AytoRoquetas Light Condensed" w:cs="Times New Roman"/>
          <w:sz w:val="20"/>
          <w:szCs w:val="20"/>
          <w:lang w:eastAsia="es-ES"/>
        </w:rPr>
        <w:t>RESULTANDO que e</w:t>
      </w:r>
      <w:r w:rsidR="009A12AE" w:rsidRPr="00D641EF">
        <w:rPr>
          <w:rFonts w:ascii="AytoRoquetas Light Condensed" w:eastAsia="Times New Roman" w:hAnsi="AytoRoquetas Light Condensed" w:cs="Times New Roman"/>
          <w:sz w:val="20"/>
          <w:szCs w:val="20"/>
          <w:lang w:eastAsia="es-ES"/>
        </w:rPr>
        <w:t xml:space="preserve">n fecha </w:t>
      </w:r>
      <w:r w:rsidR="004C0D3F" w:rsidRPr="00D641EF">
        <w:rPr>
          <w:rFonts w:ascii="AytoRoquetas Light Condensed" w:eastAsia="Times New Roman" w:hAnsi="AytoRoquetas Light Condensed" w:cs="Times New Roman"/>
          <w:sz w:val="20"/>
          <w:szCs w:val="20"/>
          <w:lang w:eastAsia="es-ES"/>
        </w:rPr>
        <w:t>Octubre de 2022</w:t>
      </w:r>
      <w:r w:rsidR="009A12AE" w:rsidRPr="00D641EF">
        <w:rPr>
          <w:rFonts w:ascii="AytoRoquetas Light Condensed" w:eastAsia="Times New Roman" w:hAnsi="AytoRoquetas Light Condensed" w:cs="Times New Roman"/>
          <w:sz w:val="20"/>
          <w:szCs w:val="20"/>
          <w:lang w:eastAsia="es-ES"/>
        </w:rPr>
        <w:t xml:space="preserve"> se ha redactado por </w:t>
      </w:r>
      <w:r w:rsidR="004C0D3F" w:rsidRPr="00D641EF">
        <w:rPr>
          <w:rFonts w:ascii="AytoRoquetas Light Condensed" w:eastAsia="Times New Roman" w:hAnsi="AytoRoquetas Light Condensed" w:cs="Times New Roman"/>
          <w:sz w:val="20"/>
          <w:szCs w:val="20"/>
          <w:lang w:eastAsia="es-ES"/>
        </w:rPr>
        <w:t xml:space="preserve">D. Fernando </w:t>
      </w:r>
      <w:r w:rsidR="0053322E" w:rsidRPr="00D641EF">
        <w:rPr>
          <w:rFonts w:ascii="AytoRoquetas Light Condensed" w:eastAsia="Times New Roman" w:hAnsi="AytoRoquetas Light Condensed" w:cs="Times New Roman"/>
          <w:sz w:val="20"/>
          <w:szCs w:val="20"/>
          <w:lang w:eastAsia="es-ES"/>
        </w:rPr>
        <w:t>Pérez</w:t>
      </w:r>
      <w:r w:rsidR="004C0D3F" w:rsidRPr="00D641EF">
        <w:rPr>
          <w:rFonts w:ascii="AytoRoquetas Light Condensed" w:eastAsia="Times New Roman" w:hAnsi="AytoRoquetas Light Condensed" w:cs="Times New Roman"/>
          <w:sz w:val="20"/>
          <w:szCs w:val="20"/>
          <w:lang w:eastAsia="es-ES"/>
        </w:rPr>
        <w:t xml:space="preserve"> Albalate- Ingeniero Industrial (Colegiado nº 5510 del COIIAOC)</w:t>
      </w:r>
      <w:r w:rsidR="009A12AE" w:rsidRPr="00D641EF">
        <w:rPr>
          <w:rFonts w:ascii="AytoRoquetas Light Condensed" w:eastAsia="Times New Roman" w:hAnsi="AytoRoquetas Light Condensed" w:cs="Times New Roman"/>
          <w:sz w:val="20"/>
          <w:szCs w:val="20"/>
          <w:lang w:eastAsia="es-ES"/>
        </w:rPr>
        <w:t xml:space="preserve">, de la mercantil </w:t>
      </w:r>
      <w:r w:rsidR="004C0D3F" w:rsidRPr="00D641EF">
        <w:rPr>
          <w:rFonts w:ascii="AytoRoquetas Light Condensed" w:hAnsi="AytoRoquetas Light Condensed" w:cs="Times New Roman"/>
          <w:sz w:val="20"/>
          <w:szCs w:val="20"/>
        </w:rPr>
        <w:t>E-ADJUDICA, SL</w:t>
      </w:r>
      <w:r w:rsidR="004C0D3F" w:rsidRPr="00D641EF">
        <w:rPr>
          <w:rFonts w:ascii="AytoRoquetas Light Condensed" w:eastAsia="Times New Roman" w:hAnsi="AytoRoquetas Light Condensed" w:cs="Times New Roman"/>
          <w:sz w:val="20"/>
          <w:szCs w:val="20"/>
          <w:lang w:eastAsia="es-ES"/>
        </w:rPr>
        <w:t xml:space="preserve"> </w:t>
      </w:r>
      <w:r w:rsidR="009A12AE" w:rsidRPr="00D641EF">
        <w:rPr>
          <w:rFonts w:ascii="AytoRoquetas Light Condensed" w:eastAsia="Times New Roman" w:hAnsi="AytoRoquetas Light Condensed" w:cs="Times New Roman"/>
          <w:sz w:val="20"/>
          <w:szCs w:val="20"/>
          <w:lang w:eastAsia="es-ES"/>
        </w:rPr>
        <w:t xml:space="preserve">el </w:t>
      </w:r>
      <w:r w:rsidR="004C0D3F" w:rsidRPr="00D641EF">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4C0D3F" w:rsidRPr="00D641EF">
        <w:rPr>
          <w:rFonts w:ascii="AytoRoquetas Light Condensed" w:hAnsi="AytoRoquetas Light Condensed" w:cs="Times New Roman"/>
          <w:sz w:val="20"/>
          <w:szCs w:val="20"/>
        </w:rPr>
        <w:t xml:space="preserve"> </w:t>
      </w:r>
      <w:r w:rsidR="004C0D3F" w:rsidRPr="00D641EF">
        <w:rPr>
          <w:rFonts w:ascii="AytoRoquetas Light Condensed" w:hAnsi="AytoRoquetas Light Condensed" w:cs="Times New Roman"/>
          <w:b/>
          <w:sz w:val="20"/>
          <w:szCs w:val="20"/>
        </w:rPr>
        <w:t xml:space="preserve"> </w:t>
      </w:r>
      <w:r w:rsidR="009A12AE" w:rsidRPr="00D641EF">
        <w:rPr>
          <w:rFonts w:ascii="AytoRoquetas Light Condensed" w:eastAsia="Times New Roman" w:hAnsi="AytoRoquetas Light Condensed" w:cs="Times New Roman"/>
          <w:sz w:val="20"/>
          <w:szCs w:val="20"/>
          <w:lang w:eastAsia="es-ES"/>
        </w:rPr>
        <w:t xml:space="preserve">con un presupuesto base de licitación de </w:t>
      </w:r>
      <w:r w:rsidR="004C0D3F" w:rsidRPr="00D641EF">
        <w:rPr>
          <w:rFonts w:ascii="AytoRoquetas Light Condensed" w:eastAsia="Times New Roman" w:hAnsi="AytoRoquetas Light Condensed" w:cs="Times New Roman"/>
          <w:sz w:val="20"/>
          <w:szCs w:val="20"/>
          <w:lang w:eastAsia="es-ES"/>
        </w:rPr>
        <w:t xml:space="preserve">CIENTO NOVENTA MIL </w:t>
      </w:r>
      <w:r w:rsidR="002A0AFA" w:rsidRPr="00D641EF">
        <w:rPr>
          <w:rFonts w:ascii="AytoRoquetas Light Condensed" w:eastAsia="Times New Roman" w:hAnsi="AytoRoquetas Light Condensed" w:cs="Times New Roman"/>
          <w:sz w:val="20"/>
          <w:szCs w:val="20"/>
          <w:lang w:eastAsia="es-ES"/>
        </w:rPr>
        <w:t>CIENTO CUARENTA Y SIETE EUROS Y NOVENTA Y CUATRO CENTIMOS DE EURO</w:t>
      </w:r>
      <w:r w:rsidR="009A12AE" w:rsidRPr="00D641EF">
        <w:rPr>
          <w:rFonts w:ascii="AytoRoquetas Light Condensed" w:eastAsia="Tahoma" w:hAnsi="AytoRoquetas Light Condensed" w:cs="Arial"/>
          <w:sz w:val="20"/>
          <w:szCs w:val="20"/>
        </w:rPr>
        <w:t xml:space="preserve"> </w:t>
      </w:r>
      <w:r w:rsidR="002A0AFA" w:rsidRPr="00D641EF">
        <w:rPr>
          <w:rFonts w:ascii="AytoRoquetas Light Condensed" w:eastAsia="Tahoma" w:hAnsi="AytoRoquetas Light Condensed" w:cs="Arial"/>
          <w:sz w:val="20"/>
          <w:szCs w:val="20"/>
        </w:rPr>
        <w:t>(190.147,94</w:t>
      </w:r>
      <w:r w:rsidR="009A12AE" w:rsidRPr="00D641EF">
        <w:rPr>
          <w:rFonts w:ascii="AytoRoquetas Light Condensed" w:eastAsia="Lucida Sans Unicode" w:hAnsi="AytoRoquetas Light Condensed" w:cs="Arial"/>
          <w:color w:val="000000"/>
          <w:sz w:val="20"/>
          <w:szCs w:val="20"/>
        </w:rPr>
        <w:t xml:space="preserve">€), más </w:t>
      </w:r>
      <w:r w:rsidR="002A0AFA" w:rsidRPr="00D641EF">
        <w:rPr>
          <w:rFonts w:ascii="AytoRoquetas Light Condensed" w:eastAsia="Lucida Sans Unicode" w:hAnsi="AytoRoquetas Light Condensed" w:cs="Arial"/>
          <w:color w:val="000000"/>
          <w:sz w:val="20"/>
          <w:szCs w:val="20"/>
        </w:rPr>
        <w:t>TREINTA Y NUEVE MIL NOVECIENTOS TREINTA Y UN EUROS Y SIETE CENTIMOS DE EURO</w:t>
      </w:r>
      <w:r w:rsidR="009A12AE" w:rsidRPr="00D641EF">
        <w:rPr>
          <w:rFonts w:ascii="AytoRoquetas Light Condensed" w:eastAsia="Lucida Sans Unicode" w:hAnsi="AytoRoquetas Light Condensed" w:cs="Arial"/>
          <w:color w:val="000000"/>
          <w:sz w:val="20"/>
          <w:szCs w:val="20"/>
        </w:rPr>
        <w:t xml:space="preserve"> (</w:t>
      </w:r>
      <w:r w:rsidR="002A0AFA" w:rsidRPr="00D641EF">
        <w:rPr>
          <w:rFonts w:ascii="AytoRoquetas Light Condensed" w:eastAsia="Lucida Sans Unicode" w:hAnsi="AytoRoquetas Light Condensed" w:cs="Arial"/>
          <w:color w:val="000000"/>
          <w:sz w:val="20"/>
          <w:szCs w:val="20"/>
        </w:rPr>
        <w:t>39.931,07</w:t>
      </w:r>
      <w:r w:rsidR="009A12AE" w:rsidRPr="00D641EF">
        <w:rPr>
          <w:rFonts w:ascii="AytoRoquetas Light Condensed" w:eastAsia="Lucida Sans Unicode" w:hAnsi="AytoRoquetas Light Condensed" w:cs="Arial"/>
          <w:color w:val="000000"/>
          <w:sz w:val="20"/>
          <w:szCs w:val="20"/>
        </w:rPr>
        <w:t xml:space="preserve"> €) en concepto de IVA (21%), lo que hace un total de</w:t>
      </w:r>
      <w:r w:rsidR="002A0AFA" w:rsidRPr="00D641EF">
        <w:rPr>
          <w:rFonts w:ascii="AytoRoquetas Light Condensed" w:eastAsia="Lucida Sans Unicode" w:hAnsi="AytoRoquetas Light Condensed" w:cs="Arial"/>
          <w:color w:val="000000"/>
          <w:sz w:val="20"/>
          <w:szCs w:val="20"/>
        </w:rPr>
        <w:t xml:space="preserve"> DOSCIENTOS TREINTA MIL SETENTA Y NUEVE EUROS</w:t>
      </w:r>
      <w:r w:rsidR="009A12AE" w:rsidRPr="00D641EF">
        <w:rPr>
          <w:rFonts w:ascii="AytoRoquetas Light Condensed" w:eastAsia="Lucida Sans Unicode" w:hAnsi="AytoRoquetas Light Condensed" w:cs="Arial"/>
          <w:b/>
          <w:bCs/>
          <w:color w:val="000000"/>
          <w:sz w:val="20"/>
          <w:szCs w:val="20"/>
        </w:rPr>
        <w:t xml:space="preserve"> (</w:t>
      </w:r>
      <w:r w:rsidR="002A0AFA" w:rsidRPr="00D641EF">
        <w:rPr>
          <w:rFonts w:ascii="AytoRoquetas Light Condensed" w:eastAsia="Lucida Sans Unicode" w:hAnsi="AytoRoquetas Light Condensed" w:cs="Arial"/>
          <w:b/>
          <w:bCs/>
          <w:color w:val="000000"/>
          <w:sz w:val="20"/>
          <w:szCs w:val="20"/>
        </w:rPr>
        <w:t>230.079,01</w:t>
      </w:r>
      <w:r w:rsidR="009A12AE" w:rsidRPr="00D641EF">
        <w:rPr>
          <w:rFonts w:ascii="AytoRoquetas Light Condensed" w:eastAsia="Lucida Sans Unicode" w:hAnsi="AytoRoquetas Light Condensed" w:cs="Arial"/>
          <w:b/>
          <w:bCs/>
          <w:color w:val="000000"/>
          <w:sz w:val="20"/>
          <w:szCs w:val="20"/>
        </w:rPr>
        <w:t xml:space="preserve"> €)</w:t>
      </w:r>
      <w:r w:rsidR="009A12AE" w:rsidRPr="00D641EF">
        <w:rPr>
          <w:rFonts w:ascii="AytoRoquetas Light Condensed" w:eastAsia="Lucida Sans Unicode" w:hAnsi="AytoRoquetas Light Condensed" w:cs="Arial"/>
          <w:color w:val="000000"/>
          <w:sz w:val="20"/>
          <w:szCs w:val="20"/>
        </w:rPr>
        <w:t xml:space="preserve"> y un plazo de ejecución de  </w:t>
      </w:r>
      <w:r w:rsidR="002A0AFA" w:rsidRPr="00D641EF">
        <w:rPr>
          <w:rFonts w:ascii="AytoRoquetas Light Condensed" w:eastAsia="Lucida Sans Unicode" w:hAnsi="AytoRoquetas Light Condensed" w:cs="Arial"/>
          <w:color w:val="000000"/>
          <w:sz w:val="20"/>
          <w:szCs w:val="20"/>
        </w:rPr>
        <w:t xml:space="preserve">TRES </w:t>
      </w:r>
      <w:r w:rsidR="009A12AE" w:rsidRPr="00D641EF">
        <w:rPr>
          <w:rFonts w:ascii="AytoRoquetas Light Condensed" w:eastAsia="Lucida Sans Unicode" w:hAnsi="AytoRoquetas Light Condensed" w:cs="Arial"/>
          <w:b/>
          <w:bCs/>
          <w:color w:val="000000"/>
          <w:sz w:val="20"/>
          <w:szCs w:val="20"/>
        </w:rPr>
        <w:t>(</w:t>
      </w:r>
      <w:r w:rsidR="002A0AFA" w:rsidRPr="00D641EF">
        <w:rPr>
          <w:rFonts w:ascii="AytoRoquetas Light Condensed" w:eastAsia="Lucida Sans Unicode" w:hAnsi="AytoRoquetas Light Condensed" w:cs="Arial"/>
          <w:b/>
          <w:bCs/>
          <w:color w:val="000000"/>
          <w:sz w:val="20"/>
          <w:szCs w:val="20"/>
        </w:rPr>
        <w:t>3</w:t>
      </w:r>
      <w:r w:rsidR="009A12AE" w:rsidRPr="00D641EF">
        <w:rPr>
          <w:rFonts w:ascii="AytoRoquetas Light Condensed" w:eastAsia="Lucida Sans Unicode" w:hAnsi="AytoRoquetas Light Condensed" w:cs="Arial"/>
          <w:b/>
          <w:bCs/>
          <w:color w:val="000000"/>
          <w:sz w:val="20"/>
          <w:szCs w:val="20"/>
        </w:rPr>
        <w:t xml:space="preserve">) </w:t>
      </w:r>
      <w:r w:rsidR="002A0AFA" w:rsidRPr="00D641EF">
        <w:rPr>
          <w:rFonts w:ascii="AytoRoquetas Light Condensed" w:eastAsia="Lucida Sans Unicode" w:hAnsi="AytoRoquetas Light Condensed" w:cs="Arial"/>
          <w:b/>
          <w:bCs/>
          <w:color w:val="000000"/>
          <w:sz w:val="20"/>
          <w:szCs w:val="20"/>
        </w:rPr>
        <w:t xml:space="preserve">MESES </w:t>
      </w:r>
      <w:r w:rsidR="009A12AE" w:rsidRPr="00D641EF">
        <w:rPr>
          <w:rFonts w:ascii="AytoRoquetas Light Condensed" w:eastAsia="Lucida Sans Unicode" w:hAnsi="AytoRoquetas Light Condensed" w:cs="Arial"/>
          <w:color w:val="000000"/>
          <w:sz w:val="20"/>
          <w:szCs w:val="20"/>
        </w:rPr>
        <w:t>y que consta de los siguientes documentos:</w:t>
      </w:r>
    </w:p>
    <w:p w14:paraId="31FBE9B6" w14:textId="5685DDBD" w:rsidR="009A12AE"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 MEMORIA DESCRIPTIVA Y JUSTIFICACIÓN</w:t>
      </w:r>
    </w:p>
    <w:p w14:paraId="03F10186" w14:textId="32826780"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II: MEMORIA DE INSTALACION FOTOVOLTAICA</w:t>
      </w:r>
    </w:p>
    <w:p w14:paraId="4FC97942" w14:textId="2F08864A"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DE INSTALACION FOTOVOLTAICA</w:t>
      </w:r>
    </w:p>
    <w:p w14:paraId="751495A7" w14:textId="3765DD4D"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CONSTRUCTIVA DE LA INSTALACION FOTOVOLTAICA</w:t>
      </w:r>
    </w:p>
    <w:p w14:paraId="59E7B50D" w14:textId="4950D8FC" w:rsidR="00F01FFB" w:rsidRPr="00D641EF" w:rsidRDefault="00F01FFB" w:rsidP="00F01FFB">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Y ANEJO DE CALCULOS</w:t>
      </w:r>
    </w:p>
    <w:p w14:paraId="3DA1141D" w14:textId="438F6B07"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JUSTIFICACION DE PRECIOS</w:t>
      </w:r>
      <w:r w:rsidR="0053322E" w:rsidRPr="00D641EF">
        <w:rPr>
          <w:rFonts w:ascii="AytoRoquetas Light Condensed" w:hAnsi="AytoRoquetas Light Condensed"/>
          <w:sz w:val="20"/>
          <w:szCs w:val="20"/>
        </w:rPr>
        <w:t>. PRESUPUESTO</w:t>
      </w:r>
    </w:p>
    <w:p w14:paraId="7009BF50" w14:textId="3ED48AA5" w:rsidR="0053322E" w:rsidRPr="00D641EF" w:rsidRDefault="0053322E"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PLANOS</w:t>
      </w:r>
    </w:p>
    <w:p w14:paraId="77C875C0" w14:textId="25A0E899"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DE GESTION DE RESIDUOS</w:t>
      </w:r>
    </w:p>
    <w:p w14:paraId="2907F340" w14:textId="4CFF0149"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PROGRAMA DE TRABAJO</w:t>
      </w:r>
    </w:p>
    <w:p w14:paraId="6DE13957" w14:textId="596F8237"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BASICO DE SEGURIDAD Y SALUD</w:t>
      </w:r>
    </w:p>
    <w:p w14:paraId="25E35F4F" w14:textId="6EA31E42" w:rsidR="00F01FFB" w:rsidRPr="00D641EF" w:rsidRDefault="00F01FFB"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PLIEGO DE PRESCRIPCIONES TECNICAS</w:t>
      </w:r>
    </w:p>
    <w:p w14:paraId="02CCBABF" w14:textId="015A9643" w:rsidR="00F01FFB" w:rsidRPr="00D641EF" w:rsidRDefault="0053322E" w:rsidP="00F01FFB">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 xml:space="preserve">PLAN DE CONTROL DE CALIDAD DE LA INSTALACIÓN. </w:t>
      </w:r>
    </w:p>
    <w:p w14:paraId="2B272BF3" w14:textId="6489DD21" w:rsidR="0053322E" w:rsidRPr="00D641EF" w:rsidRDefault="0053322E" w:rsidP="001C353B">
      <w:pPr>
        <w:pStyle w:val="Standard"/>
        <w:tabs>
          <w:tab w:val="left" w:pos="697"/>
        </w:tabs>
        <w:ind w:left="360"/>
        <w:jc w:val="both"/>
        <w:rPr>
          <w:rFonts w:ascii="AytoRoquetas Light Condensed" w:hAnsi="AytoRoquetas Light Condensed" w:cs="Times New Roman"/>
          <w:b/>
          <w:sz w:val="20"/>
          <w:szCs w:val="20"/>
        </w:rPr>
      </w:pPr>
    </w:p>
    <w:p w14:paraId="17F536B3" w14:textId="32BF11B6" w:rsidR="001C353B" w:rsidRPr="00D641EF" w:rsidRDefault="001C353B" w:rsidP="001C353B">
      <w:pPr>
        <w:pStyle w:val="Standard"/>
        <w:tabs>
          <w:tab w:val="left" w:pos="697"/>
        </w:tabs>
        <w:ind w:left="360"/>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El proyecto redactado ha sido seleccionado dentro del 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 </w:t>
      </w:r>
    </w:p>
    <w:p w14:paraId="5D76AAF4" w14:textId="77777777" w:rsidR="00FD1EFD" w:rsidRDefault="00FD1EFD" w:rsidP="009A12AE">
      <w:pPr>
        <w:pStyle w:val="Standard"/>
        <w:tabs>
          <w:tab w:val="left" w:pos="697"/>
        </w:tabs>
        <w:jc w:val="both"/>
        <w:rPr>
          <w:rFonts w:ascii="AytoRoquetas Light Condensed" w:hAnsi="AytoRoquetas Light Condensed" w:cs="Times New Roman"/>
          <w:b/>
          <w:sz w:val="20"/>
          <w:szCs w:val="20"/>
        </w:rPr>
      </w:pPr>
    </w:p>
    <w:p w14:paraId="2841CBED" w14:textId="31B4EAEC" w:rsidR="009A12AE" w:rsidRPr="00D641EF" w:rsidRDefault="00FD1EFD" w:rsidP="009A12AE">
      <w:pPr>
        <w:pStyle w:val="Standard"/>
        <w:tabs>
          <w:tab w:val="left" w:pos="697"/>
        </w:tabs>
        <w:jc w:val="both"/>
        <w:rPr>
          <w:rFonts w:ascii="AytoRoquetas Light Condensed" w:hAnsi="AytoRoquetas Light Condensed"/>
          <w:sz w:val="20"/>
          <w:szCs w:val="20"/>
        </w:rPr>
      </w:pPr>
      <w:r>
        <w:rPr>
          <w:rFonts w:ascii="AytoRoquetas Light Condensed" w:hAnsi="AytoRoquetas Light Condensed" w:cs="Times New Roman"/>
          <w:bCs/>
          <w:sz w:val="20"/>
          <w:szCs w:val="20"/>
        </w:rPr>
        <w:t xml:space="preserve">RESULTANDO </w:t>
      </w:r>
      <w:proofErr w:type="gramStart"/>
      <w:r>
        <w:rPr>
          <w:rFonts w:ascii="AytoRoquetas Light Condensed" w:hAnsi="AytoRoquetas Light Condensed" w:cs="Times New Roman"/>
          <w:bCs/>
          <w:sz w:val="20"/>
          <w:szCs w:val="20"/>
        </w:rPr>
        <w:t>que</w:t>
      </w:r>
      <w:proofErr w:type="gramEnd"/>
      <w:r>
        <w:rPr>
          <w:rFonts w:ascii="AytoRoquetas Light Condensed" w:hAnsi="AytoRoquetas Light Condensed" w:cs="Times New Roman"/>
          <w:bCs/>
          <w:sz w:val="20"/>
          <w:szCs w:val="20"/>
        </w:rPr>
        <w:t xml:space="preserve"> e</w:t>
      </w:r>
      <w:r w:rsidR="009A12AE" w:rsidRPr="00D641EF">
        <w:rPr>
          <w:rFonts w:ascii="AytoRoquetas Light Condensed" w:hAnsi="AytoRoquetas Light Condensed" w:cs="Times New Roman"/>
          <w:sz w:val="20"/>
          <w:szCs w:val="20"/>
        </w:rPr>
        <w:t xml:space="preserve">n relación con el citado proyecto, con fecha </w:t>
      </w:r>
      <w:r w:rsidR="0053322E" w:rsidRPr="00D641EF">
        <w:rPr>
          <w:rFonts w:ascii="AytoRoquetas Light Condensed" w:hAnsi="AytoRoquetas Light Condensed" w:cs="Times New Roman"/>
          <w:sz w:val="20"/>
          <w:szCs w:val="20"/>
        </w:rPr>
        <w:t xml:space="preserve">19 de noviembre de 2022 el Ingeniero Industrial municipal del Ayuntamiento de Roquetas de Mar designado como </w:t>
      </w:r>
      <w:r w:rsidR="00966E56" w:rsidRPr="00D641EF">
        <w:rPr>
          <w:rFonts w:ascii="AytoRoquetas Light Condensed" w:hAnsi="AytoRoquetas Light Condensed" w:cs="Times New Roman"/>
          <w:sz w:val="20"/>
          <w:szCs w:val="20"/>
        </w:rPr>
        <w:t>Técnico</w:t>
      </w:r>
      <w:r w:rsidR="0053322E" w:rsidRPr="00D641EF">
        <w:rPr>
          <w:rFonts w:ascii="AytoRoquetas Light Condensed" w:hAnsi="AytoRoquetas Light Condensed" w:cs="Times New Roman"/>
          <w:sz w:val="20"/>
          <w:szCs w:val="20"/>
        </w:rPr>
        <w:t xml:space="preserve"> de apoyo al </w:t>
      </w:r>
      <w:r w:rsidR="00966E56" w:rsidRPr="00D641EF">
        <w:rPr>
          <w:rFonts w:ascii="AytoRoquetas Light Condensed" w:hAnsi="AytoRoquetas Light Condensed" w:cs="Times New Roman"/>
          <w:sz w:val="20"/>
          <w:szCs w:val="20"/>
        </w:rPr>
        <w:t>Consorcio para la Gestión de los Servicios Integrados de Abastecimiento y Saneamiento del Poniente Almeriense ha emitido informe de supervisión de proyecto en virtud del cual se concluye lo que sigue</w:t>
      </w:r>
      <w:r w:rsidR="009A12AE" w:rsidRPr="00D641EF">
        <w:rPr>
          <w:rFonts w:ascii="AytoRoquetas Light Condensed" w:hAnsi="AytoRoquetas Light Condensed" w:cs="Times New Roman"/>
          <w:sz w:val="20"/>
          <w:szCs w:val="20"/>
        </w:rPr>
        <w:t>:</w:t>
      </w:r>
    </w:p>
    <w:p w14:paraId="7F3910A5" w14:textId="77777777" w:rsidR="009A12AE" w:rsidRPr="00D641EF" w:rsidRDefault="009A12AE" w:rsidP="009A12AE">
      <w:pPr>
        <w:pStyle w:val="Standard"/>
        <w:tabs>
          <w:tab w:val="left" w:pos="697"/>
        </w:tabs>
        <w:jc w:val="center"/>
        <w:rPr>
          <w:rFonts w:ascii="AytoRoquetas Light Condensed" w:hAnsi="AytoRoquetas Light Condensed"/>
          <w:sz w:val="20"/>
          <w:szCs w:val="20"/>
        </w:rPr>
      </w:pPr>
    </w:p>
    <w:p w14:paraId="2C1C59E7" w14:textId="63AA43FE" w:rsidR="009A12AE" w:rsidRPr="00D641EF" w:rsidRDefault="00966E56" w:rsidP="00210358">
      <w:pPr>
        <w:pStyle w:val="Standard"/>
        <w:tabs>
          <w:tab w:val="left" w:pos="697"/>
        </w:tabs>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“Examinado el </w:t>
      </w:r>
      <w:r w:rsidR="00210358" w:rsidRPr="00D641EF">
        <w:rPr>
          <w:rFonts w:ascii="AytoRoquetas Light Condensed" w:hAnsi="AytoRoquetas Light Condensed" w:cs="Times New Roman"/>
          <w:bCs/>
          <w:sz w:val="20"/>
          <w:szCs w:val="20"/>
        </w:rPr>
        <w:t>proyecto</w:t>
      </w:r>
      <w:r w:rsidRPr="00D641EF">
        <w:rPr>
          <w:rFonts w:ascii="AytoRoquetas Light Condensed" w:hAnsi="AytoRoquetas Light Condensed" w:cs="Times New Roman"/>
          <w:bCs/>
          <w:sz w:val="20"/>
          <w:szCs w:val="20"/>
        </w:rPr>
        <w:t xml:space="preserve"> de ejecución de </w:t>
      </w:r>
      <w:r w:rsidR="00210358" w:rsidRPr="00D641EF">
        <w:rPr>
          <w:rFonts w:ascii="AytoRoquetas Light Condensed" w:hAnsi="AytoRoquetas Light Condensed" w:cs="Times New Roman"/>
          <w:bCs/>
          <w:sz w:val="20"/>
          <w:szCs w:val="20"/>
        </w:rPr>
        <w:t>Instalación</w:t>
      </w:r>
      <w:r w:rsidRPr="00D641EF">
        <w:rPr>
          <w:rFonts w:ascii="AytoRoquetas Light Condensed" w:hAnsi="AytoRoquetas Light Condensed" w:cs="Times New Roman"/>
          <w:bCs/>
          <w:sz w:val="20"/>
          <w:szCs w:val="20"/>
        </w:rPr>
        <w:t xml:space="preserve"> fotovoltaica de potencia 100KW para autoconsumo en la estación de depuración de aguas residuales (E.D.A.R.) de Roquetas de Mar (Almería) </w:t>
      </w:r>
      <w:r w:rsidR="00210358" w:rsidRPr="00D641EF">
        <w:rPr>
          <w:rFonts w:ascii="AytoRoquetas Light Condensed" w:hAnsi="AytoRoquetas Light Condensed" w:cs="Times New Roman"/>
          <w:bCs/>
          <w:sz w:val="20"/>
          <w:szCs w:val="20"/>
        </w:rPr>
        <w:t xml:space="preserve">sito en Paraje El Vínculo S/N </w:t>
      </w:r>
      <w:r w:rsidR="00210358" w:rsidRPr="00D641EF">
        <w:rPr>
          <w:rFonts w:ascii="AytoRoquetas Light Condensed" w:hAnsi="AytoRoquetas Light Condensed" w:cs="Times New Roman"/>
          <w:bCs/>
          <w:sz w:val="20"/>
          <w:szCs w:val="20"/>
        </w:rPr>
        <w:lastRenderedPageBreak/>
        <w:t xml:space="preserve">provincia de Almería y redactado por el Ingeniero Industrial D. Fernando Pérez Albalat; el mismo reúne los requisitos exigidos por el reglamento de Contratación del Estado la correcta ejecución de la obra. El proyecto analizado, contiene detalles y especificaciones suficientes para la buena terminación de los trabajos, no habiéndose hallado errores reseñables que deban ser subsanados antes de la licitación de obra. </w:t>
      </w:r>
    </w:p>
    <w:p w14:paraId="15FF4C3E" w14:textId="6426C746" w:rsidR="00210358" w:rsidRPr="00D641EF" w:rsidRDefault="00210358" w:rsidP="00210358">
      <w:pPr>
        <w:pStyle w:val="Standard"/>
        <w:tabs>
          <w:tab w:val="left" w:pos="697"/>
        </w:tabs>
        <w:jc w:val="both"/>
        <w:rPr>
          <w:rFonts w:ascii="AytoRoquetas Light Condensed" w:hAnsi="AytoRoquetas Light Condensed" w:cs="Times New Roman"/>
          <w:bCs/>
          <w:sz w:val="20"/>
          <w:szCs w:val="20"/>
        </w:rPr>
      </w:pPr>
      <w:r w:rsidRPr="00D641EF">
        <w:rPr>
          <w:rFonts w:ascii="AytoRoquetas Light Condensed" w:hAnsi="AytoRoquetas Light Condensed" w:cs="Times New Roman"/>
          <w:bCs/>
          <w:sz w:val="20"/>
          <w:szCs w:val="20"/>
        </w:rPr>
        <w:t xml:space="preserve">Teniendo en cuenta todo lo expuesto, se emite </w:t>
      </w:r>
      <w:r w:rsidRPr="00D641EF">
        <w:rPr>
          <w:rFonts w:ascii="AytoRoquetas Light Condensed" w:hAnsi="AytoRoquetas Light Condensed" w:cs="Times New Roman"/>
          <w:b/>
          <w:sz w:val="20"/>
          <w:szCs w:val="20"/>
        </w:rPr>
        <w:t>informe favorable respecto a la supervisión del proyecto</w:t>
      </w:r>
      <w:r w:rsidRPr="00D641EF">
        <w:rPr>
          <w:rFonts w:ascii="AytoRoquetas Light Condensed" w:hAnsi="AytoRoquetas Light Condensed" w:cs="Times New Roman"/>
          <w:bCs/>
          <w:sz w:val="20"/>
          <w:szCs w:val="20"/>
        </w:rPr>
        <w:t>.”</w:t>
      </w:r>
    </w:p>
    <w:p w14:paraId="1EC3111B" w14:textId="4FD2A2C4" w:rsidR="009A12AE" w:rsidRPr="00D641EF" w:rsidRDefault="009A12AE" w:rsidP="00FD1EFD">
      <w:pPr>
        <w:pStyle w:val="Standard"/>
        <w:jc w:val="both"/>
        <w:rPr>
          <w:rFonts w:ascii="AytoRoquetas Light Condensed" w:hAnsi="AytoRoquetas Light Condensed" w:cs="Times New Roman"/>
          <w:b/>
          <w:sz w:val="20"/>
          <w:szCs w:val="20"/>
        </w:rPr>
      </w:pPr>
    </w:p>
    <w:p w14:paraId="3C7408FB" w14:textId="77777777" w:rsidR="009A12AE" w:rsidRPr="00D641EF" w:rsidRDefault="009A12AE" w:rsidP="009A12AE">
      <w:pPr>
        <w:pStyle w:val="Standard"/>
        <w:jc w:val="both"/>
        <w:rPr>
          <w:rFonts w:ascii="AytoRoquetas Light Condensed" w:hAnsi="AytoRoquetas Light Condensed" w:cs="Times New Roman"/>
          <w:b/>
          <w:sz w:val="20"/>
          <w:szCs w:val="20"/>
        </w:rPr>
      </w:pPr>
    </w:p>
    <w:p w14:paraId="4A896CA9" w14:textId="03ACF230" w:rsidR="009A12AE" w:rsidRPr="00D641EF" w:rsidRDefault="00FD1EFD" w:rsidP="00FD1EFD">
      <w:pPr>
        <w:pStyle w:val="Standarduser"/>
        <w:jc w:val="both"/>
        <w:rPr>
          <w:rFonts w:ascii="AytoRoquetas Light Condensed" w:hAnsi="AytoRoquetas Light Condensed"/>
          <w:sz w:val="20"/>
          <w:szCs w:val="20"/>
        </w:rPr>
      </w:pPr>
      <w:r w:rsidRPr="00FD1EFD">
        <w:rPr>
          <w:rFonts w:ascii="AytoRoquetas Light Condensed" w:hAnsi="AytoRoquetas Light Condensed" w:cs="Times New Roman"/>
          <w:sz w:val="20"/>
          <w:szCs w:val="20"/>
        </w:rPr>
        <w:t xml:space="preserve">CONSIDERANDO </w:t>
      </w:r>
      <w:r w:rsidRPr="00FD1EFD">
        <w:rPr>
          <w:rFonts w:ascii="AytoRoquetas Light Condensed" w:hAnsi="AytoRoquetas Light Condensed" w:cs="Times New Roman"/>
          <w:sz w:val="20"/>
          <w:szCs w:val="20"/>
        </w:rPr>
        <w:tab/>
        <w:t>que e</w:t>
      </w:r>
      <w:r w:rsidR="009A12AE" w:rsidRPr="00FD1EFD">
        <w:rPr>
          <w:rFonts w:ascii="AytoRoquetas Light Condensed" w:hAnsi="AytoRoquetas Light Condensed" w:cs="Times New Roman"/>
          <w:sz w:val="20"/>
          <w:szCs w:val="20"/>
        </w:rPr>
        <w:t>n virtud del párrafo</w:t>
      </w:r>
      <w:r w:rsidR="009A12AE" w:rsidRPr="00D641EF">
        <w:rPr>
          <w:rFonts w:ascii="AytoRoquetas Light Condensed" w:hAnsi="AytoRoquetas Light Condensed" w:cs="Times New Roman"/>
          <w:sz w:val="20"/>
          <w:szCs w:val="20"/>
        </w:rPr>
        <w:t xml:space="preserve"> primero del art. 231 de la Ley 9/2017, de 8 de noviembre, de Contratos del Sector Público (en adelante LCSP), en los términos previstos en esta Ley, la adjudicación de un contrato de </w:t>
      </w:r>
      <w:r w:rsidR="00210358" w:rsidRPr="00D641EF">
        <w:rPr>
          <w:rFonts w:ascii="AytoRoquetas Light Condensed" w:hAnsi="AytoRoquetas Light Condensed" w:cs="Times New Roman"/>
          <w:sz w:val="20"/>
          <w:szCs w:val="20"/>
        </w:rPr>
        <w:t>obras requerirá</w:t>
      </w:r>
      <w:r w:rsidR="009A12AE" w:rsidRPr="00D641EF">
        <w:rPr>
          <w:rFonts w:ascii="AytoRoquetas Light Condensed" w:hAnsi="AytoRoquetas Light Condensed" w:cs="Times New Roman"/>
          <w:sz w:val="20"/>
          <w:szCs w:val="20"/>
        </w:rPr>
        <w:t xml:space="preserve"> la previa elaboración, supervisión, aprobación y replanteo del correspondiente proyecto, que definirá con precisión el objeto del contrato. La aprobación del proyecto corresponderá al órgano de contratación, salvo que tal competencia este específicamente atribuida a otro órgano por una norma jurídica.</w:t>
      </w:r>
    </w:p>
    <w:p w14:paraId="151A6351"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3060DEB0" w14:textId="177B60C9" w:rsidR="009A12AE" w:rsidRPr="00D641EF" w:rsidRDefault="00FD1EFD" w:rsidP="00FD1EFD">
      <w:pPr>
        <w:pStyle w:val="Standarduser"/>
        <w:jc w:val="both"/>
        <w:rPr>
          <w:rFonts w:ascii="AytoRoquetas Light Condensed" w:hAnsi="AytoRoquetas Light Condensed"/>
          <w:sz w:val="20"/>
          <w:szCs w:val="20"/>
        </w:rPr>
      </w:pPr>
      <w:r>
        <w:rPr>
          <w:rFonts w:ascii="AytoRoquetas Light Condensed" w:hAnsi="AytoRoquetas Light Condensed" w:cs="Times New Roman"/>
          <w:sz w:val="20"/>
          <w:szCs w:val="20"/>
        </w:rPr>
        <w:t>CONSIDERNADO que e</w:t>
      </w:r>
      <w:r w:rsidR="009A12AE" w:rsidRPr="00D641EF">
        <w:rPr>
          <w:rFonts w:ascii="AytoRoquetas Light Condensed" w:hAnsi="AytoRoquetas Light Condensed" w:cs="Times New Roman"/>
          <w:sz w:val="20"/>
          <w:szCs w:val="20"/>
        </w:rPr>
        <w:t>l art. 233 de la LCSP establece el contenido de los proyectos de obras. Dicho artículo es objeto de desarrollo pormenorizado en los arts. 125 a 133 del RGLCAP.</w:t>
      </w:r>
    </w:p>
    <w:p w14:paraId="0F4BCBA0" w14:textId="77777777" w:rsidR="009A12AE" w:rsidRPr="00D641EF" w:rsidRDefault="009A12AE" w:rsidP="009A12AE">
      <w:pPr>
        <w:pStyle w:val="Standarduser"/>
        <w:ind w:firstLine="708"/>
        <w:jc w:val="both"/>
        <w:rPr>
          <w:rFonts w:ascii="AytoRoquetas Light Condensed" w:hAnsi="AytoRoquetas Light Condensed"/>
          <w:sz w:val="20"/>
          <w:szCs w:val="20"/>
        </w:rPr>
      </w:pPr>
    </w:p>
    <w:p w14:paraId="69CF69C0"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5518E688" w14:textId="1EB6A27B" w:rsidR="009A12AE" w:rsidRPr="00D641EF" w:rsidRDefault="00FD1EFD" w:rsidP="009A12AE">
      <w:pPr>
        <w:pStyle w:val="Standarduser"/>
        <w:jc w:val="both"/>
        <w:rPr>
          <w:rFonts w:ascii="AytoRoquetas Light Condensed" w:hAnsi="AytoRoquetas Light Condensed"/>
          <w:sz w:val="20"/>
          <w:szCs w:val="20"/>
        </w:rPr>
      </w:pPr>
      <w:r>
        <w:rPr>
          <w:rFonts w:ascii="AytoRoquetas Light Condensed" w:hAnsi="AytoRoquetas Light Condensed" w:cs="Times New Roman"/>
          <w:sz w:val="20"/>
          <w:szCs w:val="20"/>
        </w:rPr>
        <w:t>CONSIDERANDO que d</w:t>
      </w:r>
      <w:r w:rsidR="009A12AE" w:rsidRPr="00D641EF">
        <w:rPr>
          <w:rFonts w:ascii="AytoRoquetas Light Condensed" w:hAnsi="AytoRoquetas Light Condensed" w:cs="Times New Roman"/>
          <w:sz w:val="20"/>
          <w:szCs w:val="20"/>
        </w:rPr>
        <w:t xml:space="preserve">e conformidad con el art. 235 de la LCSP, antes de la aprobación del proyecto, cuando presupuesto base de licitación del contrato de obras sea igual o superior a 500.000 euros IVA excluido, los órganos de contratación deberán solicitar un informe de las correspondientes oficinas o unidades de supervisión de los proyectos encargadas de verificar que se han tenido en cuenta las disposiciones generales de carácter legal o reglamentario así como la normativa técnica que resulte de aplicación para cada tipo de proyecto. La </w:t>
      </w:r>
      <w:r w:rsidR="00075C0E" w:rsidRPr="00D641EF">
        <w:rPr>
          <w:rFonts w:ascii="AytoRoquetas Light Condensed" w:hAnsi="AytoRoquetas Light Condensed" w:cs="Times New Roman"/>
          <w:sz w:val="20"/>
          <w:szCs w:val="20"/>
        </w:rPr>
        <w:t>responsabilidad por</w:t>
      </w:r>
      <w:r w:rsidR="009A12AE" w:rsidRPr="00D641EF">
        <w:rPr>
          <w:rFonts w:ascii="AytoRoquetas Light Condensed" w:hAnsi="AytoRoquetas Light Condensed" w:cs="Times New Roman"/>
          <w:sz w:val="20"/>
          <w:szCs w:val="20"/>
        </w:rPr>
        <w:t xml:space="preserve"> la aplicación incorrecta de las mismas en los diferentes estudios y cálculos se exigirá de conformidad con lo dispuesto en el apartado 4 del artículo 233.</w:t>
      </w:r>
    </w:p>
    <w:p w14:paraId="3750CBF2" w14:textId="77777777" w:rsidR="009A12AE" w:rsidRPr="00D641EF" w:rsidRDefault="009A12AE" w:rsidP="009A12AE">
      <w:pPr>
        <w:pStyle w:val="Standarduser"/>
        <w:jc w:val="both"/>
        <w:rPr>
          <w:rFonts w:ascii="AytoRoquetas Light Condensed" w:hAnsi="AytoRoquetas Light Condensed" w:cs="Times New Roman"/>
          <w:sz w:val="20"/>
          <w:szCs w:val="20"/>
        </w:rPr>
      </w:pPr>
    </w:p>
    <w:p w14:paraId="31ACC2E7" w14:textId="08B828E0" w:rsidR="009A12AE" w:rsidRPr="00D641EF" w:rsidRDefault="00FD1EFD" w:rsidP="009A12AE">
      <w:pPr>
        <w:pStyle w:val="Standarduser"/>
        <w:jc w:val="both"/>
        <w:rPr>
          <w:rFonts w:ascii="AytoRoquetas Light Condensed" w:hAnsi="AytoRoquetas Light Condensed"/>
          <w:sz w:val="20"/>
          <w:szCs w:val="20"/>
        </w:rPr>
      </w:pPr>
      <w:r>
        <w:rPr>
          <w:rFonts w:ascii="AytoRoquetas Light Condensed" w:hAnsi="AytoRoquetas Light Condensed" w:cs="Times New Roman"/>
          <w:sz w:val="20"/>
          <w:szCs w:val="20"/>
        </w:rPr>
        <w:t>CONSIDERANDO que e</w:t>
      </w:r>
      <w:r w:rsidR="009A12AE" w:rsidRPr="00D641EF">
        <w:rPr>
          <w:rFonts w:ascii="AytoRoquetas Light Condensed" w:hAnsi="AytoRoquetas Light Condensed" w:cs="Times New Roman"/>
          <w:sz w:val="20"/>
          <w:szCs w:val="20"/>
        </w:rPr>
        <w:t>n virtud de lo estipulado en el artículo 134 del Real Decreto 1098/2001, de 12 de Octubre, por el que se aprueba el Reglamento General de la Ley de Contratos de las Administraciones Públicas, realizada, en su caso, la correspondiente información pública, supervisado el proyecto, cumplidos los trámites establecidos y solicitados los informes que sean preceptivos o se estime conveniente solicitar para un mayor conocimiento de cuantos factores puedan incidir en la ejecución o explotación de las obras, el órgano de contratación resolverá sobre la aprobación del proyecto.</w:t>
      </w:r>
      <w:r w:rsidR="009A12AE" w:rsidRPr="00D641EF">
        <w:rPr>
          <w:rFonts w:ascii="AytoRoquetas Light Condensed" w:hAnsi="AytoRoquetas Light Condensed" w:cs="Times New Roman"/>
          <w:sz w:val="20"/>
          <w:szCs w:val="20"/>
        </w:rPr>
        <w:tab/>
      </w:r>
    </w:p>
    <w:p w14:paraId="4BBDF667" w14:textId="77777777" w:rsidR="009A12AE" w:rsidRPr="00D641EF" w:rsidRDefault="009A12AE" w:rsidP="009A12AE">
      <w:pPr>
        <w:pStyle w:val="Standarduser"/>
        <w:ind w:firstLine="708"/>
        <w:jc w:val="both"/>
        <w:rPr>
          <w:rFonts w:ascii="AytoRoquetas Light Condensed" w:hAnsi="AytoRoquetas Light Condensed" w:cs="Times New Roman"/>
          <w:b/>
          <w:bCs/>
          <w:sz w:val="20"/>
          <w:szCs w:val="20"/>
        </w:rPr>
      </w:pPr>
    </w:p>
    <w:p w14:paraId="51A2A921" w14:textId="544C313E" w:rsidR="009A12AE" w:rsidRPr="00D641EF" w:rsidRDefault="00FD1EFD" w:rsidP="00FD1EFD">
      <w:pPr>
        <w:pStyle w:val="Standarduser"/>
        <w:jc w:val="both"/>
        <w:rPr>
          <w:rFonts w:ascii="AytoRoquetas Light Condensed" w:hAnsi="AytoRoquetas Light Condensed"/>
          <w:sz w:val="20"/>
          <w:szCs w:val="20"/>
        </w:rPr>
      </w:pPr>
      <w:r w:rsidRPr="00FD1EFD">
        <w:rPr>
          <w:rFonts w:ascii="AytoRoquetas Light Condensed" w:hAnsi="AytoRoquetas Light Condensed" w:cs="Times New Roman"/>
          <w:sz w:val="20"/>
          <w:szCs w:val="20"/>
        </w:rPr>
        <w:t>CONSIDERANDO que d</w:t>
      </w:r>
      <w:r w:rsidR="009A12AE" w:rsidRPr="00FD1EFD">
        <w:rPr>
          <w:rFonts w:ascii="AytoRoquetas Light Condensed" w:hAnsi="AytoRoquetas Light Condensed" w:cs="Times New Roman"/>
          <w:sz w:val="20"/>
          <w:szCs w:val="20"/>
        </w:rPr>
        <w:t>e conformidad</w:t>
      </w:r>
      <w:r w:rsidR="009A12AE" w:rsidRPr="00D641EF">
        <w:rPr>
          <w:rFonts w:ascii="AytoRoquetas Light Condensed" w:hAnsi="AytoRoquetas Light Condensed" w:cs="Times New Roman"/>
          <w:sz w:val="20"/>
          <w:szCs w:val="20"/>
        </w:rPr>
        <w:t xml:space="preserve"> con el art. 133 del RGLCAP, si resultase exigible la Clasificación, conforme a lo dispuesto en el art. 65 del TRLCSP (ahora 77 de la LCSP), </w:t>
      </w:r>
      <w:r w:rsidR="00075C0E" w:rsidRPr="00D641EF">
        <w:rPr>
          <w:rFonts w:ascii="AytoRoquetas Light Condensed" w:hAnsi="AytoRoquetas Light Condensed" w:cs="Times New Roman"/>
          <w:sz w:val="20"/>
          <w:szCs w:val="20"/>
        </w:rPr>
        <w:t>el órgano</w:t>
      </w:r>
      <w:r w:rsidR="009A12AE" w:rsidRPr="00D641EF">
        <w:rPr>
          <w:rFonts w:ascii="AytoRoquetas Light Condensed" w:hAnsi="AytoRoquetas Light Condensed" w:cs="Times New Roman"/>
          <w:sz w:val="20"/>
          <w:szCs w:val="20"/>
        </w:rPr>
        <w:t xml:space="preserve"> de contratación, al aprobar los proyectos de obras, fijará los grupos y subgrupos en que deben estar clasificados los contratistas para optar a la adjudicación del contrato, a cuyo efecto, el autor del proyecto acompañará propuesta de clasificación.</w:t>
      </w:r>
    </w:p>
    <w:p w14:paraId="683F3D6A" w14:textId="77777777" w:rsidR="009A12AE" w:rsidRPr="00D641EF" w:rsidRDefault="009A12AE" w:rsidP="009A12AE">
      <w:pPr>
        <w:pStyle w:val="Standarduser"/>
        <w:ind w:firstLine="708"/>
        <w:jc w:val="both"/>
        <w:rPr>
          <w:rFonts w:ascii="AytoRoquetas Light Condensed" w:hAnsi="AytoRoquetas Light Condensed" w:cs="Times New Roman"/>
          <w:sz w:val="20"/>
          <w:szCs w:val="20"/>
        </w:rPr>
      </w:pPr>
    </w:p>
    <w:p w14:paraId="5D23F0F6" w14:textId="6000852A" w:rsidR="009A12AE" w:rsidRPr="00D641EF" w:rsidRDefault="00FD1EFD" w:rsidP="00FD1EFD">
      <w:pPr>
        <w:pStyle w:val="Standarduser"/>
        <w:jc w:val="both"/>
        <w:rPr>
          <w:rFonts w:ascii="AytoRoquetas Light Condensed" w:hAnsi="AytoRoquetas Light Condensed"/>
          <w:sz w:val="20"/>
          <w:szCs w:val="20"/>
        </w:rPr>
      </w:pPr>
      <w:r>
        <w:rPr>
          <w:rFonts w:ascii="AytoRoquetas Light Condensed" w:hAnsi="AytoRoquetas Light Condensed" w:cs="Times New Roman"/>
          <w:sz w:val="20"/>
          <w:szCs w:val="20"/>
        </w:rPr>
        <w:t>CONSIDERANDO que e</w:t>
      </w:r>
      <w:r w:rsidR="009A12AE" w:rsidRPr="00D641EF">
        <w:rPr>
          <w:rFonts w:ascii="AytoRoquetas Light Condensed" w:hAnsi="AytoRoquetas Light Condensed" w:cs="Times New Roman"/>
          <w:sz w:val="20"/>
          <w:szCs w:val="20"/>
        </w:rPr>
        <w:t>n virtud el art. 136.3 del RGLCAP, en la Resolución de la aprobación del correspondiente proyecto técnico se hará declaración expresa de que el proyecto cuya aprobación se propone reúne cuantos requisitos son exigidos por la Ley y por dicho Reglamento.</w:t>
      </w:r>
    </w:p>
    <w:p w14:paraId="46DFE4F5" w14:textId="77777777" w:rsidR="009A12AE" w:rsidRPr="00D641EF" w:rsidRDefault="009A12AE" w:rsidP="009A12AE">
      <w:pPr>
        <w:pStyle w:val="Standarduser"/>
        <w:jc w:val="both"/>
        <w:rPr>
          <w:rFonts w:ascii="AytoRoquetas Light Condensed" w:hAnsi="AytoRoquetas Light Condensed" w:cs="Times New Roman"/>
          <w:b/>
          <w:bCs/>
          <w:sz w:val="20"/>
          <w:szCs w:val="20"/>
        </w:rPr>
      </w:pPr>
    </w:p>
    <w:p w14:paraId="165F71CF" w14:textId="55A6F201" w:rsidR="009A12AE" w:rsidRPr="00D641EF" w:rsidRDefault="00FD1EFD" w:rsidP="009A12AE">
      <w:pPr>
        <w:pStyle w:val="Standarduser"/>
        <w:jc w:val="both"/>
        <w:rPr>
          <w:rFonts w:ascii="AytoRoquetas Light Condensed" w:hAnsi="AytoRoquetas Light Condensed"/>
          <w:sz w:val="20"/>
          <w:szCs w:val="20"/>
        </w:rPr>
      </w:pPr>
      <w:r>
        <w:rPr>
          <w:rFonts w:ascii="AytoRoquetas Light Condensed" w:hAnsi="AytoRoquetas Light Condensed" w:cs="Times New Roman"/>
          <w:sz w:val="20"/>
          <w:szCs w:val="20"/>
        </w:rPr>
        <w:t>CONSIDERANDO que e</w:t>
      </w:r>
      <w:r w:rsidR="009A12AE" w:rsidRPr="00D641EF">
        <w:rPr>
          <w:rFonts w:ascii="AytoRoquetas Light Condensed" w:hAnsi="AytoRoquetas Light Condensed" w:cs="Times New Roman"/>
          <w:sz w:val="20"/>
          <w:szCs w:val="20"/>
        </w:rPr>
        <w:t xml:space="preserve">l artículo 236 de la LCSP establece </w:t>
      </w:r>
      <w:r w:rsidR="00075C0E" w:rsidRPr="00D641EF">
        <w:rPr>
          <w:rFonts w:ascii="AytoRoquetas Light Condensed" w:hAnsi="AytoRoquetas Light Condensed" w:cs="Times New Roman"/>
          <w:sz w:val="20"/>
          <w:szCs w:val="20"/>
        </w:rPr>
        <w:t>que,</w:t>
      </w:r>
      <w:r w:rsidR="009A12AE" w:rsidRPr="00D641EF">
        <w:rPr>
          <w:rFonts w:ascii="AytoRoquetas Light Condensed" w:hAnsi="AytoRoquetas Light Condensed" w:cs="Times New Roman"/>
          <w:sz w:val="20"/>
          <w:szCs w:val="20"/>
        </w:rPr>
        <w:t xml:space="preserve"> aprobado el proyecto, y previamente a la tramitación del expediente de contratación de la obra, se procederá a efectuar el replanteo del mismo, el cual consistirá en comprobar la realidad geométrica de la misma y la disponibilidad de los terrenos precisos para su normal ejecución. Asimismo, se deberán comprobar cuantos supuestos figuren en el proyecto elaborado y sean básicos para el contrato a celebrar.</w:t>
      </w:r>
    </w:p>
    <w:p w14:paraId="669DCDC4" w14:textId="339CEB30" w:rsidR="009A12AE" w:rsidRPr="00D641EF" w:rsidRDefault="00075C0E" w:rsidP="009A12AE">
      <w:pPr>
        <w:pStyle w:val="Textbodyuser"/>
        <w:ind w:firstLine="708"/>
        <w:jc w:val="both"/>
        <w:rPr>
          <w:rFonts w:ascii="AytoRoquetas Light Condensed" w:hAnsi="AytoRoquetas Light Condensed"/>
          <w:sz w:val="20"/>
          <w:szCs w:val="20"/>
        </w:rPr>
      </w:pPr>
      <w:r w:rsidRPr="00D641EF">
        <w:rPr>
          <w:rFonts w:ascii="AytoRoquetas Light Condensed" w:hAnsi="AytoRoquetas Light Condensed" w:cs="Times New Roman"/>
          <w:sz w:val="20"/>
          <w:szCs w:val="20"/>
        </w:rPr>
        <w:t>Asimismo,</w:t>
      </w:r>
      <w:r w:rsidR="009A12AE" w:rsidRPr="00D641EF">
        <w:rPr>
          <w:rFonts w:ascii="AytoRoquetas Light Condensed" w:hAnsi="AytoRoquetas Light Condensed" w:cs="Times New Roman"/>
          <w:sz w:val="20"/>
          <w:szCs w:val="20"/>
        </w:rPr>
        <w:t xml:space="preserve"> el apartado 4, del referido artículo señala que una vez realizado el replanteo se incorporará el proyecto al expediente de contratación.</w:t>
      </w:r>
    </w:p>
    <w:p w14:paraId="4EEBC18D" w14:textId="77777777" w:rsidR="009A12AE" w:rsidRPr="00D641EF" w:rsidRDefault="009A12AE" w:rsidP="009A12AE">
      <w:pPr>
        <w:pStyle w:val="Textbodyuser"/>
        <w:ind w:firstLine="708"/>
        <w:jc w:val="both"/>
        <w:rPr>
          <w:rFonts w:ascii="AytoRoquetas Light Condensed" w:hAnsi="AytoRoquetas Light Condensed" w:cs="Times New Roman"/>
          <w:sz w:val="20"/>
          <w:szCs w:val="20"/>
        </w:rPr>
      </w:pPr>
    </w:p>
    <w:p w14:paraId="3CA2BFF6" w14:textId="79D54DC1" w:rsidR="00591AF0" w:rsidRPr="00D641EF" w:rsidRDefault="00FD1EFD" w:rsidP="009A12AE">
      <w:pPr>
        <w:pStyle w:val="Standarduser"/>
        <w:jc w:val="both"/>
        <w:rPr>
          <w:rFonts w:ascii="AytoRoquetas Light Condensed" w:eastAsia="Times New Roman" w:hAnsi="AytoRoquetas Light Condensed" w:cs="Times New Roman"/>
          <w:sz w:val="20"/>
          <w:szCs w:val="20"/>
        </w:rPr>
      </w:pPr>
      <w:r w:rsidRPr="00FD1EFD">
        <w:rPr>
          <w:rFonts w:ascii="AytoRoquetas Light Condensed" w:hAnsi="AytoRoquetas Light Condensed" w:cs="Times New Roman"/>
          <w:sz w:val="20"/>
          <w:szCs w:val="20"/>
        </w:rPr>
        <w:t>CONSIDERANDO que e</w:t>
      </w:r>
      <w:r w:rsidR="009A12AE" w:rsidRPr="00FD1EFD">
        <w:rPr>
          <w:rFonts w:ascii="AytoRoquetas Light Condensed" w:hAnsi="AytoRoquetas Light Condensed" w:cs="Times New Roman"/>
          <w:sz w:val="20"/>
          <w:szCs w:val="20"/>
        </w:rPr>
        <w:t>l órgano competente para la aprobación del presente proyecto de obras</w:t>
      </w:r>
      <w:r w:rsidR="009A12AE" w:rsidRPr="00FD1EFD">
        <w:rPr>
          <w:rFonts w:ascii="AytoRoquetas Light Condensed" w:eastAsia="Times New Roman" w:hAnsi="AytoRoquetas Light Condensed" w:cs="Times New Roman"/>
          <w:sz w:val="20"/>
          <w:szCs w:val="20"/>
        </w:rPr>
        <w:t xml:space="preserve"> es </w:t>
      </w:r>
      <w:r w:rsidR="00D641EF" w:rsidRPr="00FD1EFD">
        <w:rPr>
          <w:rFonts w:ascii="AytoRoquetas Light Condensed" w:eastAsia="Times New Roman" w:hAnsi="AytoRoquetas Light Condensed" w:cs="Times New Roman"/>
          <w:sz w:val="20"/>
          <w:szCs w:val="20"/>
        </w:rPr>
        <w:t>el órgano de</w:t>
      </w:r>
      <w:r w:rsidR="00D641EF" w:rsidRPr="00D641EF">
        <w:rPr>
          <w:rFonts w:ascii="AytoRoquetas Light Condensed" w:eastAsia="Times New Roman" w:hAnsi="AytoRoquetas Light Condensed" w:cs="Times New Roman"/>
          <w:sz w:val="20"/>
          <w:szCs w:val="20"/>
        </w:rPr>
        <w:t xml:space="preserve"> contratación, en este caso, </w:t>
      </w:r>
      <w:r w:rsidR="001C353B" w:rsidRPr="00D641EF">
        <w:rPr>
          <w:rFonts w:ascii="AytoRoquetas Light Condensed" w:eastAsia="Times New Roman" w:hAnsi="AytoRoquetas Light Condensed" w:cs="Times New Roman"/>
          <w:sz w:val="20"/>
          <w:szCs w:val="20"/>
        </w:rPr>
        <w:t xml:space="preserve">la Junta General del </w:t>
      </w:r>
      <w:r w:rsidR="00591AF0" w:rsidRPr="00D641EF">
        <w:rPr>
          <w:rFonts w:ascii="AytoRoquetas Light Condensed" w:eastAsia="Times New Roman" w:hAnsi="AytoRoquetas Light Condensed" w:cs="Times New Roman"/>
          <w:sz w:val="20"/>
          <w:szCs w:val="20"/>
        </w:rPr>
        <w:t xml:space="preserve"> Consorcio para la Gestión de los servicios  integrados de abastecimiento y saneamiento del poniente almeriense, </w:t>
      </w:r>
      <w:r w:rsidR="009A12AE" w:rsidRPr="00D641EF">
        <w:rPr>
          <w:rFonts w:ascii="AytoRoquetas Light Condensed" w:eastAsia="Times New Roman" w:hAnsi="AytoRoquetas Light Condensed" w:cs="Times New Roman"/>
          <w:sz w:val="20"/>
          <w:szCs w:val="20"/>
        </w:rPr>
        <w:t xml:space="preserve">de conformidad con lo establecido en la Disposición Adicional Segunda de la Ley de Contratos del Sector Público, </w:t>
      </w:r>
      <w:r w:rsidR="00075C0E" w:rsidRPr="00D641EF">
        <w:rPr>
          <w:rFonts w:ascii="AytoRoquetas Light Condensed" w:eastAsia="Times New Roman" w:hAnsi="AytoRoquetas Light Condensed" w:cs="Times New Roman"/>
          <w:sz w:val="20"/>
          <w:szCs w:val="20"/>
        </w:rPr>
        <w:t xml:space="preserve">al superar el valor estimado del importe de las obras </w:t>
      </w:r>
      <w:r w:rsidR="00075C0E" w:rsidRPr="00D641EF">
        <w:rPr>
          <w:rFonts w:ascii="AytoRoquetas Light Condensed" w:eastAsia="Times New Roman" w:hAnsi="AytoRoquetas Light Condensed" w:cs="Times New Roman"/>
          <w:sz w:val="20"/>
          <w:szCs w:val="20"/>
        </w:rPr>
        <w:lastRenderedPageBreak/>
        <w:t xml:space="preserve">objeto del presente proyecto el importe del diez por ciento de los recursos </w:t>
      </w:r>
      <w:r w:rsidR="00591AF0" w:rsidRPr="00D641EF">
        <w:rPr>
          <w:rFonts w:ascii="AytoRoquetas Light Condensed" w:eastAsia="Times New Roman" w:hAnsi="AytoRoquetas Light Condensed" w:cs="Times New Roman"/>
          <w:sz w:val="20"/>
          <w:szCs w:val="20"/>
        </w:rPr>
        <w:t>ordinarios del presupuesto del Consorcio para la Gestión de los servicios integrados de abastecimiento y saneamiento del poniente almeriense</w:t>
      </w:r>
      <w:r w:rsidR="001C353B" w:rsidRPr="00D641EF">
        <w:rPr>
          <w:rFonts w:ascii="AytoRoquetas Light Condensed" w:eastAsia="Times New Roman" w:hAnsi="AytoRoquetas Light Condensed" w:cs="Times New Roman"/>
          <w:sz w:val="20"/>
          <w:szCs w:val="20"/>
        </w:rPr>
        <w:t xml:space="preserve">, </w:t>
      </w:r>
      <w:r w:rsidR="00DC2834" w:rsidRPr="00D641EF">
        <w:rPr>
          <w:rFonts w:ascii="AytoRoquetas Light Condensed" w:eastAsia="Times New Roman" w:hAnsi="AytoRoquetas Light Condensed" w:cs="Times New Roman"/>
          <w:sz w:val="20"/>
          <w:szCs w:val="20"/>
        </w:rPr>
        <w:t xml:space="preserve">ascendiendo la cifra de recursos ordinarios del presupuesto de la Entidad en el ejercicio 2022 a la cantidad de 500.000,00€, </w:t>
      </w:r>
      <w:r w:rsidR="001C353B" w:rsidRPr="00D641EF">
        <w:rPr>
          <w:rFonts w:ascii="AytoRoquetas Light Condensed" w:eastAsia="Times New Roman" w:hAnsi="AytoRoquetas Light Condensed" w:cs="Times New Roman"/>
          <w:sz w:val="20"/>
          <w:szCs w:val="20"/>
        </w:rPr>
        <w:t>no obstante</w:t>
      </w:r>
      <w:r w:rsidR="00DC2834" w:rsidRPr="00D641EF">
        <w:rPr>
          <w:rFonts w:ascii="AytoRoquetas Light Condensed" w:eastAsia="Times New Roman" w:hAnsi="AytoRoquetas Light Condensed" w:cs="Times New Roman"/>
          <w:sz w:val="20"/>
          <w:szCs w:val="20"/>
        </w:rPr>
        <w:t xml:space="preserve"> de la Disposición Adicional Tercera de las Bases de Ejecución del Presupuesto aprobado para el Consorcio en el ejercicio 2022 determinan que “se delegan en el Presidente del Consorcio las siguientes atribuciones para el ejercicio 2022: a) La contratación de obras y servicios cuando su importe no supere el 50% de los recursos ordinarios del presupuesto, así como los contratos y concesiones plurianuales cunado su duración no sea superior a cuatro años, siempre que el importe acumulado de todas las anualidades no supere el porcentaje anterior y estuvieren previstos en los créditos presupuestarios.” Por lo que </w:t>
      </w:r>
      <w:r w:rsidR="00D641EF" w:rsidRPr="00D641EF">
        <w:rPr>
          <w:rFonts w:ascii="AytoRoquetas Light Condensed" w:eastAsia="Times New Roman" w:hAnsi="AytoRoquetas Light Condensed" w:cs="Times New Roman"/>
          <w:sz w:val="20"/>
          <w:szCs w:val="20"/>
        </w:rPr>
        <w:t>no superando el valor estimado resultante del contrato de obras resultante de la licitación del proyecto objeto de aprobación el importe de 250.000,00€, se ha de entender residenciada la competencia para su aprobación en el Sr. Presidente del Consorcio para la Gestión de los servicios integrados de abastecimiento y saneamiento del poniente almeriense.</w:t>
      </w:r>
    </w:p>
    <w:p w14:paraId="077A15E2"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71A627C9" w14:textId="4CB0EA52" w:rsidR="009A12AE" w:rsidRPr="00D641EF" w:rsidRDefault="009A12AE" w:rsidP="009A12AE">
      <w:pPr>
        <w:pStyle w:val="Standarduser"/>
        <w:jc w:val="both"/>
        <w:rPr>
          <w:rFonts w:ascii="AytoRoquetas Light Condensed" w:hAnsi="AytoRoquetas Light Condensed"/>
          <w:sz w:val="20"/>
          <w:szCs w:val="20"/>
        </w:rPr>
      </w:pPr>
      <w:r w:rsidRPr="00D641EF">
        <w:rPr>
          <w:rFonts w:ascii="AytoRoquetas Light Condensed" w:eastAsia="Times New Roman" w:hAnsi="AytoRoquetas Light Condensed" w:cs="Times New Roman"/>
          <w:sz w:val="20"/>
          <w:szCs w:val="20"/>
        </w:rPr>
        <w:tab/>
        <w:t xml:space="preserve">Por todo lo expuesto anteriormente, dado que el Proyecto referido ha sido supervisado </w:t>
      </w:r>
      <w:r w:rsidRPr="00D641EF">
        <w:rPr>
          <w:rFonts w:ascii="AytoRoquetas Light Condensed" w:eastAsia="Times New Roman" w:hAnsi="AytoRoquetas Light Condensed" w:cs="Times New Roman"/>
          <w:color w:val="000000"/>
          <w:sz w:val="20"/>
          <w:szCs w:val="20"/>
        </w:rPr>
        <w:t>favorablemente por los Servicios Técnicos Municipales</w:t>
      </w:r>
      <w:r w:rsidR="00591AF0" w:rsidRPr="00D641EF">
        <w:rPr>
          <w:rFonts w:ascii="AytoRoquetas Light Condensed" w:eastAsia="Times New Roman" w:hAnsi="AytoRoquetas Light Condensed" w:cs="Times New Roman"/>
          <w:color w:val="000000"/>
          <w:sz w:val="20"/>
          <w:szCs w:val="20"/>
        </w:rPr>
        <w:t xml:space="preserve"> designados como técnicos de apoyo al </w:t>
      </w:r>
      <w:r w:rsidR="00591AF0" w:rsidRPr="00D641EF">
        <w:rPr>
          <w:rFonts w:ascii="AytoRoquetas Light Condensed" w:eastAsia="Times New Roman" w:hAnsi="AytoRoquetas Light Condensed" w:cs="Times New Roman"/>
          <w:sz w:val="20"/>
          <w:szCs w:val="20"/>
        </w:rPr>
        <w:t>Consorcio para la Gestión de los servicios integrados de abastecimiento y saneamiento del poniente almeriense</w:t>
      </w:r>
      <w:r w:rsidRPr="00D641EF">
        <w:rPr>
          <w:rFonts w:ascii="AytoRoquetas Light Condensed" w:eastAsia="Times New Roman" w:hAnsi="AytoRoquetas Light Condensed" w:cs="Times New Roman"/>
          <w:sz w:val="20"/>
          <w:szCs w:val="20"/>
        </w:rPr>
        <w:t>,</w:t>
      </w:r>
      <w:r w:rsidR="00FD1EFD">
        <w:rPr>
          <w:rFonts w:ascii="AytoRoquetas Light Condensed" w:eastAsia="Times New Roman" w:hAnsi="AytoRoquetas Light Condensed" w:cs="Times New Roman"/>
          <w:sz w:val="20"/>
          <w:szCs w:val="20"/>
        </w:rPr>
        <w:t xml:space="preserve"> y visto el informe jurídico emitido por la Vicesecretaria municipal, en su condición de técnico de apoyo al CIAP en fecha 24 de noviembre de 2022, </w:t>
      </w:r>
    </w:p>
    <w:p w14:paraId="0E513C10"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5D79F6F8" w14:textId="77777777" w:rsidR="009A12AE" w:rsidRPr="00D641EF" w:rsidRDefault="009A12AE" w:rsidP="009A12AE">
      <w:pPr>
        <w:pStyle w:val="Standarduser"/>
        <w:jc w:val="both"/>
        <w:rPr>
          <w:rFonts w:ascii="AytoRoquetas Light Condensed" w:eastAsia="Times New Roman" w:hAnsi="AytoRoquetas Light Condensed" w:cs="Times New Roman"/>
          <w:sz w:val="20"/>
          <w:szCs w:val="20"/>
        </w:rPr>
      </w:pPr>
    </w:p>
    <w:p w14:paraId="2B047B09" w14:textId="35B8B59E" w:rsidR="009A12AE" w:rsidRPr="00D641EF" w:rsidRDefault="00FD1EFD" w:rsidP="009A12AE">
      <w:pPr>
        <w:pStyle w:val="Standarduser"/>
        <w:jc w:val="center"/>
        <w:rPr>
          <w:rFonts w:ascii="AytoRoquetas Light Condensed" w:eastAsia="Times New Roman" w:hAnsi="AytoRoquetas Light Condensed" w:cs="Times New Roman"/>
          <w:b/>
          <w:bCs/>
          <w:sz w:val="20"/>
          <w:szCs w:val="20"/>
          <w:u w:val="single"/>
        </w:rPr>
      </w:pPr>
      <w:r>
        <w:rPr>
          <w:rFonts w:ascii="AytoRoquetas Light Condensed" w:eastAsia="Times New Roman" w:hAnsi="AytoRoquetas Light Condensed" w:cs="Times New Roman"/>
          <w:b/>
          <w:bCs/>
          <w:sz w:val="20"/>
          <w:szCs w:val="20"/>
          <w:u w:val="single"/>
        </w:rPr>
        <w:t>HE RESUELTO:</w:t>
      </w:r>
    </w:p>
    <w:p w14:paraId="65F0D42B" w14:textId="77777777" w:rsidR="009A12AE" w:rsidRPr="00D641EF" w:rsidRDefault="009A12AE" w:rsidP="009A12AE">
      <w:pPr>
        <w:pStyle w:val="Standarduser"/>
        <w:tabs>
          <w:tab w:val="left" w:pos="697"/>
        </w:tabs>
        <w:jc w:val="both"/>
        <w:rPr>
          <w:rFonts w:ascii="AytoRoquetas Light Condensed" w:eastAsia="Times New Roman" w:hAnsi="AytoRoquetas Light Condensed" w:cs="Times New Roman"/>
          <w:b/>
          <w:sz w:val="20"/>
          <w:szCs w:val="20"/>
        </w:rPr>
      </w:pPr>
    </w:p>
    <w:p w14:paraId="630875E6" w14:textId="288AD092" w:rsidR="009A12AE" w:rsidRPr="00D641EF" w:rsidRDefault="00591AF0" w:rsidP="009A12AE">
      <w:pPr>
        <w:pStyle w:val="Standard"/>
        <w:jc w:val="both"/>
        <w:rPr>
          <w:rFonts w:ascii="AytoRoquetas Light Condensed" w:eastAsia="Lucida Sans Unicode" w:hAnsi="AytoRoquetas Light Condensed" w:cs="Arial"/>
          <w:color w:val="000000"/>
          <w:sz w:val="20"/>
          <w:szCs w:val="20"/>
        </w:rPr>
      </w:pPr>
      <w:r w:rsidRPr="00D641EF">
        <w:rPr>
          <w:rFonts w:ascii="AytoRoquetas Light Condensed" w:eastAsia="Times New Roman" w:hAnsi="AytoRoquetas Light Condensed" w:cs="Times New Roman"/>
          <w:b/>
          <w:bCs/>
          <w:color w:val="000000"/>
          <w:sz w:val="20"/>
          <w:szCs w:val="20"/>
          <w:lang w:eastAsia="es-ES" w:bidi="ar-SA"/>
        </w:rPr>
        <w:t>PRIMERO. -</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009A12AE" w:rsidRPr="00D641EF">
        <w:rPr>
          <w:rFonts w:ascii="AytoRoquetas Light Condensed" w:eastAsia="Times New Roman" w:hAnsi="AytoRoquetas Light Condensed" w:cs="Times New Roman"/>
          <w:color w:val="000000"/>
          <w:sz w:val="20"/>
          <w:szCs w:val="20"/>
          <w:lang w:eastAsia="es-ES" w:bidi="ar-SA"/>
        </w:rPr>
        <w:t>Aprobar el proyecto de obras de</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00C202A7" w:rsidRPr="00D641EF">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009A12AE" w:rsidRPr="00D641EF">
        <w:rPr>
          <w:rFonts w:ascii="AytoRoquetas Light Condensed" w:eastAsia="Times New Roman" w:hAnsi="AytoRoquetas Light Condensed" w:cs="Times New Roman"/>
          <w:color w:val="000000"/>
          <w:sz w:val="20"/>
          <w:szCs w:val="20"/>
          <w:lang w:eastAsia="es-ES" w:bidi="ar-SA"/>
        </w:rPr>
        <w:t xml:space="preserve">, redactado por  </w:t>
      </w:r>
      <w:r w:rsidR="00C202A7" w:rsidRPr="00D641EF">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00C202A7" w:rsidRPr="00D641EF">
        <w:rPr>
          <w:rFonts w:ascii="AytoRoquetas Light Condensed" w:hAnsi="AytoRoquetas Light Condensed" w:cs="Times New Roman"/>
          <w:sz w:val="20"/>
          <w:szCs w:val="20"/>
        </w:rPr>
        <w:t>E-ADJUDICA, SL</w:t>
      </w:r>
      <w:r w:rsidR="00C202A7" w:rsidRPr="00D641EF">
        <w:rPr>
          <w:rFonts w:ascii="AytoRoquetas Light Condensed" w:eastAsia="Times New Roman" w:hAnsi="AytoRoquetas Light Condensed" w:cs="Times New Roman"/>
          <w:sz w:val="20"/>
          <w:szCs w:val="20"/>
          <w:lang w:eastAsia="es-ES"/>
        </w:rPr>
        <w:t xml:space="preserve">, </w:t>
      </w:r>
      <w:r w:rsidR="009A12AE" w:rsidRPr="00D641EF">
        <w:rPr>
          <w:rFonts w:ascii="AytoRoquetas Light Condensed" w:eastAsia="Times New Roman" w:hAnsi="AytoRoquetas Light Condensed" w:cs="Times New Roman"/>
          <w:sz w:val="20"/>
          <w:szCs w:val="20"/>
          <w:lang w:eastAsia="es-ES"/>
        </w:rPr>
        <w:t xml:space="preserve">con fecha </w:t>
      </w:r>
      <w:r w:rsidR="00C202A7" w:rsidRPr="00D641EF">
        <w:rPr>
          <w:rFonts w:ascii="AytoRoquetas Light Condensed" w:eastAsia="Times New Roman" w:hAnsi="AytoRoquetas Light Condensed" w:cs="Times New Roman"/>
          <w:sz w:val="20"/>
          <w:szCs w:val="20"/>
          <w:lang w:eastAsia="es-ES"/>
        </w:rPr>
        <w:t>OCTUBRE de 2022</w:t>
      </w:r>
      <w:r w:rsidR="009A12AE" w:rsidRPr="00D641EF">
        <w:rPr>
          <w:rFonts w:ascii="AytoRoquetas Light Condensed" w:eastAsia="Times New Roman" w:hAnsi="AytoRoquetas Light Condensed" w:cs="Times New Roman"/>
          <w:sz w:val="20"/>
          <w:szCs w:val="20"/>
          <w:lang w:eastAsia="es-ES"/>
        </w:rPr>
        <w:t xml:space="preserve"> </w:t>
      </w:r>
      <w:r w:rsidR="009A12AE" w:rsidRPr="00D641EF">
        <w:rPr>
          <w:rFonts w:ascii="AytoRoquetas Light Condensed" w:eastAsia="Times New Roman" w:hAnsi="AytoRoquetas Light Condensed" w:cs="Times New Roman"/>
          <w:b/>
          <w:bCs/>
          <w:sz w:val="20"/>
          <w:szCs w:val="20"/>
          <w:lang w:eastAsia="es-ES"/>
        </w:rPr>
        <w:t xml:space="preserve"> </w:t>
      </w:r>
      <w:r w:rsidR="009A12AE" w:rsidRPr="00D641EF">
        <w:rPr>
          <w:rFonts w:ascii="AytoRoquetas Light Condensed" w:eastAsia="Times New Roman" w:hAnsi="AytoRoquetas Light Condensed" w:cs="Times New Roman"/>
          <w:sz w:val="20"/>
          <w:szCs w:val="20"/>
          <w:lang w:eastAsia="es-ES"/>
        </w:rPr>
        <w:t xml:space="preserve">con un presupuesto base de licitación de </w:t>
      </w:r>
      <w:r w:rsidR="00C202A7" w:rsidRPr="00D641EF">
        <w:rPr>
          <w:rFonts w:ascii="AytoRoquetas Light Condensed" w:eastAsia="Times New Roman" w:hAnsi="AytoRoquetas Light Condensed" w:cs="Times New Roman"/>
          <w:sz w:val="20"/>
          <w:szCs w:val="20"/>
          <w:lang w:eastAsia="es-ES"/>
        </w:rPr>
        <w:t>CIENTO NOVENTA MIL CIENTO CUARENTA Y SIETE EUROS Y NOVENTA Y CUATRO CENTIMOS DE EURO</w:t>
      </w:r>
      <w:r w:rsidR="00C202A7" w:rsidRPr="00D641EF">
        <w:rPr>
          <w:rFonts w:ascii="AytoRoquetas Light Condensed" w:eastAsia="Tahoma" w:hAnsi="AytoRoquetas Light Condensed" w:cs="Arial"/>
          <w:sz w:val="20"/>
          <w:szCs w:val="20"/>
        </w:rPr>
        <w:t xml:space="preserve"> (190.147,94</w:t>
      </w:r>
      <w:r w:rsidR="00C202A7" w:rsidRPr="00D641EF">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00C202A7" w:rsidRPr="00D641EF">
        <w:rPr>
          <w:rFonts w:ascii="AytoRoquetas Light Condensed" w:eastAsia="Lucida Sans Unicode" w:hAnsi="AytoRoquetas Light Condensed" w:cs="Arial"/>
          <w:b/>
          <w:bCs/>
          <w:color w:val="000000"/>
          <w:sz w:val="20"/>
          <w:szCs w:val="20"/>
        </w:rPr>
        <w:t xml:space="preserve"> (230.079,01 €)</w:t>
      </w:r>
      <w:r w:rsidR="00C202A7" w:rsidRPr="00D641EF">
        <w:rPr>
          <w:rFonts w:ascii="AytoRoquetas Light Condensed" w:eastAsia="Lucida Sans Unicode" w:hAnsi="AytoRoquetas Light Condensed" w:cs="Arial"/>
          <w:color w:val="000000"/>
          <w:sz w:val="20"/>
          <w:szCs w:val="20"/>
        </w:rPr>
        <w:t xml:space="preserve"> </w:t>
      </w:r>
      <w:r w:rsidR="009A12AE" w:rsidRPr="00D641EF">
        <w:rPr>
          <w:rFonts w:ascii="AytoRoquetas Light Condensed" w:eastAsia="Lucida Sans Unicode" w:hAnsi="AytoRoquetas Light Condensed" w:cs="Arial"/>
          <w:color w:val="000000"/>
          <w:sz w:val="20"/>
          <w:szCs w:val="20"/>
        </w:rPr>
        <w:t xml:space="preserve">y un plazo de ejecución de  </w:t>
      </w:r>
      <w:r w:rsidR="00C202A7" w:rsidRPr="00D641EF">
        <w:rPr>
          <w:rFonts w:ascii="AytoRoquetas Light Condensed" w:eastAsia="Lucida Sans Unicode" w:hAnsi="AytoRoquetas Light Condensed" w:cs="Arial"/>
          <w:color w:val="000000"/>
          <w:sz w:val="20"/>
          <w:szCs w:val="20"/>
        </w:rPr>
        <w:t>TRES</w:t>
      </w:r>
      <w:r w:rsidR="009A12AE" w:rsidRPr="00D641EF">
        <w:rPr>
          <w:rFonts w:ascii="AytoRoquetas Light Condensed" w:eastAsia="Lucida Sans Unicode" w:hAnsi="AytoRoquetas Light Condensed" w:cs="Arial"/>
          <w:color w:val="000000"/>
          <w:sz w:val="20"/>
          <w:szCs w:val="20"/>
        </w:rPr>
        <w:t xml:space="preserve"> </w:t>
      </w:r>
      <w:r w:rsidR="009A12AE" w:rsidRPr="00D641EF">
        <w:rPr>
          <w:rFonts w:ascii="AytoRoquetas Light Condensed" w:eastAsia="Lucida Sans Unicode" w:hAnsi="AytoRoquetas Light Condensed" w:cs="Arial"/>
          <w:b/>
          <w:bCs/>
          <w:color w:val="000000"/>
          <w:sz w:val="20"/>
          <w:szCs w:val="20"/>
        </w:rPr>
        <w:t>(</w:t>
      </w:r>
      <w:r w:rsidR="00C202A7" w:rsidRPr="00D641EF">
        <w:rPr>
          <w:rFonts w:ascii="AytoRoquetas Light Condensed" w:eastAsia="Lucida Sans Unicode" w:hAnsi="AytoRoquetas Light Condensed" w:cs="Arial"/>
          <w:b/>
          <w:bCs/>
          <w:color w:val="000000"/>
          <w:sz w:val="20"/>
          <w:szCs w:val="20"/>
        </w:rPr>
        <w:t>3</w:t>
      </w:r>
      <w:r w:rsidR="009A12AE" w:rsidRPr="00D641EF">
        <w:rPr>
          <w:rFonts w:ascii="AytoRoquetas Light Condensed" w:eastAsia="Lucida Sans Unicode" w:hAnsi="AytoRoquetas Light Condensed" w:cs="Arial"/>
          <w:b/>
          <w:bCs/>
          <w:color w:val="000000"/>
          <w:sz w:val="20"/>
          <w:szCs w:val="20"/>
        </w:rPr>
        <w:t xml:space="preserve">) </w:t>
      </w:r>
      <w:r w:rsidR="00C202A7" w:rsidRPr="00D641EF">
        <w:rPr>
          <w:rFonts w:ascii="AytoRoquetas Light Condensed" w:eastAsia="Lucida Sans Unicode" w:hAnsi="AytoRoquetas Light Condensed" w:cs="Arial"/>
          <w:b/>
          <w:bCs/>
          <w:color w:val="000000"/>
          <w:sz w:val="20"/>
          <w:szCs w:val="20"/>
        </w:rPr>
        <w:t>MESES</w:t>
      </w:r>
      <w:r w:rsidR="009A12AE" w:rsidRPr="00D641EF">
        <w:rPr>
          <w:rFonts w:ascii="AytoRoquetas Light Condensed" w:eastAsia="Lucida Sans Unicode" w:hAnsi="AytoRoquetas Light Condensed" w:cs="Arial"/>
          <w:b/>
          <w:bCs/>
          <w:color w:val="000000"/>
          <w:sz w:val="20"/>
          <w:szCs w:val="20"/>
        </w:rPr>
        <w:t xml:space="preserve"> </w:t>
      </w:r>
      <w:r w:rsidR="009A12AE" w:rsidRPr="00D641EF">
        <w:rPr>
          <w:rFonts w:ascii="AytoRoquetas Light Condensed" w:eastAsia="Lucida Sans Unicode" w:hAnsi="AytoRoquetas Light Condensed" w:cs="Arial"/>
          <w:color w:val="000000"/>
          <w:sz w:val="20"/>
          <w:szCs w:val="20"/>
        </w:rPr>
        <w:t>y que consta de los siguientes documentos:</w:t>
      </w:r>
    </w:p>
    <w:p w14:paraId="70703632" w14:textId="77777777" w:rsidR="00C202A7" w:rsidRPr="00D641EF" w:rsidRDefault="00C202A7" w:rsidP="009A12AE">
      <w:pPr>
        <w:pStyle w:val="Standard"/>
        <w:jc w:val="both"/>
        <w:rPr>
          <w:rFonts w:ascii="AytoRoquetas Light Condensed" w:hAnsi="AytoRoquetas Light Condensed"/>
          <w:sz w:val="20"/>
          <w:szCs w:val="20"/>
        </w:rPr>
      </w:pPr>
    </w:p>
    <w:p w14:paraId="18DD91F0"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 MEMORIA DESCRIPTIVA Y JUSTIFICACIÓN</w:t>
      </w:r>
    </w:p>
    <w:p w14:paraId="0734660E"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DOCUMENTO II: MEMORIA DE INSTALACION FOTOVOLTAICA</w:t>
      </w:r>
    </w:p>
    <w:p w14:paraId="003BCD9A"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DE INSTALACION FOTOVOLTAICA</w:t>
      </w:r>
    </w:p>
    <w:p w14:paraId="114B4E5C"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CONSTRUCTIVA DE LA INSTALACION FOTOVOLTAICA</w:t>
      </w:r>
    </w:p>
    <w:p w14:paraId="1109E8DB" w14:textId="77777777" w:rsidR="00C202A7" w:rsidRPr="00D641EF" w:rsidRDefault="00C202A7" w:rsidP="00C202A7">
      <w:pPr>
        <w:pStyle w:val="Standard"/>
        <w:numPr>
          <w:ilvl w:val="1"/>
          <w:numId w:val="3"/>
        </w:numPr>
        <w:rPr>
          <w:rFonts w:ascii="AytoRoquetas Light Condensed" w:hAnsi="AytoRoquetas Light Condensed"/>
          <w:sz w:val="20"/>
          <w:szCs w:val="20"/>
        </w:rPr>
      </w:pPr>
      <w:r w:rsidRPr="00D641EF">
        <w:rPr>
          <w:rFonts w:ascii="AytoRoquetas Light Condensed" w:hAnsi="AytoRoquetas Light Condensed"/>
          <w:sz w:val="20"/>
          <w:szCs w:val="20"/>
        </w:rPr>
        <w:t>MEMORIA Y ANEJO DE CALCULOS</w:t>
      </w:r>
    </w:p>
    <w:p w14:paraId="4436DBB4"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JUSTIFICACION DE PRECIOS. PRESUPUESTO</w:t>
      </w:r>
    </w:p>
    <w:p w14:paraId="079752A1"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PLANOS</w:t>
      </w:r>
    </w:p>
    <w:p w14:paraId="5349A60E"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DE GESTION DE RESIDUOS</w:t>
      </w:r>
    </w:p>
    <w:p w14:paraId="4B74506F"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PROGRAMA DE TRABAJO</w:t>
      </w:r>
    </w:p>
    <w:p w14:paraId="483E9B00"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ESTUDIO BASICO DE SEGURIDAD Y SALUD</w:t>
      </w:r>
    </w:p>
    <w:p w14:paraId="24CD1F53" w14:textId="77777777" w:rsidR="00C202A7" w:rsidRPr="00D641EF" w:rsidRDefault="00C202A7" w:rsidP="00C202A7">
      <w:pPr>
        <w:pStyle w:val="Standard"/>
        <w:numPr>
          <w:ilvl w:val="0"/>
          <w:numId w:val="3"/>
        </w:numPr>
        <w:rPr>
          <w:rFonts w:ascii="AytoRoquetas Light Condensed" w:hAnsi="AytoRoquetas Light Condensed"/>
          <w:sz w:val="20"/>
          <w:szCs w:val="20"/>
        </w:rPr>
      </w:pPr>
      <w:r w:rsidRPr="00D641EF">
        <w:rPr>
          <w:rFonts w:ascii="AytoRoquetas Light Condensed" w:hAnsi="AytoRoquetas Light Condensed"/>
          <w:sz w:val="20"/>
          <w:szCs w:val="20"/>
        </w:rPr>
        <w:t>PLIEGO DE PRESCRIPCIONES TECNICAS</w:t>
      </w:r>
    </w:p>
    <w:p w14:paraId="54253C54" w14:textId="6C378233" w:rsidR="009A12AE" w:rsidRPr="00D641EF" w:rsidRDefault="00C202A7" w:rsidP="00C202A7">
      <w:pPr>
        <w:pStyle w:val="Standard"/>
        <w:ind w:left="624"/>
        <w:rPr>
          <w:rFonts w:ascii="AytoRoquetas Light Condensed" w:hAnsi="AytoRoquetas Light Condensed"/>
          <w:sz w:val="20"/>
          <w:szCs w:val="20"/>
        </w:rPr>
      </w:pPr>
      <w:r w:rsidRPr="00D641EF">
        <w:rPr>
          <w:rFonts w:ascii="AytoRoquetas Light Condensed" w:hAnsi="AytoRoquetas Light Condensed"/>
          <w:sz w:val="20"/>
          <w:szCs w:val="20"/>
        </w:rPr>
        <w:t>PLAN DE CONTROL DE CALIDAD DE LA INSTALACIÓN</w:t>
      </w:r>
    </w:p>
    <w:p w14:paraId="33884041" w14:textId="74F40CA9" w:rsidR="009A12AE" w:rsidRPr="00D641EF" w:rsidRDefault="009A12AE" w:rsidP="009A12AE">
      <w:pPr>
        <w:pStyle w:val="Standard"/>
        <w:jc w:val="both"/>
        <w:rPr>
          <w:rFonts w:ascii="AytoRoquetas Light Condensed" w:hAnsi="AytoRoquetas Light Condensed"/>
          <w:sz w:val="20"/>
          <w:szCs w:val="20"/>
        </w:rPr>
      </w:pPr>
    </w:p>
    <w:p w14:paraId="7E09C8AC" w14:textId="6909A74A" w:rsidR="00D641EF" w:rsidRPr="00D641EF" w:rsidRDefault="00D641EF" w:rsidP="00D641EF">
      <w:pPr>
        <w:pStyle w:val="Standard"/>
        <w:jc w:val="both"/>
        <w:rPr>
          <w:rFonts w:ascii="AytoRoquetas Light Condensed" w:hAnsi="AytoRoquetas Light Condensed"/>
          <w:bCs/>
          <w:sz w:val="20"/>
          <w:szCs w:val="20"/>
        </w:rPr>
      </w:pPr>
      <w:r w:rsidRPr="00D641EF">
        <w:rPr>
          <w:rFonts w:ascii="AytoRoquetas Light Condensed" w:hAnsi="AytoRoquetas Light Condensed"/>
          <w:sz w:val="20"/>
          <w:szCs w:val="20"/>
        </w:rPr>
        <w:t xml:space="preserve">Redactado para la licitación de las obras contempladas en el mismo sujetas a </w:t>
      </w:r>
      <w:r w:rsidRPr="00D641EF">
        <w:rPr>
          <w:rFonts w:ascii="AytoRoquetas Light Condensed" w:hAnsi="AytoRoquetas Light Condensed"/>
          <w:bCs/>
          <w:sz w:val="20"/>
          <w:szCs w:val="20"/>
        </w:rPr>
        <w:t xml:space="preserve">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 </w:t>
      </w:r>
    </w:p>
    <w:p w14:paraId="5196B870" w14:textId="5864653F" w:rsidR="00D641EF" w:rsidRPr="00D641EF" w:rsidRDefault="00D641EF" w:rsidP="009A12AE">
      <w:pPr>
        <w:pStyle w:val="Standard"/>
        <w:jc w:val="both"/>
        <w:rPr>
          <w:rFonts w:ascii="AytoRoquetas Light Condensed" w:hAnsi="AytoRoquetas Light Condensed"/>
          <w:sz w:val="20"/>
          <w:szCs w:val="20"/>
        </w:rPr>
      </w:pPr>
    </w:p>
    <w:p w14:paraId="0F1DDE09" w14:textId="2F7CC34D" w:rsidR="009A12AE" w:rsidRPr="00D641EF" w:rsidRDefault="0034110D" w:rsidP="0034110D">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Times New Roman"/>
          <w:b/>
          <w:bCs/>
          <w:color w:val="000000"/>
          <w:sz w:val="20"/>
          <w:szCs w:val="20"/>
          <w:lang w:eastAsia="es-ES" w:bidi="ar-SA"/>
        </w:rPr>
        <w:t>SEGUNDO. -</w:t>
      </w:r>
      <w:r w:rsidR="009A12AE" w:rsidRPr="00D641EF">
        <w:rPr>
          <w:rFonts w:ascii="AytoRoquetas Light Condensed" w:eastAsia="Times New Roman" w:hAnsi="AytoRoquetas Light Condensed" w:cs="Times New Roman"/>
          <w:b/>
          <w:bCs/>
          <w:color w:val="000000"/>
          <w:sz w:val="20"/>
          <w:szCs w:val="20"/>
          <w:lang w:eastAsia="es-ES" w:bidi="ar-SA"/>
        </w:rPr>
        <w:t xml:space="preserve"> </w:t>
      </w:r>
      <w:r w:rsidRPr="00D641EF">
        <w:rPr>
          <w:rFonts w:ascii="AytoRoquetas Light Condensed" w:eastAsia="Times New Roman" w:hAnsi="AytoRoquetas Light Condensed" w:cs="Times New Roman"/>
          <w:color w:val="000000"/>
          <w:sz w:val="20"/>
          <w:szCs w:val="20"/>
          <w:lang w:eastAsia="es-ES"/>
        </w:rPr>
        <w:t xml:space="preserve"> La ejecución de las obras contempladas en el proyecto objeto de aprobación no requieren la clasificación del contratista de las obras, por lo que no se define la clasificación mínima en el proyecto de obras.</w:t>
      </w:r>
    </w:p>
    <w:p w14:paraId="07DBB78B" w14:textId="77777777" w:rsidR="009A12AE" w:rsidRPr="00D641EF" w:rsidRDefault="009A12AE" w:rsidP="009A12AE">
      <w:pPr>
        <w:pStyle w:val="Standard"/>
        <w:jc w:val="both"/>
        <w:rPr>
          <w:rFonts w:ascii="AytoRoquetas Light Condensed" w:eastAsia="Times New Roman" w:hAnsi="AytoRoquetas Light Condensed" w:cs="Arial"/>
          <w:sz w:val="20"/>
          <w:szCs w:val="20"/>
          <w:lang w:bidi="ar-SA"/>
        </w:rPr>
      </w:pPr>
    </w:p>
    <w:p w14:paraId="131D12C9" w14:textId="77777777" w:rsidR="009A12AE" w:rsidRPr="00D641EF" w:rsidRDefault="009A12AE" w:rsidP="009A12AE">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Times New Roman"/>
          <w:b/>
          <w:bCs/>
          <w:color w:val="000000"/>
          <w:sz w:val="20"/>
          <w:szCs w:val="20"/>
          <w:lang w:eastAsia="es-ES" w:bidi="ar-SA"/>
        </w:rPr>
        <w:t xml:space="preserve">TERCERO.-  </w:t>
      </w:r>
      <w:r w:rsidRPr="00D641EF">
        <w:rPr>
          <w:rFonts w:ascii="AytoRoquetas Light Condensed" w:eastAsia="Times New Roman" w:hAnsi="AytoRoquetas Light Condensed" w:cs="Arial"/>
          <w:sz w:val="20"/>
          <w:szCs w:val="20"/>
          <w:lang w:bidi="ar-SA"/>
        </w:rPr>
        <w:t xml:space="preserve">El citado Proyecto reúne cuantos requisitos son exigidos por la </w:t>
      </w:r>
      <w:r w:rsidRPr="00D641EF">
        <w:rPr>
          <w:rFonts w:ascii="AytoRoquetas Light Condensed" w:hAnsi="AytoRoquetas Light Condensed"/>
          <w:sz w:val="20"/>
          <w:szCs w:val="20"/>
        </w:rPr>
        <w:t xml:space="preserve">Ley 9/2017, de 8 de noviembre, de Contratos del Sector Público, por la que se transponen al ordenamiento jurídico español las Directivas del </w:t>
      </w:r>
      <w:r w:rsidRPr="00D641EF">
        <w:rPr>
          <w:rFonts w:ascii="AytoRoquetas Light Condensed" w:hAnsi="AytoRoquetas Light Condensed"/>
          <w:sz w:val="20"/>
          <w:szCs w:val="20"/>
        </w:rPr>
        <w:lastRenderedPageBreak/>
        <w:t>Parlamento Europeo y del Consejo 2014/23/UE y 2014/24/UE, de 26 de febrero de 2014 y por el Reglamento General de la Ley de Contratos de las Administraciones Públicas aprobado por Real Decreto 1098/2001, de 12 de Octubre, lo que se hace constar en cumplimiento de lo dispuesto en el art. 136.3 del citado Reglamento.</w:t>
      </w:r>
    </w:p>
    <w:p w14:paraId="5D6660D7" w14:textId="77777777" w:rsidR="009A12AE" w:rsidRPr="00D641EF" w:rsidRDefault="009A12AE" w:rsidP="009A12AE">
      <w:pPr>
        <w:pStyle w:val="Standard"/>
        <w:jc w:val="both"/>
        <w:rPr>
          <w:rFonts w:ascii="AytoRoquetas Light Condensed" w:hAnsi="AytoRoquetas Light Condensed"/>
          <w:b/>
          <w:sz w:val="20"/>
          <w:szCs w:val="20"/>
        </w:rPr>
      </w:pPr>
    </w:p>
    <w:p w14:paraId="3B9DFE4F" w14:textId="387B8041"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CUARTO.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 xml:space="preserve">Incorporar el presente acuerdo junto con el informe de supervisión del Proyecto emitido por </w:t>
      </w:r>
      <w:r w:rsidR="00C202A7" w:rsidRPr="00D641EF">
        <w:rPr>
          <w:rFonts w:ascii="AytoRoquetas Light Condensed" w:hAnsi="AytoRoquetas Light Condensed"/>
          <w:sz w:val="20"/>
          <w:szCs w:val="20"/>
        </w:rPr>
        <w:t xml:space="preserve">el Ingeniero Industrial municipal del Ayuntamiento de Roquetas de Mar, </w:t>
      </w:r>
      <w:r w:rsidR="00D641EF" w:rsidRPr="00D641EF">
        <w:rPr>
          <w:rFonts w:ascii="AytoRoquetas Light Condensed" w:hAnsi="AytoRoquetas Light Condensed"/>
          <w:sz w:val="20"/>
          <w:szCs w:val="20"/>
        </w:rPr>
        <w:t>designado</w:t>
      </w:r>
      <w:r w:rsidR="00C202A7" w:rsidRPr="00D641EF">
        <w:rPr>
          <w:rFonts w:ascii="AytoRoquetas Light Condensed" w:hAnsi="AytoRoquetas Light Condensed"/>
          <w:sz w:val="20"/>
          <w:szCs w:val="20"/>
        </w:rPr>
        <w:t xml:space="preserve"> como técnico de apoyo al Consorcio para la Gestión de los Servicios Integrados de abastecimiento y saneamiento del poniente almeriense</w:t>
      </w:r>
      <w:r w:rsidR="009A12AE" w:rsidRPr="00D641EF">
        <w:rPr>
          <w:rFonts w:ascii="AytoRoquetas Light Condensed" w:hAnsi="AytoRoquetas Light Condensed"/>
          <w:sz w:val="20"/>
          <w:szCs w:val="20"/>
        </w:rPr>
        <w:t>, de fecha</w:t>
      </w:r>
      <w:r w:rsidR="00C202A7" w:rsidRPr="00D641EF">
        <w:rPr>
          <w:rFonts w:ascii="AytoRoquetas Light Condensed" w:hAnsi="AytoRoquetas Light Condensed"/>
          <w:sz w:val="20"/>
          <w:szCs w:val="20"/>
        </w:rPr>
        <w:t xml:space="preserve"> 19 de noviembre de 2022</w:t>
      </w:r>
      <w:r w:rsidR="009A12AE" w:rsidRPr="00D641EF">
        <w:rPr>
          <w:rFonts w:ascii="AytoRoquetas Light Condensed" w:hAnsi="AytoRoquetas Light Condensed"/>
          <w:sz w:val="20"/>
          <w:szCs w:val="20"/>
        </w:rPr>
        <w:t>, al expediente de contratación de las obras cuando éste se inicie.</w:t>
      </w:r>
    </w:p>
    <w:p w14:paraId="3731ED3F" w14:textId="77777777" w:rsidR="009A12AE" w:rsidRPr="00D641EF" w:rsidRDefault="009A12AE" w:rsidP="009A12AE">
      <w:pPr>
        <w:pStyle w:val="Standard"/>
        <w:jc w:val="both"/>
        <w:rPr>
          <w:rFonts w:ascii="AytoRoquetas Light Condensed" w:hAnsi="AytoRoquetas Light Condensed"/>
          <w:b/>
          <w:sz w:val="20"/>
          <w:szCs w:val="20"/>
        </w:rPr>
      </w:pPr>
    </w:p>
    <w:p w14:paraId="11676DD8" w14:textId="22D09B7F"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QUINTO.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Proceder a efectuar el replanteo del proyecto antes referido, del cual se levantará la correspondiente acta.</w:t>
      </w:r>
    </w:p>
    <w:p w14:paraId="47EDB6C8" w14:textId="77777777" w:rsidR="009A12AE" w:rsidRPr="00D641EF" w:rsidRDefault="009A12AE" w:rsidP="009A12AE">
      <w:pPr>
        <w:pStyle w:val="Standard"/>
        <w:jc w:val="both"/>
        <w:rPr>
          <w:rFonts w:ascii="AytoRoquetas Light Condensed" w:hAnsi="AytoRoquetas Light Condensed"/>
          <w:sz w:val="20"/>
          <w:szCs w:val="20"/>
        </w:rPr>
      </w:pPr>
    </w:p>
    <w:p w14:paraId="058A0328" w14:textId="2973682C"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SEXTO.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Una vez realizado el replanteo se incorporará el Proyecto al expediente de Contratación de las obras cuando éste se inicie.</w:t>
      </w:r>
    </w:p>
    <w:p w14:paraId="1AA7C99C" w14:textId="77777777" w:rsidR="009A12AE" w:rsidRPr="00D641EF" w:rsidRDefault="009A12AE" w:rsidP="009A12AE">
      <w:pPr>
        <w:pStyle w:val="Standard"/>
        <w:jc w:val="both"/>
        <w:rPr>
          <w:rFonts w:ascii="AytoRoquetas Light Condensed" w:hAnsi="AytoRoquetas Light Condensed"/>
          <w:b/>
          <w:sz w:val="20"/>
          <w:szCs w:val="20"/>
        </w:rPr>
      </w:pPr>
    </w:p>
    <w:p w14:paraId="31EE225D" w14:textId="7CEEC995"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hAnsi="AytoRoquetas Light Condensed"/>
          <w:b/>
          <w:sz w:val="20"/>
          <w:szCs w:val="20"/>
        </w:rPr>
        <w:t>SÉPTIMO. -</w:t>
      </w:r>
      <w:r w:rsidR="009A12AE" w:rsidRPr="00D641EF">
        <w:rPr>
          <w:rFonts w:ascii="AytoRoquetas Light Condensed" w:hAnsi="AytoRoquetas Light Condensed"/>
          <w:b/>
          <w:sz w:val="20"/>
          <w:szCs w:val="20"/>
        </w:rPr>
        <w:t xml:space="preserve"> </w:t>
      </w:r>
      <w:r w:rsidR="009A12AE" w:rsidRPr="00D641EF">
        <w:rPr>
          <w:rFonts w:ascii="AytoRoquetas Light Condensed" w:hAnsi="AytoRoquetas Light Condensed"/>
          <w:sz w:val="20"/>
          <w:szCs w:val="20"/>
        </w:rPr>
        <w:t xml:space="preserve">Facultar al Excmo. Sr. </w:t>
      </w:r>
      <w:r w:rsidRPr="00D641EF">
        <w:rPr>
          <w:rFonts w:ascii="AytoRoquetas Light Condensed" w:hAnsi="AytoRoquetas Light Condensed"/>
          <w:sz w:val="20"/>
          <w:szCs w:val="20"/>
        </w:rPr>
        <w:t>Presidente del</w:t>
      </w:r>
      <w:r w:rsidR="00C202A7" w:rsidRPr="00D641EF">
        <w:rPr>
          <w:rFonts w:ascii="AytoRoquetas Light Condensed" w:hAnsi="AytoRoquetas Light Condensed"/>
          <w:sz w:val="20"/>
          <w:szCs w:val="20"/>
        </w:rPr>
        <w:t xml:space="preserve"> Consorcio </w:t>
      </w:r>
      <w:r w:rsidR="009A12AE" w:rsidRPr="00D641EF">
        <w:rPr>
          <w:rFonts w:ascii="AytoRoquetas Light Condensed" w:hAnsi="AytoRoquetas Light Condensed"/>
          <w:sz w:val="20"/>
          <w:szCs w:val="20"/>
        </w:rPr>
        <w:t>para que dicte cuantos actos y Resoluciones sean precisos para la ejecución del presente acuerdo.</w:t>
      </w:r>
    </w:p>
    <w:p w14:paraId="17A92892" w14:textId="77777777" w:rsidR="009A12AE" w:rsidRPr="00D641EF" w:rsidRDefault="009A12AE" w:rsidP="009A12AE">
      <w:pPr>
        <w:pStyle w:val="Standard"/>
        <w:jc w:val="both"/>
        <w:rPr>
          <w:rFonts w:ascii="AytoRoquetas Light Condensed" w:eastAsia="Times New Roman" w:hAnsi="AytoRoquetas Light Condensed" w:cs="Arial"/>
          <w:b/>
          <w:sz w:val="20"/>
          <w:szCs w:val="20"/>
          <w:lang w:bidi="ar-SA"/>
        </w:rPr>
      </w:pPr>
    </w:p>
    <w:p w14:paraId="4F863A43" w14:textId="62F68010" w:rsidR="009A12AE" w:rsidRPr="00D641EF" w:rsidRDefault="0034110D" w:rsidP="009A12AE">
      <w:pPr>
        <w:pStyle w:val="Standard"/>
        <w:jc w:val="both"/>
        <w:rPr>
          <w:rFonts w:ascii="AytoRoquetas Light Condensed" w:hAnsi="AytoRoquetas Light Condensed"/>
          <w:sz w:val="20"/>
          <w:szCs w:val="20"/>
        </w:rPr>
      </w:pPr>
      <w:r w:rsidRPr="00D641EF">
        <w:rPr>
          <w:rFonts w:ascii="AytoRoquetas Light Condensed" w:eastAsia="Times New Roman" w:hAnsi="AytoRoquetas Light Condensed" w:cs="Arial"/>
          <w:b/>
          <w:sz w:val="20"/>
          <w:szCs w:val="20"/>
          <w:lang w:bidi="ar-SA"/>
        </w:rPr>
        <w:t>OCTAVO. -</w:t>
      </w:r>
      <w:r w:rsidR="009A12AE" w:rsidRPr="00D641EF">
        <w:rPr>
          <w:rFonts w:ascii="AytoRoquetas Light Condensed" w:eastAsia="Times New Roman" w:hAnsi="AytoRoquetas Light Condensed" w:cs="Arial"/>
          <w:b/>
          <w:sz w:val="20"/>
          <w:szCs w:val="20"/>
          <w:lang w:bidi="ar-SA"/>
        </w:rPr>
        <w:t xml:space="preserve">  </w:t>
      </w:r>
      <w:r w:rsidR="009A12AE" w:rsidRPr="00D641EF">
        <w:rPr>
          <w:rFonts w:ascii="AytoRoquetas Light Condensed" w:eastAsia="Times New Roman" w:hAnsi="AytoRoquetas Light Condensed" w:cs="Arial"/>
          <w:sz w:val="20"/>
          <w:szCs w:val="20"/>
          <w:lang w:bidi="ar-SA"/>
        </w:rPr>
        <w:t>Notificar el presente acuerdo a todos los interesados en el expediente.</w:t>
      </w:r>
    </w:p>
    <w:p w14:paraId="6B75F248" w14:textId="77777777" w:rsidR="009A12AE" w:rsidRPr="00D641EF" w:rsidRDefault="009A12AE" w:rsidP="009A12AE">
      <w:pPr>
        <w:pStyle w:val="Standard"/>
        <w:jc w:val="both"/>
        <w:rPr>
          <w:rFonts w:ascii="AytoRoquetas Light Condensed" w:eastAsia="Times New Roman" w:hAnsi="AytoRoquetas Light Condensed" w:cs="Arial"/>
          <w:sz w:val="20"/>
          <w:szCs w:val="20"/>
          <w:lang w:bidi="ar-SA"/>
        </w:rPr>
      </w:pPr>
    </w:p>
    <w:p w14:paraId="26DC9B1C" w14:textId="62BA6E5B" w:rsidR="00FD1EFD" w:rsidRDefault="009A12AE" w:rsidP="00FD1EFD">
      <w:pPr>
        <w:pStyle w:val="Standard"/>
        <w:jc w:val="both"/>
        <w:rPr>
          <w:rFonts w:ascii="AytoRoquetas Light Condensed" w:eastAsia="Times New Roman" w:hAnsi="AytoRoquetas Light Condensed" w:cs="Times New Roman"/>
          <w:sz w:val="20"/>
          <w:szCs w:val="20"/>
        </w:rPr>
      </w:pPr>
      <w:r w:rsidRPr="00D641EF">
        <w:rPr>
          <w:rFonts w:ascii="AytoRoquetas Light Condensed" w:hAnsi="AytoRoquetas Light Condensed" w:cs="Times New Roman"/>
          <w:sz w:val="20"/>
          <w:szCs w:val="20"/>
        </w:rPr>
        <w:tab/>
      </w:r>
      <w:r w:rsidR="00FD1EFD">
        <w:rPr>
          <w:rFonts w:ascii="AytoRoquetas Light Condensed" w:hAnsi="AytoRoquetas Light Condensed" w:cs="Times New Roman"/>
          <w:sz w:val="20"/>
          <w:szCs w:val="20"/>
        </w:rPr>
        <w:t xml:space="preserve">Así lo acuerda, manda y firma el Presidente del </w:t>
      </w:r>
      <w:r w:rsidR="00FD1EFD" w:rsidRPr="00D641EF">
        <w:rPr>
          <w:rFonts w:ascii="AytoRoquetas Light Condensed" w:eastAsia="Times New Roman" w:hAnsi="AytoRoquetas Light Condensed" w:cs="Times New Roman"/>
          <w:sz w:val="20"/>
          <w:szCs w:val="20"/>
        </w:rPr>
        <w:t>Consorcio para la Gestión de los servicios integrados de abastecimiento y saneamiento del poniente almeriense</w:t>
      </w:r>
      <w:r w:rsidR="00FD1EFD">
        <w:rPr>
          <w:rFonts w:ascii="AytoRoquetas Light Condensed" w:eastAsia="Times New Roman" w:hAnsi="AytoRoquetas Light Condensed" w:cs="Times New Roman"/>
          <w:sz w:val="20"/>
          <w:szCs w:val="20"/>
        </w:rPr>
        <w:t xml:space="preserve"> en Roquetas de Mar a la fecha </w:t>
      </w:r>
      <w:r w:rsidR="00140353">
        <w:rPr>
          <w:rFonts w:ascii="AytoRoquetas Light Condensed" w:eastAsia="Times New Roman" w:hAnsi="AytoRoquetas Light Condensed" w:cs="Times New Roman"/>
          <w:sz w:val="20"/>
          <w:szCs w:val="20"/>
        </w:rPr>
        <w:t xml:space="preserve">que obra inserta en la diligencia de firma electrónica al pie de la presente Resolución de todo lo que yo, D. Guillermo Lago Núñez, Secretario del </w:t>
      </w:r>
      <w:r w:rsidR="00140353" w:rsidRPr="00D641EF">
        <w:rPr>
          <w:rFonts w:ascii="AytoRoquetas Light Condensed" w:eastAsia="Times New Roman" w:hAnsi="AytoRoquetas Light Condensed" w:cs="Times New Roman"/>
          <w:sz w:val="20"/>
          <w:szCs w:val="20"/>
        </w:rPr>
        <w:t>Consorcio para la Gestión de los servicios integrados de abastecimiento y saneamiento del poniente almeriense</w:t>
      </w:r>
      <w:r w:rsidR="00140353">
        <w:rPr>
          <w:rFonts w:ascii="AytoRoquetas Light Condensed" w:eastAsia="Times New Roman" w:hAnsi="AytoRoquetas Light Condensed" w:cs="Times New Roman"/>
          <w:sz w:val="20"/>
          <w:szCs w:val="20"/>
        </w:rPr>
        <w:t>, doy fe.</w:t>
      </w:r>
    </w:p>
    <w:p w14:paraId="2528919F" w14:textId="20673E35" w:rsidR="00140353" w:rsidRDefault="00140353" w:rsidP="00FD1EFD">
      <w:pPr>
        <w:pStyle w:val="Standard"/>
        <w:jc w:val="both"/>
        <w:rPr>
          <w:rFonts w:ascii="AytoRoquetas Light Condensed" w:eastAsia="Times New Roman" w:hAnsi="AytoRoquetas Light Condensed" w:cs="Times New Roman"/>
          <w:sz w:val="20"/>
          <w:szCs w:val="20"/>
        </w:rPr>
      </w:pPr>
    </w:p>
    <w:p w14:paraId="33CA28A2" w14:textId="757F2FEF" w:rsidR="00140353" w:rsidRDefault="00140353" w:rsidP="00FD1EFD">
      <w:pPr>
        <w:pStyle w:val="Standard"/>
        <w:jc w:val="both"/>
        <w:rPr>
          <w:rFonts w:ascii="AytoRoquetas Light Condensed" w:eastAsia="Times New Roman" w:hAnsi="AytoRoquetas Light Condensed" w:cs="Times New Roman"/>
          <w:sz w:val="20"/>
          <w:szCs w:val="20"/>
        </w:rPr>
      </w:pPr>
      <w:r>
        <w:rPr>
          <w:rFonts w:ascii="AytoRoquetas Light Condensed" w:eastAsia="Times New Roman" w:hAnsi="AytoRoquetas Light Condensed" w:cs="Times New Roman"/>
          <w:sz w:val="20"/>
          <w:szCs w:val="20"/>
        </w:rPr>
        <w:t xml:space="preserve">       EL PRESIDENTE</w:t>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t>EL SECRETARIO</w:t>
      </w:r>
    </w:p>
    <w:p w14:paraId="65ED5269" w14:textId="766B32BF" w:rsidR="00140353" w:rsidRPr="00D641EF" w:rsidRDefault="00140353" w:rsidP="00FD1EFD">
      <w:pPr>
        <w:pStyle w:val="Standard"/>
        <w:jc w:val="both"/>
        <w:rPr>
          <w:rFonts w:ascii="AytoRoquetas Light Condensed" w:hAnsi="AytoRoquetas Light Condensed"/>
          <w:sz w:val="20"/>
          <w:szCs w:val="20"/>
        </w:rPr>
      </w:pPr>
      <w:r>
        <w:rPr>
          <w:rFonts w:ascii="AytoRoquetas Light Condensed" w:eastAsia="Times New Roman" w:hAnsi="AytoRoquetas Light Condensed" w:cs="Times New Roman"/>
          <w:sz w:val="20"/>
          <w:szCs w:val="20"/>
        </w:rPr>
        <w:t xml:space="preserve">Fdo. D. Gabriel Amat </w:t>
      </w:r>
      <w:proofErr w:type="spellStart"/>
      <w:r>
        <w:rPr>
          <w:rFonts w:ascii="AytoRoquetas Light Condensed" w:eastAsia="Times New Roman" w:hAnsi="AytoRoquetas Light Condensed" w:cs="Times New Roman"/>
          <w:sz w:val="20"/>
          <w:szCs w:val="20"/>
        </w:rPr>
        <w:t>Ayllon</w:t>
      </w:r>
      <w:proofErr w:type="spellEnd"/>
      <w:r>
        <w:rPr>
          <w:rFonts w:ascii="AytoRoquetas Light Condensed" w:eastAsia="Times New Roman" w:hAnsi="AytoRoquetas Light Condensed" w:cs="Times New Roman"/>
          <w:sz w:val="20"/>
          <w:szCs w:val="20"/>
        </w:rPr>
        <w:t xml:space="preserve"> </w:t>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r>
      <w:r>
        <w:rPr>
          <w:rFonts w:ascii="AytoRoquetas Light Condensed" w:eastAsia="Times New Roman" w:hAnsi="AytoRoquetas Light Condensed" w:cs="Times New Roman"/>
          <w:sz w:val="20"/>
          <w:szCs w:val="20"/>
        </w:rPr>
        <w:tab/>
        <w:t xml:space="preserve">       D. Guillermo Lago Núñez</w:t>
      </w:r>
    </w:p>
    <w:p w14:paraId="5C1298C6" w14:textId="0A1C4CE3" w:rsidR="0034110D" w:rsidRPr="00D641EF" w:rsidRDefault="0034110D" w:rsidP="0034110D">
      <w:pPr>
        <w:jc w:val="center"/>
        <w:rPr>
          <w:rFonts w:ascii="AytoRoquetas Light Condensed" w:hAnsi="AytoRoquetas Light Condensed"/>
          <w:sz w:val="20"/>
          <w:szCs w:val="20"/>
        </w:rPr>
      </w:pPr>
    </w:p>
    <w:sectPr w:rsidR="0034110D" w:rsidRPr="00D641EF">
      <w:headerReference w:type="default" r:id="rId7"/>
      <w:pgSz w:w="11906" w:h="16838"/>
      <w:pgMar w:top="1021" w:right="1417" w:bottom="283" w:left="1417"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24802" w14:textId="77777777" w:rsidR="00512336" w:rsidRDefault="00512336" w:rsidP="009A12AE">
      <w:r>
        <w:separator/>
      </w:r>
    </w:p>
  </w:endnote>
  <w:endnote w:type="continuationSeparator" w:id="0">
    <w:p w14:paraId="416F7245" w14:textId="77777777" w:rsidR="00512336" w:rsidRDefault="00512336" w:rsidP="009A1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068F6" w14:textId="77777777" w:rsidR="00512336" w:rsidRDefault="00512336" w:rsidP="009A12AE">
      <w:r>
        <w:separator/>
      </w:r>
    </w:p>
  </w:footnote>
  <w:footnote w:type="continuationSeparator" w:id="0">
    <w:p w14:paraId="3267F23B" w14:textId="77777777" w:rsidR="00512336" w:rsidRDefault="00512336" w:rsidP="009A1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6EAD" w14:textId="77777777" w:rsidR="00D2334F" w:rsidRDefault="00000000">
    <w:pPr>
      <w:pStyle w:val="Standard"/>
      <w:rPr>
        <w:rFonts w:ascii="Palatino Linotype" w:eastAsia="Times New Roman" w:hAnsi="Palatino Linotype" w:cs="Times New Roman"/>
        <w:b/>
        <w:bCs/>
        <w:sz w:val="21"/>
        <w:szCs w:val="21"/>
        <w:lang w:bidi="ar-SA"/>
      </w:rPr>
    </w:pPr>
  </w:p>
  <w:p w14:paraId="79DDCD18" w14:textId="1ECE025D" w:rsidR="00D2334F" w:rsidRDefault="00000000">
    <w:pPr>
      <w:pStyle w:val="Standard"/>
    </w:pPr>
  </w:p>
  <w:p w14:paraId="4D12184A" w14:textId="77777777" w:rsidR="00D2334F" w:rsidRDefault="00000000">
    <w:pPr>
      <w:pStyle w:val="Standard"/>
      <w:rPr>
        <w:rFonts w:ascii="Palatino Linotype" w:eastAsia="Times New Roman" w:hAnsi="Palatino Linotype" w:cs="Times New Roman"/>
        <w:b/>
        <w:bCs/>
        <w:sz w:val="21"/>
        <w:szCs w:val="21"/>
        <w:lang w:bidi="ar-SA"/>
      </w:rPr>
    </w:pPr>
  </w:p>
  <w:p w14:paraId="4A3AB16A" w14:textId="77777777" w:rsidR="00D2334F" w:rsidRDefault="00000000">
    <w:pPr>
      <w:pStyle w:val="Standard"/>
      <w:rPr>
        <w:rFonts w:ascii="Palatino Linotype" w:eastAsia="Times New Roman" w:hAnsi="Palatino Linotype" w:cs="Times New Roman"/>
        <w:b/>
        <w:bCs/>
        <w:sz w:val="21"/>
        <w:szCs w:val="21"/>
        <w:lang w:bidi="ar-SA"/>
      </w:rPr>
    </w:pPr>
  </w:p>
  <w:p w14:paraId="63629671" w14:textId="51DBAF62" w:rsidR="00D2334F" w:rsidRDefault="009A12AE">
    <w:pPr>
      <w:pStyle w:val="Standard"/>
      <w:jc w:val="both"/>
    </w:pPr>
    <w:r w:rsidRPr="009A12AE">
      <w:rPr>
        <w:noProof/>
      </w:rPr>
      <w:drawing>
        <wp:inline distT="0" distB="0" distL="0" distR="0" wp14:anchorId="604FA04E" wp14:editId="3BE0183A">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5917"/>
    <w:multiLevelType w:val="multilevel"/>
    <w:tmpl w:val="05BC5632"/>
    <w:styleLink w:val="WW8Num3"/>
    <w:lvl w:ilvl="0">
      <w:numFmt w:val="bullet"/>
      <w:lvlText w:val="•"/>
      <w:lvlJc w:val="left"/>
      <w:pPr>
        <w:ind w:left="1054" w:hanging="346"/>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8052587">
    <w:abstractNumId w:val="0"/>
  </w:num>
  <w:num w:numId="2" w16cid:durableId="382600717">
    <w:abstractNumId w:val="0"/>
  </w:num>
  <w:num w:numId="3" w16cid:durableId="974139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2AE"/>
    <w:rsid w:val="000528AF"/>
    <w:rsid w:val="00075C0E"/>
    <w:rsid w:val="00140353"/>
    <w:rsid w:val="001C353B"/>
    <w:rsid w:val="00210358"/>
    <w:rsid w:val="00271F70"/>
    <w:rsid w:val="002A0AFA"/>
    <w:rsid w:val="0034110D"/>
    <w:rsid w:val="00364AD0"/>
    <w:rsid w:val="004C0D3F"/>
    <w:rsid w:val="00512336"/>
    <w:rsid w:val="0053322E"/>
    <w:rsid w:val="00541788"/>
    <w:rsid w:val="00591AF0"/>
    <w:rsid w:val="00735AF3"/>
    <w:rsid w:val="00865141"/>
    <w:rsid w:val="00966E56"/>
    <w:rsid w:val="0099026D"/>
    <w:rsid w:val="009A12AE"/>
    <w:rsid w:val="00AA32C9"/>
    <w:rsid w:val="00BB6E17"/>
    <w:rsid w:val="00C10871"/>
    <w:rsid w:val="00C202A7"/>
    <w:rsid w:val="00D641EF"/>
    <w:rsid w:val="00DC2834"/>
    <w:rsid w:val="00E31E5E"/>
    <w:rsid w:val="00E95284"/>
    <w:rsid w:val="00F01FFB"/>
    <w:rsid w:val="00FC633F"/>
    <w:rsid w:val="00FD1E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9E24C"/>
  <w15:chartTrackingRefBased/>
  <w15:docId w15:val="{A3BF76DC-F873-4508-BFEC-848B9DA8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2A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9A12AE"/>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tandarduser">
    <w:name w:val="Standard (user)"/>
    <w:rsid w:val="009A12A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user">
    <w:name w:val="Text body (user)"/>
    <w:basedOn w:val="Standarduser"/>
    <w:rsid w:val="009A12AE"/>
    <w:pPr>
      <w:spacing w:after="120"/>
    </w:pPr>
  </w:style>
  <w:style w:type="numbering" w:customStyle="1" w:styleId="WW8Num3">
    <w:name w:val="WW8Num3"/>
    <w:basedOn w:val="Sinlista"/>
    <w:rsid w:val="009A12AE"/>
    <w:pPr>
      <w:numPr>
        <w:numId w:val="1"/>
      </w:numPr>
    </w:pPr>
  </w:style>
  <w:style w:type="paragraph" w:styleId="Encabezado">
    <w:name w:val="header"/>
    <w:basedOn w:val="Normal"/>
    <w:link w:val="EncabezadoCar"/>
    <w:uiPriority w:val="99"/>
    <w:unhideWhenUsed/>
    <w:rsid w:val="009A12AE"/>
    <w:pPr>
      <w:tabs>
        <w:tab w:val="center" w:pos="4252"/>
        <w:tab w:val="right" w:pos="8504"/>
      </w:tabs>
    </w:pPr>
    <w:rPr>
      <w:szCs w:val="21"/>
    </w:rPr>
  </w:style>
  <w:style w:type="character" w:customStyle="1" w:styleId="EncabezadoCar">
    <w:name w:val="Encabezado Car"/>
    <w:basedOn w:val="Fuentedeprrafopredeter"/>
    <w:link w:val="Encabezado"/>
    <w:uiPriority w:val="99"/>
    <w:rsid w:val="009A12AE"/>
    <w:rPr>
      <w:rFonts w:ascii="Times New Roman" w:eastAsia="SimSun" w:hAnsi="Times New Roman" w:cs="Mangal"/>
      <w:kern w:val="3"/>
      <w:sz w:val="24"/>
      <w:szCs w:val="21"/>
      <w:lang w:eastAsia="zh-CN" w:bidi="hi-IN"/>
    </w:rPr>
  </w:style>
  <w:style w:type="paragraph" w:styleId="Piedepgina">
    <w:name w:val="footer"/>
    <w:basedOn w:val="Normal"/>
    <w:link w:val="PiedepginaCar"/>
    <w:uiPriority w:val="99"/>
    <w:unhideWhenUsed/>
    <w:rsid w:val="009A12AE"/>
    <w:pPr>
      <w:tabs>
        <w:tab w:val="center" w:pos="4252"/>
        <w:tab w:val="right" w:pos="8504"/>
      </w:tabs>
    </w:pPr>
    <w:rPr>
      <w:szCs w:val="21"/>
    </w:rPr>
  </w:style>
  <w:style w:type="character" w:customStyle="1" w:styleId="PiedepginaCar">
    <w:name w:val="Pie de página Car"/>
    <w:basedOn w:val="Fuentedeprrafopredeter"/>
    <w:link w:val="Piedepgina"/>
    <w:uiPriority w:val="99"/>
    <w:rsid w:val="009A12AE"/>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2084</Words>
  <Characters>11463</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Pilar González Espinosa</cp:lastModifiedBy>
  <cp:revision>2</cp:revision>
  <dcterms:created xsi:type="dcterms:W3CDTF">2022-11-24T08:40:00Z</dcterms:created>
  <dcterms:modified xsi:type="dcterms:W3CDTF">2022-11-24T08:40:00Z</dcterms:modified>
</cp:coreProperties>
</file>