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4676D" w14:textId="77777777" w:rsidR="00ED6DDB" w:rsidRPr="009558F6" w:rsidRDefault="00ED6DDB" w:rsidP="00ED6DDB">
      <w:pPr>
        <w:pStyle w:val="Ttulo5"/>
        <w:rPr>
          <w:rFonts w:ascii="AytoRoquetas Light Condensed" w:eastAsia="Times New Roman" w:hAnsi="AytoRoquetas Light Condensed" w:cs="Arial"/>
          <w:color w:val="000000"/>
          <w:sz w:val="20"/>
          <w:lang w:bidi="ar-SA"/>
        </w:rPr>
      </w:pPr>
      <w:r w:rsidRPr="009558F6">
        <w:rPr>
          <w:rFonts w:ascii="AytoRoquetas Light Condensed" w:eastAsia="Times New Roman" w:hAnsi="AytoRoquetas Light Condensed" w:cs="Arial"/>
          <w:color w:val="000000"/>
          <w:sz w:val="20"/>
          <w:lang w:bidi="ar-SA"/>
        </w:rPr>
        <w:t>ANEXO I</w:t>
      </w:r>
    </w:p>
    <w:p w14:paraId="31B0A1EE" w14:textId="77777777" w:rsidR="00ED6DDB" w:rsidRPr="009558F6" w:rsidRDefault="00ED6DDB" w:rsidP="00ED6DDB">
      <w:pPr>
        <w:pStyle w:val="Standard"/>
        <w:rPr>
          <w:rFonts w:ascii="AytoRoquetas Light Condensed" w:eastAsia="Times New Roman" w:hAnsi="AytoRoquetas Light Condensed" w:cs="Arial"/>
          <w:b/>
          <w:color w:val="000000"/>
          <w:sz w:val="20"/>
          <w:szCs w:val="20"/>
          <w:u w:val="single"/>
          <w:lang w:bidi="ar-SA"/>
        </w:rPr>
      </w:pPr>
    </w:p>
    <w:p w14:paraId="6040FF6D" w14:textId="77777777" w:rsidR="00ED6DDB" w:rsidRPr="009558F6" w:rsidRDefault="00ED6DDB" w:rsidP="00ED6DDB">
      <w:pPr>
        <w:pStyle w:val="Textoindependiente31"/>
        <w:jc w:val="center"/>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CARACTERÍSTICAS DEL CONTRATO</w:t>
      </w:r>
    </w:p>
    <w:p w14:paraId="3893DBE1"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p>
    <w:p w14:paraId="1B671411" w14:textId="0E988354" w:rsidR="00ED6DDB" w:rsidRPr="009558F6" w:rsidRDefault="00ED6DDB" w:rsidP="00ED6DDB">
      <w:pPr>
        <w:pStyle w:val="Textoindependiente31"/>
        <w:rPr>
          <w:rFonts w:ascii="AytoRoquetas Light Condensed" w:hAnsi="AytoRoquetas Light Condensed"/>
          <w:color w:val="000000"/>
          <w:sz w:val="20"/>
          <w:u w:val="none"/>
        </w:rPr>
      </w:pPr>
      <w:r w:rsidRPr="009558F6">
        <w:rPr>
          <w:rFonts w:ascii="AytoRoquetas Light Condensed" w:hAnsi="AytoRoquetas Light Condensed" w:cs="Arial"/>
          <w:bCs/>
          <w:color w:val="000000"/>
          <w:sz w:val="20"/>
          <w:u w:val="none"/>
          <w:lang w:bidi="ar-SA"/>
        </w:rPr>
        <w:t xml:space="preserve">DENOMINACIÓN DEL CONTRATO: </w:t>
      </w:r>
      <w:r w:rsidR="008B3CBD" w:rsidRPr="009558F6">
        <w:rPr>
          <w:rFonts w:ascii="AytoRoquetas Light Condensed" w:hAnsi="AytoRoquetas Light Condensed" w:cs="Arial"/>
          <w:bCs/>
          <w:caps/>
          <w:color w:val="000000"/>
          <w:sz w:val="20"/>
          <w:u w:val="none"/>
          <w:lang w:bidi="ar-SA"/>
        </w:rPr>
        <w:t>SUMINISTRO E INSTALACIÓN DE UNA PLANTA FOTOVOLTAICA DE 100 KW DE AUTOCONSUMO EN LAS INSTALACIONES DE LA ESTACIÓN DE DEPURACIÓN DE AGUAS RESIDUALES DE ROQUETAS DE MAR (ALMERÍA).</w:t>
      </w:r>
    </w:p>
    <w:p w14:paraId="5C799509" w14:textId="77777777" w:rsidR="00ED6DDB" w:rsidRPr="009558F6" w:rsidRDefault="00ED6DDB" w:rsidP="00ED6DDB">
      <w:pPr>
        <w:pStyle w:val="Textoindependiente31"/>
        <w:rPr>
          <w:rFonts w:ascii="AytoRoquetas Light Condensed" w:hAnsi="AytoRoquetas Light Condensed" w:cs="Arial"/>
          <w:bCs/>
          <w:caps/>
          <w:color w:val="000000"/>
          <w:sz w:val="20"/>
          <w:lang w:bidi="ar-SA"/>
        </w:rPr>
      </w:pPr>
    </w:p>
    <w:p w14:paraId="3F575156" w14:textId="77777777" w:rsidR="00ED6DDB" w:rsidRPr="009558F6" w:rsidRDefault="00ED6DDB" w:rsidP="00ED6DDB">
      <w:pPr>
        <w:pStyle w:val="Textoindependiente31"/>
        <w:jc w:val="center"/>
        <w:rPr>
          <w:rFonts w:ascii="AytoRoquetas Light Condensed" w:hAnsi="AytoRoquetas Light Condensed" w:cs="Arial"/>
          <w:color w:val="000000"/>
          <w:sz w:val="20"/>
          <w:lang w:bidi="ar-SA"/>
        </w:rPr>
      </w:pPr>
      <w:r w:rsidRPr="009558F6">
        <w:rPr>
          <w:rFonts w:ascii="AytoRoquetas Light Condensed" w:hAnsi="AytoRoquetas Light Condensed" w:cs="Arial"/>
          <w:color w:val="000000"/>
          <w:sz w:val="20"/>
          <w:lang w:bidi="ar-SA"/>
        </w:rPr>
        <w:t>ELEMENTOS DEL CONTRATO</w:t>
      </w:r>
    </w:p>
    <w:p w14:paraId="13D82CA2" w14:textId="77777777" w:rsidR="00ED6DDB" w:rsidRPr="009558F6" w:rsidRDefault="00ED6DDB" w:rsidP="00ED6DDB">
      <w:pPr>
        <w:pStyle w:val="Textoindependiente31"/>
        <w:jc w:val="center"/>
        <w:rPr>
          <w:rFonts w:ascii="AytoRoquetas Light Condensed" w:hAnsi="AytoRoquetas Light Condensed" w:cs="Arial"/>
          <w:color w:val="000000"/>
          <w:sz w:val="20"/>
          <w:lang w:bidi="ar-SA"/>
        </w:rPr>
      </w:pPr>
    </w:p>
    <w:p w14:paraId="6734F4E7"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1.- OBJETO DEL CONTRATO</w:t>
      </w:r>
    </w:p>
    <w:p w14:paraId="75A428A4"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p>
    <w:p w14:paraId="35B81CE8"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Definición del objeto del contrato</w:t>
      </w:r>
    </w:p>
    <w:p w14:paraId="5008B708" w14:textId="54845DC4" w:rsidR="00FB41CB" w:rsidRPr="009558F6" w:rsidRDefault="00FB41CB" w:rsidP="00FB41CB">
      <w:pPr>
        <w:spacing w:before="240" w:after="0" w:line="276" w:lineRule="auto"/>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El objeto del presente contrato</w:t>
      </w:r>
      <w:r w:rsidRPr="009558F6">
        <w:rPr>
          <w:rFonts w:ascii="AytoRoquetas Light Condensed" w:hAnsi="AytoRoquetas Light Condensed" w:cs="Arial"/>
          <w:b/>
          <w:bCs/>
          <w:color w:val="auto"/>
          <w:sz w:val="20"/>
          <w:szCs w:val="20"/>
        </w:rPr>
        <w:t xml:space="preserve"> </w:t>
      </w:r>
      <w:r w:rsidRPr="009558F6">
        <w:rPr>
          <w:rFonts w:ascii="AytoRoquetas Light Condensed" w:hAnsi="AytoRoquetas Light Condensed" w:cs="Arial"/>
          <w:color w:val="auto"/>
          <w:sz w:val="20"/>
          <w:szCs w:val="20"/>
        </w:rPr>
        <w:t>es el de fijar las condiciones que han de regir en las obras contempladas en el proyecto de ejecución “</w:t>
      </w:r>
      <w:r w:rsidRPr="009558F6">
        <w:rPr>
          <w:rFonts w:ascii="AytoRoquetas Light Condensed" w:hAnsi="AytoRoquetas Light Condensed" w:cs="Arial"/>
          <w:b/>
          <w:bCs/>
          <w:color w:val="auto"/>
          <w:sz w:val="20"/>
          <w:szCs w:val="20"/>
        </w:rPr>
        <w:t xml:space="preserve">INSTALACIÓN FOTOVOLTAICA DE POTENCIA 100 KW PARA AUTOCONSUMO EN LA ESTACIÓN DE DEPURACIÓN DE AGUAS RESIDUALES (E.D.A.R) DE ROQUETAS DE MAR (ALMERÍA)” </w:t>
      </w:r>
      <w:r w:rsidRPr="009558F6">
        <w:rPr>
          <w:rFonts w:ascii="AytoRoquetas Light Condensed" w:hAnsi="AytoRoquetas Light Condensed" w:cs="Arial"/>
          <w:color w:val="auto"/>
          <w:sz w:val="20"/>
          <w:szCs w:val="20"/>
        </w:rPr>
        <w:t>(en adelante, Pliego de Prescripciones técnicas Particulares PPTP, de este contrato),</w:t>
      </w:r>
      <w:r w:rsidRPr="009558F6">
        <w:rPr>
          <w:rFonts w:ascii="AytoRoquetas Light Condensed" w:hAnsi="AytoRoquetas Light Condensed" w:cs="Arial"/>
          <w:b/>
          <w:color w:val="auto"/>
          <w:sz w:val="20"/>
          <w:szCs w:val="20"/>
        </w:rPr>
        <w:t xml:space="preserve"> </w:t>
      </w:r>
      <w:bookmarkStart w:id="0" w:name="_Hlk32826729"/>
      <w:r w:rsidRPr="009558F6">
        <w:rPr>
          <w:rFonts w:ascii="AytoRoquetas Light Condensed" w:hAnsi="AytoRoquetas Light Condensed" w:cs="Arial"/>
          <w:color w:val="auto"/>
          <w:sz w:val="20"/>
          <w:szCs w:val="20"/>
        </w:rPr>
        <w:t xml:space="preserve">sita en </w:t>
      </w:r>
      <w:r w:rsidRPr="009558F6">
        <w:rPr>
          <w:rFonts w:ascii="AytoRoquetas Light Condensed" w:hAnsi="AytoRoquetas Light Condensed" w:cs="Arial"/>
          <w:sz w:val="20"/>
          <w:szCs w:val="20"/>
        </w:rPr>
        <w:t>el Paraje el Vínculo, S/N, provincia de Almerí</w:t>
      </w:r>
      <w:r w:rsidRPr="009558F6">
        <w:rPr>
          <w:rFonts w:ascii="AytoRoquetas Light Condensed" w:hAnsi="AytoRoquetas Light Condensed" w:cs="Arial"/>
          <w:color w:val="auto"/>
          <w:sz w:val="20"/>
          <w:szCs w:val="20"/>
        </w:rPr>
        <w:t xml:space="preserve">a con referencia catastral 04079032001240001AY, </w:t>
      </w:r>
      <w:bookmarkEnd w:id="0"/>
      <w:r w:rsidRPr="009558F6">
        <w:rPr>
          <w:rFonts w:ascii="AytoRoquetas Light Condensed" w:hAnsi="AytoRoquetas Light Condensed" w:cs="Arial"/>
          <w:color w:val="auto"/>
          <w:sz w:val="20"/>
          <w:szCs w:val="20"/>
        </w:rPr>
        <w:t xml:space="preserve">que se tramitará con </w:t>
      </w:r>
      <w:r w:rsidRPr="009558F6">
        <w:rPr>
          <w:rFonts w:ascii="AytoRoquetas Light Condensed" w:hAnsi="AytoRoquetas Light Condensed" w:cs="Arial"/>
          <w:b/>
          <w:bCs/>
          <w:color w:val="auto"/>
          <w:sz w:val="20"/>
          <w:szCs w:val="20"/>
        </w:rPr>
        <w:t>carácter ordinario</w:t>
      </w:r>
      <w:r w:rsidRPr="009558F6">
        <w:rPr>
          <w:rFonts w:ascii="AytoRoquetas Light Condensed" w:hAnsi="AytoRoquetas Light Condensed" w:cs="Arial"/>
          <w:color w:val="auto"/>
          <w:sz w:val="20"/>
          <w:szCs w:val="20"/>
        </w:rPr>
        <w:t>.</w:t>
      </w:r>
    </w:p>
    <w:p w14:paraId="7962971A" w14:textId="77777777" w:rsidR="00FB41CB" w:rsidRPr="009558F6" w:rsidRDefault="00FB41CB" w:rsidP="00FB41CB">
      <w:pPr>
        <w:spacing w:after="0" w:line="276" w:lineRule="auto"/>
        <w:rPr>
          <w:rFonts w:ascii="AytoRoquetas Light Condensed" w:hAnsi="AytoRoquetas Light Condensed" w:cs="Arial"/>
          <w:color w:val="auto"/>
          <w:sz w:val="20"/>
          <w:szCs w:val="20"/>
        </w:rPr>
      </w:pPr>
    </w:p>
    <w:p w14:paraId="564BC18C" w14:textId="77777777" w:rsidR="00FB41CB" w:rsidRPr="009558F6" w:rsidRDefault="00FB41CB" w:rsidP="00FB41CB">
      <w:pPr>
        <w:spacing w:after="0" w:line="276" w:lineRule="auto"/>
        <w:rPr>
          <w:rFonts w:ascii="AytoRoquetas Light Condensed" w:hAnsi="AytoRoquetas Light Condensed" w:cs="Arial"/>
          <w:b/>
          <w:bCs/>
          <w:color w:val="auto"/>
          <w:sz w:val="20"/>
          <w:szCs w:val="20"/>
        </w:rPr>
      </w:pPr>
      <w:r w:rsidRPr="009558F6">
        <w:rPr>
          <w:rFonts w:ascii="AytoRoquetas Light Condensed" w:hAnsi="AytoRoquetas Light Condensed" w:cs="Arial"/>
          <w:color w:val="auto"/>
          <w:sz w:val="20"/>
          <w:szCs w:val="20"/>
        </w:rPr>
        <w:t>Las actuaciones que se va a llevar a cabo están definidas en el proyecto redactado por el Ingeniero Industrial D. Fernando Pérez Albalate (Ingeniero Industrial, Colegiado N.º 5510 del COIIAOC)</w:t>
      </w:r>
      <w:r w:rsidRPr="009558F6">
        <w:rPr>
          <w:rFonts w:ascii="AytoRoquetas Light Condensed" w:hAnsi="AytoRoquetas Light Condensed" w:cs="Arial"/>
          <w:color w:val="FF0000"/>
          <w:sz w:val="20"/>
          <w:szCs w:val="20"/>
        </w:rPr>
        <w:t xml:space="preserve"> </w:t>
      </w:r>
      <w:r w:rsidRPr="009558F6">
        <w:rPr>
          <w:rFonts w:ascii="AytoRoquetas Light Condensed" w:hAnsi="AytoRoquetas Light Condensed" w:cs="Arial"/>
          <w:color w:val="auto"/>
          <w:sz w:val="20"/>
          <w:szCs w:val="20"/>
        </w:rPr>
        <w:t xml:space="preserve">con firma digital de </w:t>
      </w:r>
      <w:r w:rsidRPr="009558F6">
        <w:rPr>
          <w:rFonts w:ascii="AytoRoquetas Light Condensed" w:hAnsi="AytoRoquetas Light Condensed" w:cs="Arial"/>
          <w:b/>
          <w:bCs/>
          <w:color w:val="auto"/>
          <w:sz w:val="20"/>
          <w:szCs w:val="20"/>
        </w:rPr>
        <w:t>fecha 10/2022</w:t>
      </w:r>
      <w:r w:rsidRPr="009558F6">
        <w:rPr>
          <w:rFonts w:ascii="AytoRoquetas Light Condensed" w:hAnsi="AytoRoquetas Light Condensed" w:cs="Arial"/>
          <w:color w:val="auto"/>
          <w:sz w:val="20"/>
          <w:szCs w:val="20"/>
        </w:rPr>
        <w:t>, necesarias para la instalación consistente en una planta de generación de energía eléctrica compuesta por medios de módulos solares fotovoltaicos sobre un uno de los edificios que componen la Estación de Depuración de Aguas Residuales de Roquetas de Mar, gestionadas a través del Consorcio,</w:t>
      </w:r>
      <w:r w:rsidRPr="009558F6">
        <w:rPr>
          <w:rFonts w:ascii="AytoRoquetas Light Condensed" w:hAnsi="AytoRoquetas Light Condensed" w:cs="Arial"/>
          <w:color w:val="FF0000"/>
          <w:sz w:val="20"/>
          <w:szCs w:val="20"/>
        </w:rPr>
        <w:t xml:space="preserve"> </w:t>
      </w:r>
      <w:r w:rsidRPr="009558F6">
        <w:rPr>
          <w:rFonts w:ascii="AytoRoquetas Light Condensed" w:hAnsi="AytoRoquetas Light Condensed" w:cs="Arial"/>
          <w:color w:val="auto"/>
          <w:sz w:val="20"/>
          <w:szCs w:val="20"/>
        </w:rPr>
        <w:t>y cuyo expediente</w:t>
      </w:r>
      <w:r w:rsidRPr="009558F6">
        <w:rPr>
          <w:rFonts w:ascii="AytoRoquetas Light Condensed" w:hAnsi="AytoRoquetas Light Condensed" w:cs="Arial"/>
          <w:b/>
          <w:bCs/>
          <w:color w:val="auto"/>
          <w:sz w:val="20"/>
          <w:szCs w:val="20"/>
        </w:rPr>
        <w:t xml:space="preserve"> </w:t>
      </w:r>
      <w:r w:rsidRPr="009558F6">
        <w:rPr>
          <w:rFonts w:ascii="AytoRoquetas Light Condensed" w:hAnsi="AytoRoquetas Light Condensed" w:cs="Arial"/>
          <w:color w:val="auto"/>
          <w:sz w:val="20"/>
          <w:szCs w:val="20"/>
        </w:rPr>
        <w:t>es el</w:t>
      </w:r>
      <w:r w:rsidRPr="009558F6">
        <w:rPr>
          <w:rFonts w:ascii="AytoRoquetas Light Condensed" w:hAnsi="AytoRoquetas Light Condensed" w:cs="Arial"/>
          <w:b/>
          <w:bCs/>
          <w:color w:val="auto"/>
          <w:sz w:val="20"/>
          <w:szCs w:val="20"/>
        </w:rPr>
        <w:t xml:space="preserve"> 2022/90.</w:t>
      </w:r>
    </w:p>
    <w:p w14:paraId="334CF080" w14:textId="77777777" w:rsidR="00FB41CB" w:rsidRPr="009558F6" w:rsidRDefault="00FB41CB" w:rsidP="00FB41CB">
      <w:pPr>
        <w:spacing w:after="0" w:line="276" w:lineRule="auto"/>
        <w:rPr>
          <w:rFonts w:ascii="AytoRoquetas Light Condensed" w:hAnsi="AytoRoquetas Light Condensed" w:cs="Arial"/>
          <w:b/>
          <w:bCs/>
          <w:color w:val="auto"/>
          <w:sz w:val="20"/>
          <w:szCs w:val="20"/>
        </w:rPr>
      </w:pPr>
    </w:p>
    <w:p w14:paraId="29B333C5" w14:textId="77777777" w:rsidR="00FB41CB" w:rsidRPr="009558F6" w:rsidRDefault="00FB41CB" w:rsidP="00FB41CB">
      <w:pPr>
        <w:spacing w:after="0" w:line="276" w:lineRule="auto"/>
        <w:rPr>
          <w:rFonts w:ascii="AytoRoquetas Light Condensed" w:hAnsi="AytoRoquetas Light Condensed" w:cs="Arial"/>
          <w:color w:val="FF0000"/>
          <w:sz w:val="20"/>
          <w:szCs w:val="20"/>
        </w:rPr>
      </w:pPr>
      <w:r w:rsidRPr="009558F6">
        <w:rPr>
          <w:rFonts w:ascii="AytoRoquetas Light Condensed" w:hAnsi="AytoRoquetas Light Condensed" w:cs="Arial"/>
          <w:color w:val="auto"/>
          <w:sz w:val="20"/>
          <w:szCs w:val="20"/>
        </w:rPr>
        <w:t xml:space="preserve">El proyecto fue aprobado mediante RESOLUCIÓN DEL PRESIDENTE DEL CONSORCIO PARA LA GESTIÓN DEL CICLO INTEGRAL DE AGUA DE USO URBANO EN EL PONIENTE ALMERIENSE, </w:t>
      </w:r>
      <w:r w:rsidRPr="009558F6">
        <w:rPr>
          <w:rFonts w:ascii="AytoRoquetas Light Condensed" w:hAnsi="AytoRoquetas Light Condensed" w:cs="Arial"/>
          <w:b/>
          <w:bCs/>
          <w:color w:val="auto"/>
          <w:sz w:val="20"/>
          <w:szCs w:val="20"/>
        </w:rPr>
        <w:t>28/11/2022</w:t>
      </w:r>
      <w:r w:rsidRPr="009558F6">
        <w:rPr>
          <w:rFonts w:ascii="AytoRoquetas Light Condensed" w:hAnsi="AytoRoquetas Light Condensed" w:cs="Arial"/>
          <w:color w:val="auto"/>
          <w:sz w:val="20"/>
          <w:szCs w:val="20"/>
        </w:rPr>
        <w:t xml:space="preserve">, con número de expediente </w:t>
      </w:r>
      <w:r w:rsidRPr="009558F6">
        <w:rPr>
          <w:rFonts w:ascii="AytoRoquetas Light Condensed" w:hAnsi="AytoRoquetas Light Condensed" w:cs="Arial"/>
          <w:b/>
          <w:bCs/>
          <w:color w:val="auto"/>
          <w:sz w:val="20"/>
          <w:szCs w:val="20"/>
        </w:rPr>
        <w:t>2022/90,</w:t>
      </w:r>
      <w:r w:rsidRPr="009558F6">
        <w:rPr>
          <w:rFonts w:ascii="AytoRoquetas Light Condensed" w:hAnsi="AytoRoquetas Light Condensed" w:cs="Arial"/>
          <w:color w:val="auto"/>
          <w:sz w:val="20"/>
          <w:szCs w:val="20"/>
        </w:rPr>
        <w:t xml:space="preserve"> previo informe de supervisión favorable con fecha 19/11/2022 del Ingeniero Industrial Municipal del Ayuntamiento de Roquetas de Mar, designado como técnico de apoyo al Consorcio para la Gestión de los Servicios Integrados de abastecimiento y saneamiento del poniente Almeriense.</w:t>
      </w:r>
    </w:p>
    <w:p w14:paraId="50C08AA5" w14:textId="06D5C8BB" w:rsidR="00FB41CB" w:rsidRPr="009558F6" w:rsidRDefault="00FB41CB" w:rsidP="00ED6DDB">
      <w:pPr>
        <w:pStyle w:val="Textoindependiente31"/>
        <w:rPr>
          <w:rFonts w:ascii="AytoRoquetas Light Condensed" w:hAnsi="AytoRoquetas Light Condensed" w:cs="Arial"/>
          <w:bCs/>
          <w:color w:val="000000"/>
          <w:sz w:val="20"/>
          <w:u w:val="none"/>
          <w:lang w:bidi="ar-SA"/>
        </w:rPr>
      </w:pPr>
    </w:p>
    <w:p w14:paraId="15DB73AA"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r w:rsidRPr="009558F6">
        <w:rPr>
          <w:rFonts w:ascii="AytoRoquetas Light Condensed" w:hAnsi="AytoRoquetas Light Condensed" w:cs="Arial"/>
          <w:bCs/>
          <w:color w:val="000000"/>
          <w:sz w:val="20"/>
          <w:u w:val="none"/>
          <w:lang w:bidi="ar-SA"/>
        </w:rPr>
        <w:t>Codificación:</w:t>
      </w:r>
    </w:p>
    <w:p w14:paraId="1EF0FB47"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1DE4A751" w14:textId="3697CACC"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CPV</w:t>
      </w:r>
    </w:p>
    <w:p w14:paraId="10BD2A91" w14:textId="77777777" w:rsidR="00FB41CB" w:rsidRPr="009558F6" w:rsidRDefault="00FB41CB" w:rsidP="00FB41CB">
      <w:pPr>
        <w:spacing w:before="240"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09330000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Energía Solar</w:t>
      </w:r>
    </w:p>
    <w:p w14:paraId="4416ABF5"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09331000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Placas Solares</w:t>
      </w:r>
    </w:p>
    <w:p w14:paraId="34CFA115"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09332000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Instalaciones solares</w:t>
      </w:r>
    </w:p>
    <w:p w14:paraId="1C637C9F"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45251100 – Trabajos de construcción de centrales eléctricas</w:t>
      </w:r>
    </w:p>
    <w:p w14:paraId="2FB09902"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45261215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Revestimiento de cubiertas con placas solares</w:t>
      </w:r>
    </w:p>
    <w:p w14:paraId="24EAB2E0"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45315300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Instalaciones de suministro de electricidad</w:t>
      </w:r>
    </w:p>
    <w:p w14:paraId="5ADD0A59"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45315600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Instalaciones de baja tensión</w:t>
      </w:r>
    </w:p>
    <w:p w14:paraId="6CE2E367"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lastRenderedPageBreak/>
        <w:t xml:space="preserve">CPV – 71315000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Instalaciones técnicas de edificios</w:t>
      </w:r>
    </w:p>
    <w:p w14:paraId="0CB4D788" w14:textId="77777777" w:rsidR="00FB41CB" w:rsidRPr="009558F6" w:rsidRDefault="00FB41CB" w:rsidP="00ED6DDB">
      <w:pPr>
        <w:pStyle w:val="Textoindependiente31"/>
        <w:rPr>
          <w:rFonts w:ascii="AytoRoquetas Light Condensed" w:hAnsi="AytoRoquetas Light Condensed" w:cs="Arial"/>
          <w:bCs/>
          <w:color w:val="000000"/>
          <w:sz w:val="20"/>
          <w:u w:val="none"/>
          <w:lang w:bidi="ar-SA"/>
        </w:rPr>
      </w:pPr>
    </w:p>
    <w:p w14:paraId="032A53D6" w14:textId="0B879A35"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CPA</w:t>
      </w:r>
    </w:p>
    <w:p w14:paraId="18B82304" w14:textId="77777777" w:rsidR="00FB41CB" w:rsidRPr="009558F6" w:rsidRDefault="00FB41CB" w:rsidP="00FB41CB">
      <w:pPr>
        <w:spacing w:after="0" w:line="288" w:lineRule="auto"/>
        <w:ind w:left="709"/>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45.31.42: Trabajos de instalación eléctrica de calefactores y otros equipos eléctricos, incluidos los colectores eléctricos de energía solar, para inmuebles. </w:t>
      </w:r>
    </w:p>
    <w:p w14:paraId="09DEEC5F"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p>
    <w:p w14:paraId="481EB1C2"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División en lotes:</w:t>
      </w:r>
    </w:p>
    <w:p w14:paraId="5C96479E"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0C465563" w14:textId="61803650" w:rsidR="00ED6DDB" w:rsidRPr="009558F6" w:rsidRDefault="00ED6DDB" w:rsidP="00ED6DDB">
      <w:pPr>
        <w:pStyle w:val="Textoindependiente31"/>
        <w:rPr>
          <w:rFonts w:ascii="AytoRoquetas Light Condensed" w:hAnsi="AytoRoquetas Light Condensed" w:cs="Arial"/>
          <w:b w:val="0"/>
          <w:color w:val="000000"/>
          <w:sz w:val="20"/>
          <w:u w:val="none"/>
          <w:lang w:bidi="ar-SA"/>
        </w:rPr>
      </w:pPr>
      <w:r w:rsidRPr="009558F6">
        <w:rPr>
          <w:rFonts w:ascii="AytoRoquetas Light Condensed" w:hAnsi="AytoRoquetas Light Condensed" w:cs="Arial"/>
          <w:b w:val="0"/>
          <w:color w:val="000000"/>
          <w:sz w:val="20"/>
          <w:u w:val="none"/>
          <w:lang w:bidi="ar-SA"/>
        </w:rPr>
        <w:t>S</w:t>
      </w:r>
      <w:r w:rsidRPr="009558F6">
        <w:rPr>
          <w:rFonts w:ascii="AytoRoquetas Light Condensed" w:eastAsia="Arial" w:hAnsi="AytoRoquetas Light Condensed" w:cs="Arial"/>
          <w:b w:val="0"/>
          <w:color w:val="000000"/>
          <w:sz w:val="20"/>
          <w:u w:val="none"/>
          <w:lang w:bidi="ar-SA"/>
        </w:rPr>
        <w:t xml:space="preserve">i </w:t>
      </w:r>
      <w:r w:rsidRPr="009558F6">
        <w:rPr>
          <w:rFonts w:ascii="Arial" w:eastAsia="Arial" w:hAnsi="Arial" w:cs="Arial"/>
          <w:b w:val="0"/>
          <w:color w:val="000000"/>
          <w:sz w:val="20"/>
          <w:u w:val="none"/>
          <w:lang w:bidi="ar-SA"/>
        </w:rPr>
        <w:t>□</w:t>
      </w:r>
      <w:r w:rsidRPr="009558F6">
        <w:rPr>
          <w:rFonts w:ascii="AytoRoquetas Light Condensed" w:eastAsia="Arial" w:hAnsi="AytoRoquetas Light Condensed" w:cs="Arial"/>
          <w:b w:val="0"/>
          <w:color w:val="000000"/>
          <w:sz w:val="20"/>
          <w:u w:val="none"/>
          <w:lang w:bidi="ar-SA"/>
        </w:rPr>
        <w:t xml:space="preserve"> No x</w:t>
      </w:r>
    </w:p>
    <w:p w14:paraId="01467A68"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p>
    <w:p w14:paraId="4982A907"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349B4FE1" w14:textId="47B56D19" w:rsidR="00ED6DDB"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Necesidades administrativas a satisfacer mediante el contrato:</w:t>
      </w:r>
    </w:p>
    <w:p w14:paraId="16274003" w14:textId="7ACF6417" w:rsidR="009558F6" w:rsidRDefault="009558F6" w:rsidP="00ED6DDB">
      <w:pPr>
        <w:pStyle w:val="Textoindependiente31"/>
        <w:rPr>
          <w:rFonts w:ascii="AytoRoquetas Light Condensed" w:hAnsi="AytoRoquetas Light Condensed" w:cs="Arial"/>
          <w:bCs/>
          <w:color w:val="000000"/>
          <w:sz w:val="20"/>
          <w:u w:val="none"/>
          <w:lang w:bidi="ar-SA"/>
        </w:rPr>
      </w:pPr>
    </w:p>
    <w:p w14:paraId="013FBE9F" w14:textId="714E3BF4" w:rsidR="009558F6" w:rsidRDefault="00E14790" w:rsidP="00ED6DDB">
      <w:pPr>
        <w:pStyle w:val="Textoindependiente31"/>
        <w:rPr>
          <w:rFonts w:ascii="AytoRoquetas Light Condensed" w:hAnsi="AytoRoquetas Light Condensed" w:cs="Arial"/>
          <w:b w:val="0"/>
          <w:color w:val="000000"/>
          <w:sz w:val="20"/>
          <w:u w:val="none"/>
          <w:lang w:bidi="ar-SA"/>
        </w:rPr>
      </w:pPr>
      <w:r>
        <w:rPr>
          <w:rFonts w:ascii="AytoRoquetas Light Condensed" w:hAnsi="AytoRoquetas Light Condensed" w:cs="Arial"/>
          <w:b w:val="0"/>
          <w:color w:val="000000"/>
          <w:sz w:val="20"/>
          <w:u w:val="none"/>
          <w:lang w:bidi="ar-SA"/>
        </w:rPr>
        <w:t xml:space="preserve">La naturaleza y extensión de las necesidades que pretenden cubrirse mediante el contrato son las obras encaminadas a permitir la ejecución y correspondiente puesta en servicio de una instalación solar fotovoltaica instalada en cubierta de autoconsumo, sin excedentes con inyección cero, con una potencia pico de 110,16KWP. </w:t>
      </w:r>
    </w:p>
    <w:p w14:paraId="615EE458" w14:textId="354AEC73" w:rsidR="00E14790" w:rsidRPr="009558F6" w:rsidRDefault="00E14790" w:rsidP="00ED6DDB">
      <w:pPr>
        <w:pStyle w:val="Textoindependiente31"/>
        <w:rPr>
          <w:rFonts w:ascii="AytoRoquetas Light Condensed" w:hAnsi="AytoRoquetas Light Condensed" w:cs="Arial"/>
          <w:b w:val="0"/>
          <w:color w:val="000000"/>
          <w:sz w:val="20"/>
          <w:u w:val="none"/>
          <w:lang w:bidi="ar-SA"/>
        </w:rPr>
      </w:pPr>
      <w:proofErr w:type="gramStart"/>
      <w:r>
        <w:rPr>
          <w:rFonts w:ascii="AytoRoquetas Light Condensed" w:hAnsi="AytoRoquetas Light Condensed" w:cs="Arial"/>
          <w:b w:val="0"/>
          <w:color w:val="000000"/>
          <w:sz w:val="20"/>
          <w:u w:val="none"/>
          <w:lang w:bidi="ar-SA"/>
        </w:rPr>
        <w:t>Asimismo</w:t>
      </w:r>
      <w:proofErr w:type="gramEnd"/>
      <w:r>
        <w:rPr>
          <w:rFonts w:ascii="AytoRoquetas Light Condensed" w:hAnsi="AytoRoquetas Light Condensed" w:cs="Arial"/>
          <w:b w:val="0"/>
          <w:color w:val="000000"/>
          <w:sz w:val="20"/>
          <w:u w:val="none"/>
          <w:lang w:bidi="ar-SA"/>
        </w:rPr>
        <w:t xml:space="preserve"> la actuación tiene por objeto actuar conjuntamente en la mejora de la eficiencia energética de la EDAR que tiene como principal misión el tratamiento y depuración de las aguas residuales generadas por un grupo poblacional aproximado de 200.000 habitantes</w:t>
      </w:r>
    </w:p>
    <w:p w14:paraId="45543884"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p>
    <w:p w14:paraId="4B08E842"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2.- CONTRATO RESERVADO:</w:t>
      </w:r>
    </w:p>
    <w:p w14:paraId="2FC310AE" w14:textId="77777777" w:rsidR="00ED6DDB" w:rsidRPr="009558F6" w:rsidRDefault="00ED6DDB" w:rsidP="00ED6DDB">
      <w:pPr>
        <w:pStyle w:val="Standard"/>
        <w:jc w:val="both"/>
        <w:rPr>
          <w:rFonts w:ascii="AytoRoquetas Light Condensed" w:eastAsia="Times New Roman" w:hAnsi="AytoRoquetas Light Condensed" w:cs="Arial"/>
          <w:color w:val="000000"/>
          <w:sz w:val="20"/>
          <w:szCs w:val="20"/>
          <w:lang w:bidi="ar-SA"/>
        </w:rPr>
      </w:pPr>
    </w:p>
    <w:p w14:paraId="6963C1D8" w14:textId="7010308D" w:rsidR="00ED6DDB" w:rsidRPr="009558F6" w:rsidRDefault="00ED6DDB" w:rsidP="00ED6DDB">
      <w:pPr>
        <w:pStyle w:val="Standard"/>
        <w:jc w:val="both"/>
        <w:rPr>
          <w:rFonts w:ascii="AytoRoquetas Light Condensed" w:eastAsia="Times New Roman" w:hAnsi="AytoRoquetas Light Condensed" w:cs="NewsGotT"/>
          <w:sz w:val="20"/>
          <w:szCs w:val="20"/>
          <w:lang w:bidi="ar-SA"/>
        </w:rPr>
      </w:pPr>
      <w:r w:rsidRPr="009558F6">
        <w:rPr>
          <w:rFonts w:ascii="AytoRoquetas Light Condensed" w:eastAsia="Times New Roman" w:hAnsi="AytoRoquetas Light Condensed" w:cs="Arial"/>
          <w:color w:val="000000"/>
          <w:sz w:val="20"/>
          <w:szCs w:val="20"/>
          <w:lang w:bidi="ar-SA"/>
        </w:rPr>
        <w:t>S</w:t>
      </w:r>
      <w:r w:rsidRPr="009558F6">
        <w:rPr>
          <w:rFonts w:ascii="AytoRoquetas Light Condensed" w:eastAsia="Arial" w:hAnsi="AytoRoquetas Light Condensed" w:cs="Arial"/>
          <w:color w:val="000000"/>
          <w:sz w:val="20"/>
          <w:szCs w:val="20"/>
          <w:lang w:bidi="ar-SA"/>
        </w:rPr>
        <w:t xml:space="preserve">i </w:t>
      </w:r>
      <w:r w:rsidRPr="009558F6">
        <w:rPr>
          <w:rFonts w:ascii="Arial" w:eastAsia="Arial" w:hAnsi="Arial" w:cs="Arial"/>
          <w:color w:val="000000"/>
          <w:sz w:val="20"/>
          <w:szCs w:val="20"/>
          <w:lang w:bidi="ar-SA"/>
        </w:rPr>
        <w:t>□</w:t>
      </w:r>
      <w:r w:rsidRPr="009558F6">
        <w:rPr>
          <w:rFonts w:ascii="AytoRoquetas Light Condensed" w:eastAsia="Arial" w:hAnsi="AytoRoquetas Light Condensed" w:cs="Arial"/>
          <w:color w:val="000000"/>
          <w:sz w:val="20"/>
          <w:szCs w:val="20"/>
          <w:lang w:bidi="ar-SA"/>
        </w:rPr>
        <w:t xml:space="preserve"> No x</w:t>
      </w:r>
      <w:r w:rsidR="003A735D" w:rsidRPr="009558F6">
        <w:rPr>
          <w:rFonts w:ascii="AytoRoquetas Light Condensed" w:eastAsia="Arial" w:hAnsi="AytoRoquetas Light Condensed" w:cs="Arial"/>
          <w:color w:val="000000"/>
          <w:sz w:val="20"/>
          <w:szCs w:val="20"/>
          <w:lang w:bidi="ar-SA"/>
        </w:rPr>
        <w:t xml:space="preserve"> </w:t>
      </w:r>
      <w:r w:rsidRPr="009558F6">
        <w:rPr>
          <w:rFonts w:ascii="Arial" w:eastAsia="Arial" w:hAnsi="Arial" w:cs="Arial"/>
          <w:color w:val="000000"/>
          <w:sz w:val="20"/>
          <w:szCs w:val="20"/>
          <w:lang w:bidi="ar-SA"/>
        </w:rPr>
        <w:t>□</w:t>
      </w:r>
      <w:r w:rsidRPr="009558F6">
        <w:rPr>
          <w:rFonts w:ascii="AytoRoquetas Light Condensed" w:eastAsia="Arial" w:hAnsi="AytoRoquetas Light Condensed" w:cs="Arial"/>
          <w:color w:val="000000"/>
          <w:sz w:val="20"/>
          <w:szCs w:val="20"/>
          <w:lang w:bidi="ar-SA"/>
        </w:rPr>
        <w:t xml:space="preserve"> Centros especiales de empleo</w:t>
      </w:r>
    </w:p>
    <w:p w14:paraId="3310651E"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 xml:space="preserve">                                                                            </w:t>
      </w:r>
      <w:r w:rsidRPr="009558F6">
        <w:rPr>
          <w:rFonts w:ascii="Arial" w:eastAsia="Arial" w:hAnsi="Arial" w:cs="Arial"/>
          <w:b w:val="0"/>
          <w:color w:val="000000"/>
          <w:sz w:val="20"/>
          <w:u w:val="none"/>
          <w:lang w:bidi="ar-SA"/>
        </w:rPr>
        <w:t>□</w:t>
      </w:r>
      <w:r w:rsidRPr="009558F6">
        <w:rPr>
          <w:rFonts w:ascii="AytoRoquetas Light Condensed" w:eastAsia="Arial" w:hAnsi="AytoRoquetas Light Condensed" w:cs="Arial"/>
          <w:b w:val="0"/>
          <w:color w:val="000000"/>
          <w:sz w:val="20"/>
          <w:u w:val="none"/>
          <w:lang w:bidi="ar-SA"/>
        </w:rPr>
        <w:t xml:space="preserve"> Centros de inserci</w:t>
      </w:r>
      <w:r w:rsidRPr="009558F6">
        <w:rPr>
          <w:rFonts w:ascii="AytoRoquetas Light Condensed" w:eastAsia="Arial" w:hAnsi="AytoRoquetas Light Condensed" w:cs="AytoRoquetas Light Condensed"/>
          <w:b w:val="0"/>
          <w:color w:val="000000"/>
          <w:sz w:val="20"/>
          <w:u w:val="none"/>
          <w:lang w:bidi="ar-SA"/>
        </w:rPr>
        <w:t>ó</w:t>
      </w:r>
      <w:r w:rsidRPr="009558F6">
        <w:rPr>
          <w:rFonts w:ascii="AytoRoquetas Light Condensed" w:eastAsia="Arial" w:hAnsi="AytoRoquetas Light Condensed" w:cs="Arial"/>
          <w:b w:val="0"/>
          <w:color w:val="000000"/>
          <w:sz w:val="20"/>
          <w:u w:val="none"/>
          <w:lang w:bidi="ar-SA"/>
        </w:rPr>
        <w:t>n social</w:t>
      </w:r>
    </w:p>
    <w:p w14:paraId="17040E16" w14:textId="0C3F363B" w:rsidR="00ED6DDB" w:rsidRPr="009558F6" w:rsidRDefault="00ED6DDB" w:rsidP="00ED6DDB">
      <w:pPr>
        <w:pStyle w:val="Standard"/>
        <w:jc w:val="both"/>
        <w:rPr>
          <w:rFonts w:ascii="AytoRoquetas Light Condensed" w:eastAsia="Arial" w:hAnsi="AytoRoquetas Light Condensed" w:cs="Arial"/>
          <w:color w:val="000000"/>
          <w:sz w:val="20"/>
          <w:szCs w:val="20"/>
          <w:lang w:bidi="ar-SA"/>
        </w:rPr>
      </w:pPr>
      <w:r w:rsidRPr="009558F6">
        <w:rPr>
          <w:rFonts w:ascii="AytoRoquetas Light Condensed" w:eastAsia="Arial" w:hAnsi="AytoRoquetas Light Condensed" w:cs="Arial"/>
          <w:color w:val="000000"/>
          <w:sz w:val="20"/>
          <w:szCs w:val="20"/>
          <w:lang w:bidi="ar-SA"/>
        </w:rPr>
        <w:t xml:space="preserve">                                                                            </w:t>
      </w:r>
      <w:r w:rsidRPr="009558F6">
        <w:rPr>
          <w:rFonts w:ascii="Arial" w:eastAsia="Arial" w:hAnsi="Arial" w:cs="Arial"/>
          <w:color w:val="000000"/>
          <w:sz w:val="20"/>
          <w:szCs w:val="20"/>
          <w:lang w:bidi="ar-SA"/>
        </w:rPr>
        <w:t>□</w:t>
      </w:r>
      <w:r w:rsidRPr="009558F6">
        <w:rPr>
          <w:rFonts w:ascii="AytoRoquetas Light Condensed" w:eastAsia="Arial" w:hAnsi="AytoRoquetas Light Condensed" w:cs="Arial"/>
          <w:color w:val="000000"/>
          <w:sz w:val="20"/>
          <w:szCs w:val="20"/>
          <w:lang w:bidi="ar-SA"/>
        </w:rPr>
        <w:t xml:space="preserve"> Otros (especificar </w:t>
      </w:r>
      <w:r w:rsidR="00FB41CB" w:rsidRPr="009558F6">
        <w:rPr>
          <w:rFonts w:ascii="AytoRoquetas Light Condensed" w:eastAsia="Arial" w:hAnsi="AytoRoquetas Light Condensed" w:cs="Arial"/>
          <w:color w:val="000000"/>
          <w:sz w:val="20"/>
          <w:szCs w:val="20"/>
          <w:lang w:bidi="ar-SA"/>
        </w:rPr>
        <w:t>organización: ........</w:t>
      </w:r>
      <w:r w:rsidR="003A735D" w:rsidRPr="009558F6">
        <w:rPr>
          <w:rFonts w:ascii="AytoRoquetas Light Condensed" w:eastAsia="Arial" w:hAnsi="AytoRoquetas Light Condensed" w:cs="Arial"/>
          <w:color w:val="000000"/>
          <w:sz w:val="20"/>
          <w:szCs w:val="20"/>
          <w:lang w:bidi="ar-SA"/>
        </w:rPr>
        <w:t>)</w:t>
      </w:r>
    </w:p>
    <w:p w14:paraId="119D21D6" w14:textId="77777777" w:rsidR="00ED6DDB" w:rsidRPr="009558F6" w:rsidRDefault="00ED6DDB" w:rsidP="00ED6DDB">
      <w:pPr>
        <w:pStyle w:val="Standard"/>
        <w:jc w:val="both"/>
        <w:rPr>
          <w:rFonts w:ascii="AytoRoquetas Light Condensed" w:eastAsia="Arial" w:hAnsi="AytoRoquetas Light Condensed" w:cs="Arial"/>
          <w:color w:val="000000"/>
          <w:sz w:val="20"/>
          <w:szCs w:val="20"/>
          <w:lang w:bidi="ar-SA"/>
        </w:rPr>
      </w:pPr>
    </w:p>
    <w:p w14:paraId="5427B8ED"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3.- ÓRGANOS ADMINISTRATIVOS.</w:t>
      </w:r>
    </w:p>
    <w:p w14:paraId="12EE400E"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591C1866" w14:textId="2491E5A8" w:rsidR="00ED6DDB" w:rsidRPr="009558F6" w:rsidRDefault="00ED6DDB" w:rsidP="00ED6DDB">
      <w:pPr>
        <w:pStyle w:val="Textoindependiente31"/>
        <w:rPr>
          <w:rFonts w:ascii="AytoRoquetas Light Condensed" w:hAnsi="AytoRoquetas Light Condensed" w:cs="Arial"/>
          <w:b w:val="0"/>
          <w:color w:val="000000"/>
          <w:sz w:val="20"/>
          <w:u w:val="none"/>
          <w:lang w:bidi="ar-SA"/>
        </w:rPr>
      </w:pPr>
      <w:r w:rsidRPr="009558F6">
        <w:rPr>
          <w:rFonts w:ascii="AytoRoquetas Light Condensed" w:hAnsi="AytoRoquetas Light Condensed" w:cs="Arial"/>
          <w:bCs/>
          <w:color w:val="000000"/>
          <w:sz w:val="20"/>
          <w:u w:val="none"/>
          <w:lang w:bidi="ar-SA"/>
        </w:rPr>
        <w:t xml:space="preserve">Órgano de contratación: </w:t>
      </w:r>
      <w:r w:rsidRPr="009558F6">
        <w:rPr>
          <w:rFonts w:ascii="AytoRoquetas Light Condensed" w:hAnsi="AytoRoquetas Light Condensed" w:cs="Arial"/>
          <w:b w:val="0"/>
          <w:color w:val="000000"/>
          <w:sz w:val="20"/>
          <w:u w:val="none"/>
          <w:lang w:bidi="ar-SA"/>
        </w:rPr>
        <w:t xml:space="preserve">Presidente del Consorcio </w:t>
      </w:r>
      <w:r w:rsidR="003A735D" w:rsidRPr="009558F6">
        <w:rPr>
          <w:rFonts w:ascii="AytoRoquetas Light Condensed" w:hAnsi="AytoRoquetas Light Condensed" w:cs="Arial"/>
          <w:b w:val="0"/>
          <w:color w:val="000000"/>
          <w:sz w:val="20"/>
          <w:u w:val="none"/>
          <w:lang w:bidi="ar-SA"/>
        </w:rPr>
        <w:t>Gestión</w:t>
      </w:r>
      <w:r w:rsidRPr="009558F6">
        <w:rPr>
          <w:rFonts w:ascii="AytoRoquetas Light Condensed" w:hAnsi="AytoRoquetas Light Condensed" w:cs="Arial"/>
          <w:b w:val="0"/>
          <w:color w:val="000000"/>
          <w:sz w:val="20"/>
          <w:u w:val="none"/>
          <w:lang w:bidi="ar-SA"/>
        </w:rPr>
        <w:t xml:space="preserve"> Integral Ciclo del Agua del Poniente Almeriense </w:t>
      </w:r>
    </w:p>
    <w:p w14:paraId="25E0ED8E" w14:textId="3EAB2B8C" w:rsidR="00ED6DDB" w:rsidRPr="009558F6" w:rsidRDefault="00ED6DDB" w:rsidP="003A735D">
      <w:pPr>
        <w:pStyle w:val="Lista21"/>
        <w:tabs>
          <w:tab w:val="left" w:pos="840"/>
        </w:tabs>
        <w:spacing w:before="240"/>
        <w:ind w:left="0" w:firstLine="0"/>
        <w:jc w:val="both"/>
        <w:rPr>
          <w:rFonts w:ascii="AytoRoquetas Light Condensed" w:hAnsi="AytoRoquetas Light Condensed"/>
          <w:color w:val="000000"/>
          <w:sz w:val="20"/>
          <w:szCs w:val="20"/>
        </w:rPr>
      </w:pPr>
      <w:r w:rsidRPr="009558F6">
        <w:rPr>
          <w:rFonts w:ascii="AytoRoquetas Light Condensed" w:hAnsi="AytoRoquetas Light Condensed" w:cs="Arial"/>
          <w:b/>
          <w:bCs/>
          <w:color w:val="000000"/>
          <w:sz w:val="20"/>
          <w:szCs w:val="20"/>
        </w:rPr>
        <w:t xml:space="preserve">Órgano administrativo con competencias en materia de contabilidad pública: </w:t>
      </w:r>
      <w:r w:rsidRPr="009558F6">
        <w:rPr>
          <w:rFonts w:ascii="AytoRoquetas Light Condensed" w:hAnsi="AytoRoquetas Light Condensed" w:cs="Arial"/>
          <w:color w:val="000000"/>
          <w:sz w:val="20"/>
          <w:szCs w:val="20"/>
        </w:rPr>
        <w:t>Intervención Consorcio.</w:t>
      </w:r>
    </w:p>
    <w:p w14:paraId="1A8D6C90" w14:textId="77777777" w:rsidR="00ED6DDB" w:rsidRPr="009558F6" w:rsidRDefault="00ED6DDB" w:rsidP="00ED6DDB">
      <w:pPr>
        <w:pStyle w:val="Lista21"/>
        <w:tabs>
          <w:tab w:val="left" w:pos="840"/>
        </w:tabs>
        <w:ind w:left="0" w:firstLine="0"/>
        <w:jc w:val="both"/>
        <w:rPr>
          <w:rFonts w:ascii="AytoRoquetas Light Condensed" w:hAnsi="AytoRoquetas Light Condensed" w:cs="Arial"/>
          <w:color w:val="000000"/>
          <w:sz w:val="20"/>
          <w:szCs w:val="20"/>
        </w:rPr>
      </w:pPr>
    </w:p>
    <w:p w14:paraId="001E2A2F" w14:textId="5920C9BD" w:rsidR="00ED6DDB" w:rsidRPr="009558F6" w:rsidRDefault="00ED6DDB" w:rsidP="00ED6DDB">
      <w:pPr>
        <w:pStyle w:val="Textbody"/>
        <w:spacing w:after="0"/>
        <w:rPr>
          <w:rFonts w:ascii="AytoRoquetas Light Condensed" w:hAnsi="AytoRoquetas Light Condensed"/>
          <w:sz w:val="20"/>
          <w:szCs w:val="20"/>
        </w:rPr>
      </w:pPr>
      <w:r w:rsidRPr="009558F6">
        <w:rPr>
          <w:rStyle w:val="StrongEmphasis"/>
          <w:rFonts w:ascii="AytoRoquetas Light Condensed" w:hAnsi="AytoRoquetas Light Condensed" w:cs="Arial"/>
          <w:color w:val="000000"/>
          <w:sz w:val="20"/>
          <w:szCs w:val="20"/>
          <w:u w:val="single"/>
        </w:rPr>
        <w:t xml:space="preserve">Código DIR3 </w:t>
      </w:r>
    </w:p>
    <w:p w14:paraId="2044F0D1" w14:textId="0080606B" w:rsidR="00ED6DDB" w:rsidRPr="009558F6" w:rsidRDefault="00ED6DDB" w:rsidP="003A735D">
      <w:pPr>
        <w:pStyle w:val="Textbody"/>
        <w:spacing w:before="240" w:after="0"/>
        <w:jc w:val="both"/>
        <w:rPr>
          <w:rFonts w:ascii="AytoRoquetas Light Condensed" w:eastAsia="Times New Roman" w:hAnsi="AytoRoquetas Light Condensed" w:cs="Arial"/>
          <w:sz w:val="20"/>
          <w:szCs w:val="20"/>
          <w:lang w:bidi="ar-SA"/>
        </w:rPr>
      </w:pPr>
      <w:r w:rsidRPr="009558F6">
        <w:rPr>
          <w:rStyle w:val="StrongEmphasis"/>
          <w:rFonts w:ascii="AytoRoquetas Light Condensed" w:hAnsi="AytoRoquetas Light Condensed"/>
          <w:color w:val="000000"/>
          <w:sz w:val="20"/>
          <w:szCs w:val="20"/>
          <w:lang w:bidi="ar-SA"/>
        </w:rPr>
        <w:t>Consorcio Ciclo Integral Agua Poniente Almeriense – Código LA0005919</w:t>
      </w:r>
    </w:p>
    <w:p w14:paraId="0FD74E0F"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51DA45ED" w14:textId="77777777" w:rsidR="00ED6DDB" w:rsidRPr="009558F6" w:rsidRDefault="00ED6DDB" w:rsidP="00ED6DDB">
      <w:pPr>
        <w:pStyle w:val="Textoindependiente31"/>
        <w:rPr>
          <w:rFonts w:ascii="AytoRoquetas Light Condensed" w:hAnsi="AytoRoquetas Light Condensed"/>
          <w:color w:val="000000"/>
          <w:sz w:val="20"/>
          <w:u w:val="none"/>
        </w:rPr>
      </w:pPr>
    </w:p>
    <w:p w14:paraId="3DB982F1" w14:textId="77777777" w:rsidR="00ED6DDB" w:rsidRPr="009558F6" w:rsidRDefault="00ED6DDB" w:rsidP="00ED6DDB">
      <w:pPr>
        <w:pStyle w:val="Textoindependiente31"/>
        <w:rPr>
          <w:rFonts w:ascii="AytoRoquetas Light Condensed" w:hAnsi="AytoRoquetas Light Condensed"/>
          <w:color w:val="000000"/>
          <w:sz w:val="20"/>
          <w:u w:val="none"/>
        </w:rPr>
      </w:pPr>
      <w:r w:rsidRPr="009558F6">
        <w:rPr>
          <w:rFonts w:ascii="AytoRoquetas Light Condensed" w:hAnsi="AytoRoquetas Light Condensed"/>
          <w:color w:val="000000"/>
          <w:sz w:val="20"/>
          <w:u w:val="none"/>
        </w:rPr>
        <w:t>4.- PERFIL DEL CONTRATANTE:</w:t>
      </w:r>
    </w:p>
    <w:p w14:paraId="10E13C55" w14:textId="77777777" w:rsidR="00ED6DDB" w:rsidRPr="009558F6" w:rsidRDefault="00ED6DDB" w:rsidP="00ED6DDB">
      <w:pPr>
        <w:pStyle w:val="Textoindependiente31"/>
        <w:rPr>
          <w:rFonts w:ascii="AytoRoquetas Light Condensed" w:hAnsi="AytoRoquetas Light Condensed"/>
          <w:b w:val="0"/>
          <w:color w:val="2300DC"/>
          <w:sz w:val="20"/>
          <w:u w:val="none"/>
        </w:rPr>
      </w:pPr>
    </w:p>
    <w:p w14:paraId="2BD4481F" w14:textId="2C4778F6" w:rsidR="00ED6DDB" w:rsidRPr="009558F6" w:rsidRDefault="00ED6DDB" w:rsidP="00ED6DDB">
      <w:pPr>
        <w:pStyle w:val="Textoindependiente31"/>
        <w:rPr>
          <w:rFonts w:ascii="AytoRoquetas Light Condensed" w:hAnsi="AytoRoquetas Light Condensed"/>
          <w:b w:val="0"/>
          <w:color w:val="000000"/>
          <w:sz w:val="20"/>
          <w:u w:val="none"/>
        </w:rPr>
      </w:pPr>
      <w:r w:rsidRPr="009558F6">
        <w:rPr>
          <w:rFonts w:ascii="AytoRoquetas Light Condensed" w:hAnsi="AytoRoquetas Light Condensed"/>
          <w:b w:val="0"/>
          <w:color w:val="000000"/>
          <w:sz w:val="20"/>
          <w:u w:val="none"/>
        </w:rPr>
        <w:t xml:space="preserve">La presente licitación se publicará en el Perfil del Contratante del </w:t>
      </w:r>
      <w:r w:rsidR="00307CE2">
        <w:rPr>
          <w:rFonts w:ascii="AytoRoquetas Light Condensed" w:hAnsi="AytoRoquetas Light Condensed"/>
          <w:b w:val="0"/>
          <w:color w:val="000000"/>
          <w:sz w:val="20"/>
          <w:u w:val="none"/>
        </w:rPr>
        <w:t xml:space="preserve">Consorcio del Ciclo Integral de Agua del Poniente Almeriense </w:t>
      </w:r>
      <w:r w:rsidRPr="009558F6">
        <w:rPr>
          <w:rFonts w:ascii="AytoRoquetas Light Condensed" w:hAnsi="AytoRoquetas Light Condensed"/>
          <w:b w:val="0"/>
          <w:color w:val="000000"/>
          <w:sz w:val="20"/>
          <w:u w:val="none"/>
        </w:rPr>
        <w:t>alojado en la Plataforma de Contratación del Sector Público y se puede acceder a él siguiente enlace:</w:t>
      </w:r>
    </w:p>
    <w:p w14:paraId="33DD4096" w14:textId="77777777" w:rsidR="00ED6DDB" w:rsidRPr="009558F6" w:rsidRDefault="00ED6DDB" w:rsidP="00ED6DDB">
      <w:pPr>
        <w:pStyle w:val="Textoindependiente31"/>
        <w:rPr>
          <w:rFonts w:ascii="AytoRoquetas Light Condensed" w:hAnsi="AytoRoquetas Light Condensed"/>
          <w:b w:val="0"/>
          <w:color w:val="000000"/>
          <w:sz w:val="20"/>
          <w:u w:val="none"/>
        </w:rPr>
      </w:pPr>
    </w:p>
    <w:p w14:paraId="05BF43C9" w14:textId="77777777" w:rsidR="00307CE2" w:rsidRPr="00307CE2" w:rsidRDefault="00307CE2" w:rsidP="00307CE2">
      <w:pPr>
        <w:rPr>
          <w:rFonts w:ascii="AytoRoquetas Light Condensed" w:eastAsia="Times New Roman" w:hAnsi="AytoRoquetas Light Condensed" w:cs="Times New Roman"/>
          <w:color w:val="000000"/>
          <w:sz w:val="20"/>
          <w:szCs w:val="20"/>
          <w:lang w:eastAsia="zh-CN"/>
        </w:rPr>
      </w:pPr>
      <w:hyperlink r:id="rId7" w:history="1">
        <w:r w:rsidRPr="00307CE2">
          <w:rPr>
            <w:rFonts w:ascii="AytoRoquetas Light Condensed" w:eastAsia="Times New Roman" w:hAnsi="AytoRoquetas Light Condensed" w:cs="Times New Roman"/>
            <w:color w:val="000000"/>
            <w:sz w:val="20"/>
            <w:szCs w:val="20"/>
            <w:lang w:eastAsia="zh-CN"/>
          </w:rPr>
          <w:t>https://contrataciondelestado.es/wps/poc?uri=deeplink%3AperfilContratante&amp;idBp=i%2FQn8j%2FBf7cBPRBxZ4nJ%2Fg%3D%3D</w:t>
        </w:r>
      </w:hyperlink>
    </w:p>
    <w:p w14:paraId="1E6646ED" w14:textId="094BCE1D" w:rsidR="00ED6DDB" w:rsidRPr="009558F6" w:rsidRDefault="00ED6DDB" w:rsidP="00ED6DDB">
      <w:pPr>
        <w:pStyle w:val="Textoindependiente31"/>
        <w:rPr>
          <w:rFonts w:ascii="AytoRoquetas Light Condensed" w:hAnsi="AytoRoquetas Light Condensed"/>
          <w:color w:val="000000"/>
          <w:sz w:val="20"/>
          <w:u w:val="none"/>
        </w:rPr>
      </w:pPr>
      <w:r w:rsidRPr="009558F6">
        <w:rPr>
          <w:rFonts w:ascii="AytoRoquetas Light Condensed" w:hAnsi="AytoRoquetas Light Condensed"/>
          <w:color w:val="000000"/>
          <w:sz w:val="20"/>
          <w:u w:val="none"/>
        </w:rPr>
        <w:t xml:space="preserve">5.- PRESUPUESTO BASE DE LICITACIÓN Y PRECIO DEL </w:t>
      </w:r>
      <w:r w:rsidR="003A735D" w:rsidRPr="009558F6">
        <w:rPr>
          <w:rFonts w:ascii="AytoRoquetas Light Condensed" w:hAnsi="AytoRoquetas Light Condensed"/>
          <w:color w:val="000000"/>
          <w:sz w:val="20"/>
          <w:u w:val="none"/>
        </w:rPr>
        <w:t>CONTRATO.</w:t>
      </w:r>
    </w:p>
    <w:p w14:paraId="54BBB190" w14:textId="77777777" w:rsidR="00ED6DDB" w:rsidRPr="009558F6" w:rsidRDefault="00ED6DDB" w:rsidP="00ED6DDB">
      <w:pPr>
        <w:pStyle w:val="Textoindependiente31"/>
        <w:rPr>
          <w:rFonts w:ascii="AytoRoquetas Light Condensed" w:hAnsi="AytoRoquetas Light Condensed"/>
          <w:b w:val="0"/>
          <w:color w:val="000000"/>
          <w:sz w:val="20"/>
          <w:u w:val="none"/>
        </w:rPr>
      </w:pPr>
    </w:p>
    <w:p w14:paraId="4A3F2623" w14:textId="1789F45B" w:rsidR="001824C0" w:rsidRPr="009558F6" w:rsidRDefault="001824C0" w:rsidP="001824C0">
      <w:pPr>
        <w:spacing w:after="0" w:line="288" w:lineRule="auto"/>
        <w:rPr>
          <w:rFonts w:ascii="AytoRoquetas Light Condensed" w:hAnsi="AytoRoquetas Light Condensed" w:cs="Arial"/>
          <w:color w:val="FF0000"/>
          <w:sz w:val="20"/>
          <w:szCs w:val="20"/>
        </w:rPr>
      </w:pPr>
      <w:r w:rsidRPr="009558F6">
        <w:rPr>
          <w:rFonts w:ascii="AytoRoquetas Light Condensed" w:hAnsi="AytoRoquetas Light Condensed" w:cs="Arial"/>
          <w:color w:val="auto"/>
          <w:sz w:val="20"/>
          <w:szCs w:val="20"/>
        </w:rPr>
        <w:t xml:space="preserve">El </w:t>
      </w:r>
      <w:r w:rsidRPr="009558F6">
        <w:rPr>
          <w:rFonts w:ascii="AytoRoquetas Light Condensed" w:hAnsi="AytoRoquetas Light Condensed" w:cs="Arial"/>
          <w:b/>
          <w:color w:val="auto"/>
          <w:sz w:val="20"/>
          <w:szCs w:val="20"/>
        </w:rPr>
        <w:t xml:space="preserve">Presupuesto base de licitación </w:t>
      </w:r>
      <w:r w:rsidRPr="009558F6">
        <w:rPr>
          <w:rFonts w:ascii="AytoRoquetas Light Condensed" w:hAnsi="AytoRoquetas Light Condensed" w:cs="Arial"/>
          <w:bCs/>
          <w:color w:val="auto"/>
          <w:sz w:val="20"/>
          <w:szCs w:val="20"/>
        </w:rPr>
        <w:t xml:space="preserve">del presente contrato asciende a la cantidad de </w:t>
      </w:r>
      <w:r w:rsidRPr="009558F6">
        <w:rPr>
          <w:rFonts w:ascii="AytoRoquetas Light Condensed" w:hAnsi="AytoRoquetas Light Condensed" w:cs="Arial"/>
          <w:b/>
          <w:color w:val="auto"/>
          <w:sz w:val="20"/>
          <w:szCs w:val="20"/>
        </w:rPr>
        <w:t>CIENTO NOVENTA MIL CIENTO CUARENTA Y SIETE EUROS CON NOVENTA Y CUATRO CÉNTIMOS (190.147,94 €)</w:t>
      </w:r>
      <w:r w:rsidRPr="009558F6">
        <w:rPr>
          <w:rFonts w:ascii="AytoRoquetas Light Condensed" w:hAnsi="AytoRoquetas Light Condensed" w:cs="Arial"/>
          <w:bCs/>
          <w:color w:val="auto"/>
          <w:sz w:val="20"/>
          <w:szCs w:val="20"/>
        </w:rPr>
        <w:t xml:space="preserve"> más TREINTA Y NUEVE MIL NOVECIENTOS TREINTA Y UN EURO CON SIETE CÉNTIMOS (39.931,07 €) en concepto de IVA, lo que hace un presupuesto total de </w:t>
      </w:r>
      <w:r w:rsidRPr="009558F6">
        <w:rPr>
          <w:rFonts w:ascii="AytoRoquetas Light Condensed" w:hAnsi="AytoRoquetas Light Condensed" w:cs="Arial"/>
          <w:b/>
          <w:color w:val="auto"/>
          <w:sz w:val="20"/>
          <w:szCs w:val="20"/>
        </w:rPr>
        <w:t>DOSCIENTOS TREINTA MIL SETENTA Y NUEVE EUROS CON UN CÉNTIMO</w:t>
      </w:r>
      <w:r w:rsidRPr="009558F6">
        <w:rPr>
          <w:rFonts w:ascii="AytoRoquetas Light Condensed" w:hAnsi="AytoRoquetas Light Condensed" w:cs="Arial"/>
          <w:b/>
          <w:color w:val="FF0000"/>
          <w:sz w:val="20"/>
          <w:szCs w:val="20"/>
        </w:rPr>
        <w:t xml:space="preserve"> </w:t>
      </w:r>
      <w:r w:rsidR="009558F6" w:rsidRPr="009558F6">
        <w:rPr>
          <w:rFonts w:ascii="AytoRoquetas Light Condensed" w:hAnsi="AytoRoquetas Light Condensed" w:cs="Arial"/>
          <w:b/>
          <w:color w:val="auto"/>
          <w:sz w:val="20"/>
          <w:szCs w:val="20"/>
        </w:rPr>
        <w:t>(</w:t>
      </w:r>
      <w:r w:rsidRPr="009558F6">
        <w:rPr>
          <w:rFonts w:ascii="AytoRoquetas Light Condensed" w:hAnsi="AytoRoquetas Light Condensed" w:cs="Arial"/>
          <w:b/>
          <w:color w:val="auto"/>
          <w:sz w:val="20"/>
          <w:szCs w:val="20"/>
        </w:rPr>
        <w:t>230.079,01 €</w:t>
      </w:r>
      <w:r w:rsidR="009558F6">
        <w:rPr>
          <w:rFonts w:ascii="AytoRoquetas Light Condensed" w:hAnsi="AytoRoquetas Light Condensed" w:cs="Arial"/>
          <w:b/>
          <w:color w:val="auto"/>
          <w:sz w:val="20"/>
          <w:szCs w:val="20"/>
        </w:rPr>
        <w:t>)</w:t>
      </w:r>
      <w:r w:rsidRPr="009558F6">
        <w:rPr>
          <w:rFonts w:ascii="AytoRoquetas Light Condensed" w:hAnsi="AytoRoquetas Light Condensed" w:cs="Arial"/>
          <w:b/>
          <w:color w:val="auto"/>
          <w:sz w:val="20"/>
          <w:szCs w:val="20"/>
        </w:rPr>
        <w:t>.</w:t>
      </w:r>
    </w:p>
    <w:p w14:paraId="3A1642CC" w14:textId="77777777" w:rsidR="00ED6DDB" w:rsidRPr="009558F6" w:rsidRDefault="00ED6DDB" w:rsidP="00ED6DDB">
      <w:pPr>
        <w:pStyle w:val="Textoindependiente31"/>
        <w:rPr>
          <w:rFonts w:ascii="AytoRoquetas Light Condensed" w:hAnsi="AytoRoquetas Light Condensed"/>
          <w:color w:val="000000"/>
          <w:sz w:val="20"/>
          <w:u w:val="none"/>
        </w:rPr>
      </w:pPr>
    </w:p>
    <w:p w14:paraId="4C831334" w14:textId="1D96214D" w:rsidR="00ED6DDB" w:rsidRPr="009558F6" w:rsidRDefault="00ED6DDB" w:rsidP="009558F6">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 </w:t>
      </w:r>
    </w:p>
    <w:p w14:paraId="4DEF8E78" w14:textId="69DCABD8" w:rsidR="002F2E37" w:rsidRPr="009558F6" w:rsidRDefault="002F2E37" w:rsidP="002F2E37">
      <w:pPr>
        <w:pStyle w:val="Textbody"/>
        <w:spacing w:after="0"/>
        <w:jc w:val="both"/>
        <w:rPr>
          <w:rFonts w:ascii="AytoRoquetas Light Condensed" w:hAnsi="AytoRoquetas Light Condensed" w:cs="Arial"/>
          <w:b/>
          <w:bCs/>
          <w:color w:val="000000"/>
          <w:sz w:val="20"/>
          <w:szCs w:val="20"/>
        </w:rPr>
      </w:pPr>
      <w:r w:rsidRPr="009558F6">
        <w:rPr>
          <w:rFonts w:ascii="AytoRoquetas Light Condensed" w:hAnsi="AytoRoquetas Light Condensed" w:cs="Arial"/>
          <w:sz w:val="20"/>
          <w:szCs w:val="20"/>
        </w:rPr>
        <w:t>Todos los trabajos, medios auxiliares y materiales que sean necesarios para la correcta ejecución y acabado de cualquier unidad de obra, conforme a las características técnicas y prescripciones establecidas en el proyecto y a las normas de buena construcción, se considerarán incluidos en el precio de la misma, aunque no figuren todos ellos especificados en la descomposición o descripción de los precios.</w:t>
      </w:r>
    </w:p>
    <w:p w14:paraId="0615276F" w14:textId="77777777" w:rsidR="002F2E37" w:rsidRPr="009558F6" w:rsidRDefault="002F2E37" w:rsidP="00ED6DDB">
      <w:pPr>
        <w:pStyle w:val="Textbody"/>
        <w:spacing w:after="0"/>
        <w:rPr>
          <w:rFonts w:ascii="AytoRoquetas Light Condensed" w:hAnsi="AytoRoquetas Light Condensed"/>
          <w:b/>
          <w:bCs/>
          <w:color w:val="000000"/>
          <w:sz w:val="20"/>
          <w:szCs w:val="20"/>
        </w:rPr>
      </w:pPr>
    </w:p>
    <w:p w14:paraId="0463425D"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09876213" w14:textId="00C6457A" w:rsidR="002924BF" w:rsidRPr="009558F6" w:rsidRDefault="002F2E37" w:rsidP="002F2E37">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Todos los gastos que por su concepto sean asimilables a los que forman parte de los costes indirectos, según la estructura de costes adoptada en el proyecto, o que, siendo necesarios para la ejecución de la obra o parte de ésta, no sean directamente imputables a unidades concretas, sino al conjunto o a una parte de la obra, se considerarán siempre incluidos en el porcentaje aplicado de costes indirectos y, por tanto, en los precios del proyecto</w:t>
      </w:r>
    </w:p>
    <w:p w14:paraId="48EA8309" w14:textId="6084B1CA" w:rsidR="002924BF" w:rsidRPr="009558F6" w:rsidRDefault="002924BF" w:rsidP="00ED6DDB">
      <w:pPr>
        <w:pStyle w:val="Textbody"/>
        <w:spacing w:after="0"/>
        <w:rPr>
          <w:rFonts w:ascii="AytoRoquetas Light Condensed" w:hAnsi="AytoRoquetas Light Condensed"/>
          <w:b/>
          <w:bCs/>
          <w:color w:val="000000"/>
          <w:sz w:val="20"/>
          <w:szCs w:val="20"/>
        </w:rPr>
      </w:pPr>
    </w:p>
    <w:tbl>
      <w:tblPr>
        <w:tblW w:w="0" w:type="auto"/>
        <w:tblInd w:w="-5" w:type="dxa"/>
        <w:tblLook w:val="04A0" w:firstRow="1" w:lastRow="0" w:firstColumn="1" w:lastColumn="0" w:noHBand="0" w:noVBand="1"/>
      </w:tblPr>
      <w:tblGrid>
        <w:gridCol w:w="5231"/>
        <w:gridCol w:w="3278"/>
      </w:tblGrid>
      <w:tr w:rsidR="00E868D6" w:rsidRPr="009558F6" w14:paraId="19A4259A" w14:textId="77777777" w:rsidTr="00776F63">
        <w:tc>
          <w:tcPr>
            <w:tcW w:w="5407" w:type="dxa"/>
            <w:hideMark/>
          </w:tcPr>
          <w:p w14:paraId="2F5DAB0F" w14:textId="77777777" w:rsidR="00E868D6" w:rsidRPr="009558F6" w:rsidRDefault="00E868D6" w:rsidP="00776F63">
            <w:pPr>
              <w:spacing w:after="0" w:line="276" w:lineRule="auto"/>
              <w:jc w:val="right"/>
              <w:rPr>
                <w:rFonts w:ascii="AytoRoquetas Light Condensed" w:hAnsi="AytoRoquetas Light Condensed" w:cs="Arial"/>
                <w:b/>
                <w:bCs/>
                <w:color w:val="000000" w:themeColor="text1"/>
                <w:sz w:val="20"/>
                <w:szCs w:val="20"/>
              </w:rPr>
            </w:pPr>
            <w:r w:rsidRPr="009558F6">
              <w:rPr>
                <w:rFonts w:ascii="AytoRoquetas Light Condensed" w:hAnsi="AytoRoquetas Light Condensed" w:cs="Arial"/>
                <w:b/>
                <w:bCs/>
                <w:color w:val="000000" w:themeColor="text1"/>
                <w:sz w:val="20"/>
                <w:szCs w:val="20"/>
              </w:rPr>
              <w:t xml:space="preserve">PRESUPUESTO DE EJECUCIÓN MATERIAL                             </w:t>
            </w:r>
          </w:p>
        </w:tc>
        <w:tc>
          <w:tcPr>
            <w:tcW w:w="3375" w:type="dxa"/>
          </w:tcPr>
          <w:p w14:paraId="3778355E" w14:textId="77777777" w:rsidR="00E868D6" w:rsidRPr="009558F6" w:rsidRDefault="00E868D6" w:rsidP="00776F63">
            <w:pPr>
              <w:spacing w:after="0" w:line="276" w:lineRule="auto"/>
              <w:jc w:val="right"/>
              <w:rPr>
                <w:rFonts w:ascii="AytoRoquetas Light Condensed" w:hAnsi="AytoRoquetas Light Condensed" w:cs="Arial"/>
                <w:bCs/>
                <w:color w:val="000000" w:themeColor="text1"/>
                <w:sz w:val="20"/>
                <w:szCs w:val="20"/>
              </w:rPr>
            </w:pPr>
            <w:r w:rsidRPr="009558F6">
              <w:rPr>
                <w:rFonts w:ascii="AytoRoquetas Light Condensed" w:hAnsi="AytoRoquetas Light Condensed" w:cs="Arial"/>
                <w:bCs/>
                <w:color w:val="000000" w:themeColor="text1"/>
                <w:sz w:val="20"/>
                <w:szCs w:val="20"/>
              </w:rPr>
              <w:t>159.788,19 €</w:t>
            </w:r>
          </w:p>
        </w:tc>
      </w:tr>
      <w:tr w:rsidR="00E868D6" w:rsidRPr="009558F6" w14:paraId="63DF39B8" w14:textId="77777777" w:rsidTr="00776F63">
        <w:tc>
          <w:tcPr>
            <w:tcW w:w="5407" w:type="dxa"/>
            <w:hideMark/>
          </w:tcPr>
          <w:p w14:paraId="49433F3D" w14:textId="77777777" w:rsidR="00E868D6" w:rsidRPr="009558F6" w:rsidRDefault="00E868D6" w:rsidP="00776F63">
            <w:pPr>
              <w:spacing w:after="0" w:line="276" w:lineRule="auto"/>
              <w:jc w:val="right"/>
              <w:rPr>
                <w:rFonts w:ascii="AytoRoquetas Light Condensed" w:hAnsi="AytoRoquetas Light Condensed" w:cs="Arial"/>
                <w:b/>
                <w:color w:val="000000" w:themeColor="text1"/>
                <w:sz w:val="20"/>
                <w:szCs w:val="20"/>
              </w:rPr>
            </w:pPr>
            <w:r w:rsidRPr="009558F6">
              <w:rPr>
                <w:rFonts w:ascii="AytoRoquetas Light Condensed" w:hAnsi="AytoRoquetas Light Condensed" w:cs="Arial"/>
                <w:color w:val="000000" w:themeColor="text1"/>
                <w:sz w:val="20"/>
                <w:szCs w:val="20"/>
              </w:rPr>
              <w:t>GASTOS GENERALES (13%)</w:t>
            </w:r>
          </w:p>
        </w:tc>
        <w:tc>
          <w:tcPr>
            <w:tcW w:w="3375" w:type="dxa"/>
          </w:tcPr>
          <w:p w14:paraId="33DDED23" w14:textId="77777777" w:rsidR="00E868D6" w:rsidRPr="009558F6" w:rsidRDefault="00E868D6" w:rsidP="00776F63">
            <w:pPr>
              <w:spacing w:after="0" w:line="276" w:lineRule="auto"/>
              <w:jc w:val="right"/>
              <w:rPr>
                <w:rFonts w:ascii="AytoRoquetas Light Condensed" w:hAnsi="AytoRoquetas Light Condensed" w:cs="Arial"/>
                <w:bCs/>
                <w:color w:val="000000" w:themeColor="text1"/>
                <w:sz w:val="20"/>
                <w:szCs w:val="20"/>
              </w:rPr>
            </w:pPr>
            <w:r w:rsidRPr="009558F6">
              <w:rPr>
                <w:rFonts w:ascii="AytoRoquetas Light Condensed" w:hAnsi="AytoRoquetas Light Condensed" w:cs="Arial"/>
                <w:bCs/>
                <w:color w:val="000000" w:themeColor="text1"/>
                <w:sz w:val="20"/>
                <w:szCs w:val="20"/>
              </w:rPr>
              <w:t>20.772,46 €</w:t>
            </w:r>
          </w:p>
        </w:tc>
      </w:tr>
      <w:tr w:rsidR="00E868D6" w:rsidRPr="009558F6" w14:paraId="0FC8497A" w14:textId="77777777" w:rsidTr="00776F63">
        <w:tc>
          <w:tcPr>
            <w:tcW w:w="5407" w:type="dxa"/>
            <w:hideMark/>
          </w:tcPr>
          <w:p w14:paraId="05B6382A" w14:textId="77777777" w:rsidR="00E868D6" w:rsidRPr="009558F6" w:rsidRDefault="00E868D6" w:rsidP="00776F63">
            <w:pPr>
              <w:spacing w:after="0" w:line="276" w:lineRule="auto"/>
              <w:jc w:val="right"/>
              <w:rPr>
                <w:rFonts w:ascii="AytoRoquetas Light Condensed" w:hAnsi="AytoRoquetas Light Condensed" w:cs="Arial"/>
                <w:color w:val="000000" w:themeColor="text1"/>
                <w:sz w:val="20"/>
                <w:szCs w:val="20"/>
              </w:rPr>
            </w:pPr>
            <w:r w:rsidRPr="009558F6">
              <w:rPr>
                <w:rFonts w:ascii="AytoRoquetas Light Condensed" w:hAnsi="AytoRoquetas Light Condensed" w:cs="Arial"/>
                <w:color w:val="000000" w:themeColor="text1"/>
                <w:sz w:val="20"/>
                <w:szCs w:val="20"/>
              </w:rPr>
              <w:t xml:space="preserve">BENEFICIO INDUSTRIAL (6 %)  </w:t>
            </w:r>
          </w:p>
        </w:tc>
        <w:tc>
          <w:tcPr>
            <w:tcW w:w="3375" w:type="dxa"/>
          </w:tcPr>
          <w:p w14:paraId="3A956173" w14:textId="77777777" w:rsidR="00E868D6" w:rsidRPr="009558F6" w:rsidRDefault="00E868D6" w:rsidP="00776F63">
            <w:pPr>
              <w:spacing w:after="0" w:line="276" w:lineRule="auto"/>
              <w:jc w:val="right"/>
              <w:rPr>
                <w:rFonts w:ascii="AytoRoquetas Light Condensed" w:hAnsi="AytoRoquetas Light Condensed" w:cs="Arial"/>
                <w:bCs/>
                <w:color w:val="000000" w:themeColor="text1"/>
                <w:sz w:val="20"/>
                <w:szCs w:val="20"/>
              </w:rPr>
            </w:pPr>
            <w:r w:rsidRPr="009558F6">
              <w:rPr>
                <w:rFonts w:ascii="AytoRoquetas Light Condensed" w:hAnsi="AytoRoquetas Light Condensed" w:cs="Arial"/>
                <w:bCs/>
                <w:color w:val="000000" w:themeColor="text1"/>
                <w:sz w:val="20"/>
                <w:szCs w:val="20"/>
              </w:rPr>
              <w:t>9.587,29 €</w:t>
            </w:r>
          </w:p>
        </w:tc>
      </w:tr>
      <w:tr w:rsidR="00E868D6" w:rsidRPr="009558F6" w14:paraId="137E0FF4" w14:textId="77777777" w:rsidTr="00776F63">
        <w:tc>
          <w:tcPr>
            <w:tcW w:w="5407" w:type="dxa"/>
            <w:hideMark/>
          </w:tcPr>
          <w:p w14:paraId="11B798DA" w14:textId="77777777" w:rsidR="00E868D6" w:rsidRPr="009558F6" w:rsidRDefault="00E868D6" w:rsidP="00776F63">
            <w:pPr>
              <w:spacing w:after="0" w:line="276" w:lineRule="auto"/>
              <w:jc w:val="right"/>
              <w:rPr>
                <w:rFonts w:ascii="AytoRoquetas Light Condensed" w:hAnsi="AytoRoquetas Light Condensed" w:cs="Arial"/>
                <w:b/>
                <w:color w:val="000000" w:themeColor="text1"/>
                <w:sz w:val="20"/>
                <w:szCs w:val="20"/>
              </w:rPr>
            </w:pPr>
            <w:r w:rsidRPr="009558F6">
              <w:rPr>
                <w:rFonts w:ascii="AytoRoquetas Light Condensed" w:hAnsi="AytoRoquetas Light Condensed" w:cs="Arial"/>
                <w:color w:val="000000" w:themeColor="text1"/>
                <w:sz w:val="20"/>
                <w:szCs w:val="20"/>
              </w:rPr>
              <w:t>IVA (21%)</w:t>
            </w:r>
          </w:p>
        </w:tc>
        <w:tc>
          <w:tcPr>
            <w:tcW w:w="3375" w:type="dxa"/>
          </w:tcPr>
          <w:p w14:paraId="4B6F9A44" w14:textId="77777777" w:rsidR="00E868D6" w:rsidRPr="009558F6" w:rsidRDefault="00E868D6" w:rsidP="00776F63">
            <w:pPr>
              <w:spacing w:after="0" w:line="276" w:lineRule="auto"/>
              <w:jc w:val="right"/>
              <w:rPr>
                <w:rFonts w:ascii="AytoRoquetas Light Condensed" w:hAnsi="AytoRoquetas Light Condensed" w:cs="Arial"/>
                <w:bCs/>
                <w:color w:val="000000" w:themeColor="text1"/>
                <w:sz w:val="20"/>
                <w:szCs w:val="20"/>
              </w:rPr>
            </w:pPr>
            <w:r w:rsidRPr="009558F6">
              <w:rPr>
                <w:rFonts w:ascii="AytoRoquetas Light Condensed" w:hAnsi="AytoRoquetas Light Condensed" w:cs="Arial"/>
                <w:bCs/>
                <w:color w:val="000000" w:themeColor="text1"/>
                <w:sz w:val="20"/>
                <w:szCs w:val="20"/>
              </w:rPr>
              <w:t>39.931,07 €</w:t>
            </w:r>
          </w:p>
        </w:tc>
      </w:tr>
      <w:tr w:rsidR="00E868D6" w:rsidRPr="009558F6" w14:paraId="25B5E6D5" w14:textId="77777777" w:rsidTr="00776F63">
        <w:trPr>
          <w:trHeight w:val="70"/>
        </w:trPr>
        <w:tc>
          <w:tcPr>
            <w:tcW w:w="5407" w:type="dxa"/>
            <w:shd w:val="clear" w:color="auto" w:fill="D9E2F3" w:themeFill="accent1" w:themeFillTint="33"/>
          </w:tcPr>
          <w:p w14:paraId="6636B0AC" w14:textId="77777777" w:rsidR="00E868D6" w:rsidRPr="009558F6" w:rsidRDefault="00E868D6" w:rsidP="00776F63">
            <w:pPr>
              <w:spacing w:after="0" w:line="276" w:lineRule="auto"/>
              <w:jc w:val="right"/>
              <w:rPr>
                <w:rFonts w:ascii="AytoRoquetas Light Condensed" w:hAnsi="AytoRoquetas Light Condensed" w:cs="Arial"/>
                <w:b/>
                <w:color w:val="000000" w:themeColor="text1"/>
                <w:sz w:val="20"/>
                <w:szCs w:val="20"/>
              </w:rPr>
            </w:pPr>
            <w:r w:rsidRPr="009558F6">
              <w:rPr>
                <w:rFonts w:ascii="AytoRoquetas Light Condensed" w:hAnsi="AytoRoquetas Light Condensed" w:cs="Arial"/>
                <w:b/>
                <w:color w:val="000000" w:themeColor="text1"/>
                <w:sz w:val="20"/>
                <w:szCs w:val="20"/>
              </w:rPr>
              <w:t>TOTAL, PRESUPUESTO GENERAL</w:t>
            </w:r>
          </w:p>
        </w:tc>
        <w:tc>
          <w:tcPr>
            <w:tcW w:w="3375" w:type="dxa"/>
            <w:shd w:val="clear" w:color="auto" w:fill="D9E2F3" w:themeFill="accent1" w:themeFillTint="33"/>
          </w:tcPr>
          <w:p w14:paraId="5B2496B1" w14:textId="77777777" w:rsidR="00E868D6" w:rsidRPr="009558F6" w:rsidRDefault="00E868D6" w:rsidP="00776F63">
            <w:pPr>
              <w:spacing w:after="0" w:line="276" w:lineRule="auto"/>
              <w:jc w:val="right"/>
              <w:rPr>
                <w:rFonts w:ascii="AytoRoquetas Light Condensed" w:hAnsi="AytoRoquetas Light Condensed" w:cs="Arial"/>
                <w:b/>
                <w:color w:val="000000" w:themeColor="text1"/>
                <w:sz w:val="20"/>
                <w:szCs w:val="20"/>
              </w:rPr>
            </w:pPr>
            <w:r w:rsidRPr="009558F6">
              <w:rPr>
                <w:rFonts w:ascii="AytoRoquetas Light Condensed" w:hAnsi="AytoRoquetas Light Condensed" w:cs="Arial"/>
                <w:b/>
                <w:color w:val="000000" w:themeColor="text1"/>
                <w:sz w:val="20"/>
                <w:szCs w:val="20"/>
              </w:rPr>
              <w:t>230.079,01 €</w:t>
            </w:r>
          </w:p>
        </w:tc>
      </w:tr>
    </w:tbl>
    <w:p w14:paraId="5DA573F0" w14:textId="77777777" w:rsidR="00E868D6" w:rsidRPr="009558F6" w:rsidRDefault="00E868D6" w:rsidP="00ED6DDB">
      <w:pPr>
        <w:pStyle w:val="Textbody"/>
        <w:spacing w:after="0"/>
        <w:rPr>
          <w:rFonts w:ascii="AytoRoquetas Light Condensed" w:hAnsi="AytoRoquetas Light Condensed"/>
          <w:b/>
          <w:bCs/>
          <w:color w:val="000000"/>
          <w:sz w:val="20"/>
          <w:szCs w:val="20"/>
        </w:rPr>
      </w:pPr>
    </w:p>
    <w:p w14:paraId="28D77A8A" w14:textId="77777777" w:rsidR="002924BF" w:rsidRPr="009558F6" w:rsidRDefault="002924BF" w:rsidP="00ED6DDB">
      <w:pPr>
        <w:pStyle w:val="Textbody"/>
        <w:spacing w:after="0"/>
        <w:rPr>
          <w:rFonts w:ascii="AytoRoquetas Light Condensed" w:hAnsi="AytoRoquetas Light Condensed"/>
          <w:b/>
          <w:bCs/>
          <w:color w:val="000000"/>
          <w:sz w:val="20"/>
          <w:szCs w:val="20"/>
        </w:rPr>
      </w:pPr>
    </w:p>
    <w:p w14:paraId="5CED040C"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6.- SISTEMA DE DETERMINACIÓN DEL PRECIO DEL CONTRATO.</w:t>
      </w:r>
    </w:p>
    <w:p w14:paraId="0BC137E0"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0E8934FD" w14:textId="0555B779"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7.</w:t>
      </w:r>
      <w:r w:rsidR="001824C0" w:rsidRPr="009558F6">
        <w:rPr>
          <w:rFonts w:ascii="AytoRoquetas Light Condensed" w:hAnsi="AytoRoquetas Light Condensed"/>
          <w:b/>
          <w:bCs/>
          <w:color w:val="000000"/>
          <w:sz w:val="20"/>
          <w:szCs w:val="20"/>
        </w:rPr>
        <w:t>- VALOR</w:t>
      </w:r>
      <w:r w:rsidRPr="009558F6">
        <w:rPr>
          <w:rFonts w:ascii="AytoRoquetas Light Condensed" w:hAnsi="AytoRoquetas Light Condensed"/>
          <w:b/>
          <w:bCs/>
          <w:color w:val="000000"/>
          <w:sz w:val="20"/>
          <w:szCs w:val="20"/>
        </w:rPr>
        <w:t xml:space="preserve"> ESTIMADO DEL CONTRATO Y MÉTODO DE CÁLCULO.</w:t>
      </w:r>
    </w:p>
    <w:p w14:paraId="446C3EAD" w14:textId="77777777" w:rsidR="001824C0" w:rsidRPr="009558F6" w:rsidRDefault="001824C0" w:rsidP="00ED6DDB">
      <w:pPr>
        <w:pStyle w:val="Textbody"/>
        <w:spacing w:after="0"/>
        <w:rPr>
          <w:rFonts w:ascii="AytoRoquetas Light Condensed" w:hAnsi="AytoRoquetas Light Condensed"/>
          <w:b/>
          <w:bCs/>
          <w:color w:val="000000"/>
          <w:sz w:val="20"/>
          <w:szCs w:val="20"/>
        </w:rPr>
      </w:pPr>
    </w:p>
    <w:p w14:paraId="40C2929F" w14:textId="07AD42A6"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Valor estimado:</w:t>
      </w:r>
    </w:p>
    <w:p w14:paraId="1CE29EF1" w14:textId="3CF845B7" w:rsidR="001824C0" w:rsidRPr="009558F6" w:rsidRDefault="001824C0" w:rsidP="00ED6DDB">
      <w:pPr>
        <w:pStyle w:val="Textbody"/>
        <w:spacing w:after="0"/>
        <w:rPr>
          <w:rFonts w:ascii="AytoRoquetas Light Condensed" w:hAnsi="AytoRoquetas Light Condensed"/>
          <w:b/>
          <w:bCs/>
          <w:color w:val="000000"/>
          <w:sz w:val="20"/>
          <w:szCs w:val="20"/>
        </w:rPr>
      </w:pPr>
    </w:p>
    <w:p w14:paraId="27362E7B" w14:textId="75473A28" w:rsidR="001824C0" w:rsidRPr="009558F6" w:rsidRDefault="001824C0" w:rsidP="001824C0">
      <w:pPr>
        <w:spacing w:after="0" w:line="288" w:lineRule="auto"/>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De conformidad con el Art. 101 de la LCSP, el cálculo del valor estimado de la presente licitación se establece en la cantidad de </w:t>
      </w:r>
      <w:r w:rsidRPr="009558F6">
        <w:rPr>
          <w:rFonts w:ascii="AytoRoquetas Light Condensed" w:hAnsi="AytoRoquetas Light Condensed" w:cs="Arial"/>
          <w:bCs/>
          <w:color w:val="auto"/>
          <w:sz w:val="20"/>
          <w:szCs w:val="20"/>
        </w:rPr>
        <w:t>CIENTO NOVENTA MIL CIENTO CUARENTA Y SIETE EUROS CON NOVENTA Y CUATRO CÉNTIMOS (190.147,94 €)</w:t>
      </w:r>
      <w:r w:rsidRPr="009558F6">
        <w:rPr>
          <w:rFonts w:ascii="AytoRoquetas Light Condensed" w:hAnsi="AytoRoquetas Light Condensed" w:cs="Arial"/>
          <w:color w:val="auto"/>
          <w:sz w:val="20"/>
          <w:szCs w:val="20"/>
        </w:rPr>
        <w:t>. Los precios están calculados en el PPTP teniendo en cuenta los precios habituales en el mercado.</w:t>
      </w:r>
    </w:p>
    <w:p w14:paraId="037FA6E5"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53325D75"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Método de cálculo:</w:t>
      </w:r>
    </w:p>
    <w:p w14:paraId="4E38292B" w14:textId="488F08CA" w:rsidR="00ED6DDB" w:rsidRPr="009558F6" w:rsidRDefault="00ED6DDB" w:rsidP="00ED6DDB">
      <w:pPr>
        <w:pStyle w:val="Textbody"/>
        <w:spacing w:after="0"/>
        <w:rPr>
          <w:rFonts w:ascii="AytoRoquetas Light Condensed" w:hAnsi="AytoRoquetas Light Condensed"/>
          <w:b/>
          <w:bCs/>
          <w:color w:val="000000"/>
          <w:sz w:val="20"/>
          <w:szCs w:val="20"/>
        </w:rPr>
      </w:pPr>
    </w:p>
    <w:tbl>
      <w:tblPr>
        <w:tblW w:w="0" w:type="auto"/>
        <w:tblInd w:w="-5" w:type="dxa"/>
        <w:tblLook w:val="04A0" w:firstRow="1" w:lastRow="0" w:firstColumn="1" w:lastColumn="0" w:noHBand="0" w:noVBand="1"/>
      </w:tblPr>
      <w:tblGrid>
        <w:gridCol w:w="5230"/>
        <w:gridCol w:w="3279"/>
      </w:tblGrid>
      <w:tr w:rsidR="001824C0" w:rsidRPr="009558F6" w14:paraId="5CC72D5D" w14:textId="77777777" w:rsidTr="001824C0">
        <w:tc>
          <w:tcPr>
            <w:tcW w:w="5230" w:type="dxa"/>
            <w:hideMark/>
          </w:tcPr>
          <w:p w14:paraId="71D24877" w14:textId="77777777" w:rsidR="001824C0" w:rsidRPr="009558F6" w:rsidRDefault="001824C0" w:rsidP="00776F63">
            <w:pPr>
              <w:spacing w:after="0" w:line="276" w:lineRule="auto"/>
              <w:jc w:val="right"/>
              <w:rPr>
                <w:rFonts w:ascii="AytoRoquetas Light Condensed" w:hAnsi="AytoRoquetas Light Condensed" w:cs="Arial"/>
                <w:b/>
                <w:bCs/>
                <w:color w:val="auto"/>
                <w:sz w:val="20"/>
                <w:szCs w:val="20"/>
              </w:rPr>
            </w:pPr>
            <w:r w:rsidRPr="009558F6">
              <w:rPr>
                <w:rFonts w:ascii="AytoRoquetas Light Condensed" w:hAnsi="AytoRoquetas Light Condensed" w:cs="Arial"/>
                <w:b/>
                <w:bCs/>
                <w:color w:val="auto"/>
                <w:sz w:val="20"/>
                <w:szCs w:val="20"/>
              </w:rPr>
              <w:t xml:space="preserve">PRESUPUESTO DE EJECUCIÓN MATERIAL                             </w:t>
            </w:r>
          </w:p>
        </w:tc>
        <w:tc>
          <w:tcPr>
            <w:tcW w:w="3279" w:type="dxa"/>
          </w:tcPr>
          <w:p w14:paraId="2B32F3FE" w14:textId="77777777" w:rsidR="001824C0" w:rsidRPr="009558F6" w:rsidRDefault="001824C0" w:rsidP="00776F63">
            <w:pPr>
              <w:spacing w:after="0" w:line="276" w:lineRule="auto"/>
              <w:jc w:val="right"/>
              <w:rPr>
                <w:rFonts w:ascii="AytoRoquetas Light Condensed" w:hAnsi="AytoRoquetas Light Condensed" w:cs="Arial"/>
                <w:bCs/>
                <w:color w:val="FF0000"/>
                <w:sz w:val="20"/>
                <w:szCs w:val="20"/>
              </w:rPr>
            </w:pPr>
            <w:r w:rsidRPr="009558F6">
              <w:rPr>
                <w:rFonts w:ascii="AytoRoquetas Light Condensed" w:hAnsi="AytoRoquetas Light Condensed" w:cs="Arial"/>
                <w:bCs/>
                <w:color w:val="auto"/>
                <w:sz w:val="20"/>
                <w:szCs w:val="20"/>
              </w:rPr>
              <w:t>159.788,19 €</w:t>
            </w:r>
          </w:p>
        </w:tc>
      </w:tr>
      <w:tr w:rsidR="001824C0" w:rsidRPr="009558F6" w14:paraId="766F2F06" w14:textId="77777777" w:rsidTr="001824C0">
        <w:tc>
          <w:tcPr>
            <w:tcW w:w="5230" w:type="dxa"/>
            <w:hideMark/>
          </w:tcPr>
          <w:p w14:paraId="60243DAC" w14:textId="77777777" w:rsidR="001824C0" w:rsidRPr="009558F6" w:rsidRDefault="001824C0" w:rsidP="00776F63">
            <w:pPr>
              <w:spacing w:after="0" w:line="276" w:lineRule="auto"/>
              <w:jc w:val="right"/>
              <w:rPr>
                <w:rFonts w:ascii="AytoRoquetas Light Condensed" w:hAnsi="AytoRoquetas Light Condensed" w:cs="Arial"/>
                <w:b/>
                <w:color w:val="auto"/>
                <w:sz w:val="20"/>
                <w:szCs w:val="20"/>
              </w:rPr>
            </w:pPr>
            <w:r w:rsidRPr="009558F6">
              <w:rPr>
                <w:rFonts w:ascii="AytoRoquetas Light Condensed" w:hAnsi="AytoRoquetas Light Condensed" w:cs="Arial"/>
                <w:color w:val="auto"/>
                <w:sz w:val="20"/>
                <w:szCs w:val="20"/>
              </w:rPr>
              <w:t>GASTOS GENERALES (13%)</w:t>
            </w:r>
          </w:p>
        </w:tc>
        <w:tc>
          <w:tcPr>
            <w:tcW w:w="3279" w:type="dxa"/>
          </w:tcPr>
          <w:p w14:paraId="695ED71C" w14:textId="77777777" w:rsidR="001824C0" w:rsidRPr="009558F6" w:rsidRDefault="001824C0" w:rsidP="00776F63">
            <w:pPr>
              <w:spacing w:after="0" w:line="276" w:lineRule="auto"/>
              <w:jc w:val="right"/>
              <w:rPr>
                <w:rFonts w:ascii="AytoRoquetas Light Condensed" w:hAnsi="AytoRoquetas Light Condensed" w:cs="Arial"/>
                <w:bCs/>
                <w:color w:val="FF0000"/>
                <w:sz w:val="20"/>
                <w:szCs w:val="20"/>
              </w:rPr>
            </w:pPr>
            <w:r w:rsidRPr="009558F6">
              <w:rPr>
                <w:rFonts w:ascii="AytoRoquetas Light Condensed" w:hAnsi="AytoRoquetas Light Condensed" w:cs="Arial"/>
                <w:bCs/>
                <w:color w:val="auto"/>
                <w:sz w:val="20"/>
                <w:szCs w:val="20"/>
              </w:rPr>
              <w:t>20.772,46 €</w:t>
            </w:r>
          </w:p>
        </w:tc>
      </w:tr>
      <w:tr w:rsidR="001824C0" w:rsidRPr="009558F6" w14:paraId="2934BC3A" w14:textId="77777777" w:rsidTr="001824C0">
        <w:tc>
          <w:tcPr>
            <w:tcW w:w="5230" w:type="dxa"/>
            <w:hideMark/>
          </w:tcPr>
          <w:p w14:paraId="226C01ED" w14:textId="77777777" w:rsidR="001824C0" w:rsidRPr="009558F6" w:rsidRDefault="001824C0" w:rsidP="00776F63">
            <w:pPr>
              <w:spacing w:after="0" w:line="276" w:lineRule="auto"/>
              <w:jc w:val="right"/>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BENEFICIO INDUSTRIAL (6 %)  </w:t>
            </w:r>
          </w:p>
        </w:tc>
        <w:tc>
          <w:tcPr>
            <w:tcW w:w="3279" w:type="dxa"/>
          </w:tcPr>
          <w:p w14:paraId="2492A79B" w14:textId="77777777" w:rsidR="001824C0" w:rsidRPr="009558F6" w:rsidRDefault="001824C0" w:rsidP="00776F63">
            <w:pPr>
              <w:spacing w:after="0" w:line="276" w:lineRule="auto"/>
              <w:jc w:val="right"/>
              <w:rPr>
                <w:rFonts w:ascii="AytoRoquetas Light Condensed" w:hAnsi="AytoRoquetas Light Condensed" w:cs="Arial"/>
                <w:bCs/>
                <w:color w:val="FF0000"/>
                <w:sz w:val="20"/>
                <w:szCs w:val="20"/>
              </w:rPr>
            </w:pPr>
            <w:r w:rsidRPr="009558F6">
              <w:rPr>
                <w:rFonts w:ascii="AytoRoquetas Light Condensed" w:hAnsi="AytoRoquetas Light Condensed" w:cs="Arial"/>
                <w:bCs/>
                <w:color w:val="auto"/>
                <w:sz w:val="20"/>
                <w:szCs w:val="20"/>
              </w:rPr>
              <w:t>9.587,29 €</w:t>
            </w:r>
          </w:p>
        </w:tc>
      </w:tr>
      <w:tr w:rsidR="001824C0" w:rsidRPr="009558F6" w14:paraId="63DD4CEF" w14:textId="77777777" w:rsidTr="001824C0">
        <w:trPr>
          <w:trHeight w:val="70"/>
        </w:trPr>
        <w:tc>
          <w:tcPr>
            <w:tcW w:w="5230" w:type="dxa"/>
            <w:shd w:val="clear" w:color="auto" w:fill="D9E2F3" w:themeFill="accent1" w:themeFillTint="33"/>
          </w:tcPr>
          <w:p w14:paraId="028BD756" w14:textId="0FB78AD8" w:rsidR="001824C0" w:rsidRPr="009558F6" w:rsidRDefault="001824C0" w:rsidP="00776F63">
            <w:pPr>
              <w:spacing w:after="0" w:line="276" w:lineRule="auto"/>
              <w:jc w:val="right"/>
              <w:rPr>
                <w:rFonts w:ascii="AytoRoquetas Light Condensed" w:hAnsi="AytoRoquetas Light Condensed" w:cs="Arial"/>
                <w:b/>
                <w:color w:val="FF0000"/>
                <w:sz w:val="20"/>
                <w:szCs w:val="20"/>
              </w:rPr>
            </w:pPr>
            <w:r w:rsidRPr="009558F6">
              <w:rPr>
                <w:rFonts w:ascii="AytoRoquetas Light Condensed" w:hAnsi="AytoRoquetas Light Condensed" w:cs="Arial"/>
                <w:b/>
                <w:color w:val="000000" w:themeColor="text1"/>
                <w:sz w:val="20"/>
                <w:szCs w:val="20"/>
              </w:rPr>
              <w:t>VALOR ESTIMADO</w:t>
            </w:r>
          </w:p>
        </w:tc>
        <w:tc>
          <w:tcPr>
            <w:tcW w:w="3279" w:type="dxa"/>
            <w:shd w:val="clear" w:color="auto" w:fill="D9E2F3" w:themeFill="accent1" w:themeFillTint="33"/>
          </w:tcPr>
          <w:p w14:paraId="49D0A1D5" w14:textId="4E0AD25D" w:rsidR="001824C0" w:rsidRPr="009558F6" w:rsidRDefault="001824C0" w:rsidP="00776F63">
            <w:pPr>
              <w:spacing w:after="0" w:line="276" w:lineRule="auto"/>
              <w:jc w:val="right"/>
              <w:rPr>
                <w:rFonts w:ascii="AytoRoquetas Light Condensed" w:hAnsi="AytoRoquetas Light Condensed" w:cs="Arial"/>
                <w:b/>
                <w:color w:val="FF0000"/>
                <w:sz w:val="20"/>
                <w:szCs w:val="20"/>
              </w:rPr>
            </w:pPr>
            <w:r w:rsidRPr="009558F6">
              <w:rPr>
                <w:rFonts w:ascii="AytoRoquetas Light Condensed" w:hAnsi="AytoRoquetas Light Condensed" w:cs="Arial"/>
                <w:b/>
                <w:color w:val="auto"/>
                <w:sz w:val="20"/>
                <w:szCs w:val="20"/>
              </w:rPr>
              <w:t>190.147,94 €</w:t>
            </w:r>
          </w:p>
        </w:tc>
      </w:tr>
    </w:tbl>
    <w:p w14:paraId="32511BC1" w14:textId="6CA283F1" w:rsidR="001824C0" w:rsidRPr="009558F6" w:rsidRDefault="001824C0" w:rsidP="00ED6DDB">
      <w:pPr>
        <w:pStyle w:val="Textbody"/>
        <w:spacing w:after="0"/>
        <w:rPr>
          <w:rFonts w:ascii="AytoRoquetas Light Condensed" w:hAnsi="AytoRoquetas Light Condensed"/>
          <w:b/>
          <w:bCs/>
          <w:color w:val="000000"/>
          <w:sz w:val="20"/>
          <w:szCs w:val="20"/>
        </w:rPr>
      </w:pPr>
    </w:p>
    <w:p w14:paraId="31ACA3AC" w14:textId="77777777" w:rsidR="001824C0" w:rsidRPr="009558F6" w:rsidRDefault="001824C0" w:rsidP="00ED6DDB">
      <w:pPr>
        <w:pStyle w:val="Textbody"/>
        <w:spacing w:after="0"/>
        <w:rPr>
          <w:rFonts w:ascii="AytoRoquetas Light Condensed" w:hAnsi="AytoRoquetas Light Condensed"/>
          <w:b/>
          <w:bCs/>
          <w:color w:val="000000"/>
          <w:sz w:val="20"/>
          <w:szCs w:val="20"/>
        </w:rPr>
      </w:pPr>
    </w:p>
    <w:p w14:paraId="5B904464" w14:textId="6526977B"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lastRenderedPageBreak/>
        <w:t xml:space="preserve">8.- CONTRATO SUJETO A REGULACIÓN ARMONIZADA: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F9179C" w:rsidRPr="009558F6">
        <w:rPr>
          <w:rFonts w:ascii="AytoRoquetas Light Condensed" w:eastAsia="Arial" w:hAnsi="AytoRoquetas Light Condensed" w:cs="Arial"/>
          <w:color w:val="000000"/>
          <w:sz w:val="20"/>
          <w:szCs w:val="20"/>
        </w:rPr>
        <w:t>x</w:t>
      </w:r>
    </w:p>
    <w:p w14:paraId="489C8E23"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3905BE70"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9.- APLICACIÓN PRESUPUESTARIA Y ANUALIDADES.</w:t>
      </w:r>
    </w:p>
    <w:p w14:paraId="2C67B3D8" w14:textId="77777777" w:rsidR="00ED6DDB" w:rsidRPr="009558F6" w:rsidRDefault="00ED6DDB" w:rsidP="00ED6DDB">
      <w:pPr>
        <w:pStyle w:val="Textbody"/>
        <w:spacing w:after="0"/>
        <w:jc w:val="both"/>
        <w:rPr>
          <w:rFonts w:ascii="AytoRoquetas Light Condensed" w:hAnsi="AytoRoquetas Light Condensed"/>
          <w:color w:val="FF0000"/>
          <w:sz w:val="20"/>
          <w:szCs w:val="20"/>
        </w:rPr>
      </w:pPr>
    </w:p>
    <w:p w14:paraId="4E1AB168" w14:textId="1AA883D6" w:rsidR="00ED6DDB" w:rsidRPr="009558F6" w:rsidRDefault="00ED6DDB" w:rsidP="00ED6DDB">
      <w:pPr>
        <w:pStyle w:val="Textbody"/>
        <w:spacing w:after="0" w:line="100" w:lineRule="atLeast"/>
        <w:jc w:val="both"/>
        <w:rPr>
          <w:rFonts w:ascii="AytoRoquetas Light Condensed" w:hAnsi="AytoRoquetas Light Condensed" w:cs="Arial"/>
          <w:sz w:val="20"/>
          <w:szCs w:val="20"/>
        </w:rPr>
      </w:pPr>
      <w:r w:rsidRPr="009558F6">
        <w:rPr>
          <w:rFonts w:ascii="AytoRoquetas Light Condensed" w:hAnsi="AytoRoquetas Light Condensed" w:cs="Arial"/>
          <w:sz w:val="20"/>
          <w:szCs w:val="20"/>
          <w:shd w:val="clear" w:color="auto" w:fill="FFFFFF"/>
        </w:rPr>
        <w:t xml:space="preserve">El gasto que se deriva de la presente contratación se financiará con cargo a los créditos que a tal efecto se habiliten en los Presupuestos del Consorcio Integral del Ciclo del Agua del Poniente Almeriense correspondiente al ejercicio 2023 </w:t>
      </w:r>
      <w:r w:rsidRPr="009558F6">
        <w:rPr>
          <w:rFonts w:ascii="AytoRoquetas Light Condensed" w:hAnsi="AytoRoquetas Light Condensed" w:cs="Arial"/>
          <w:sz w:val="20"/>
          <w:szCs w:val="20"/>
        </w:rPr>
        <w:t>quedando sometida la adjudicación de la presente contratación a la condición suspensiva de existencia de crédito adecuado y suficiente para financiar las obligaciones derivadas de la presente contratación en los ejercicios económicos correspondientes.</w:t>
      </w:r>
    </w:p>
    <w:p w14:paraId="4DD6729F" w14:textId="7DE3995D" w:rsidR="00ED6DDB" w:rsidRPr="009558F6" w:rsidRDefault="00ED6DDB" w:rsidP="00F9179C">
      <w:pPr>
        <w:pStyle w:val="Textbody"/>
        <w:spacing w:before="240" w:after="0" w:line="100" w:lineRule="atLeast"/>
        <w:jc w:val="both"/>
        <w:rPr>
          <w:rFonts w:ascii="AytoRoquetas Light Condensed" w:hAnsi="AytoRoquetas Light Condensed"/>
          <w:sz w:val="20"/>
          <w:szCs w:val="20"/>
        </w:rPr>
      </w:pPr>
      <w:r w:rsidRPr="009558F6">
        <w:rPr>
          <w:rFonts w:ascii="AytoRoquetas Light Condensed" w:hAnsi="AytoRoquetas Light Condensed" w:cs="Arial"/>
          <w:sz w:val="20"/>
          <w:szCs w:val="20"/>
        </w:rPr>
        <w:t>La ejecución del gasto se prevé en una sola anualidad (2023)</w:t>
      </w:r>
    </w:p>
    <w:p w14:paraId="01059597" w14:textId="1F7F7F85" w:rsidR="00ED6DDB" w:rsidRPr="009558F6" w:rsidRDefault="00ED6DDB" w:rsidP="00ED6DDB">
      <w:pPr>
        <w:pStyle w:val="Textbody"/>
        <w:tabs>
          <w:tab w:val="left" w:pos="6089"/>
        </w:tabs>
        <w:spacing w:after="0" w:line="100" w:lineRule="atLeast"/>
        <w:jc w:val="both"/>
        <w:rPr>
          <w:rFonts w:ascii="AytoRoquetas Light Condensed" w:hAnsi="AytoRoquetas Light Condensed"/>
          <w:sz w:val="20"/>
          <w:szCs w:val="20"/>
        </w:rPr>
      </w:pPr>
      <w:r w:rsidRPr="009558F6">
        <w:rPr>
          <w:rFonts w:ascii="AytoRoquetas Light Condensed" w:eastAsia="Times New Roman" w:hAnsi="AytoRoquetas Light Condensed" w:cs="Arial"/>
          <w:iCs/>
          <w:spacing w:val="-3"/>
          <w:sz w:val="20"/>
          <w:szCs w:val="20"/>
          <w:shd w:val="clear" w:color="auto" w:fill="FFFFFF"/>
          <w:lang w:eastAsia="ar-SA" w:bidi="ar-SA"/>
        </w:rPr>
        <w:t xml:space="preserve"> </w:t>
      </w:r>
    </w:p>
    <w:p w14:paraId="4CB5F075"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10.- FINANCIACIÓN DE LAS OBRAS.</w:t>
      </w:r>
    </w:p>
    <w:p w14:paraId="7AD693D7"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14F2890F"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t>Las obras de referencia se financian con:</w:t>
      </w:r>
    </w:p>
    <w:p w14:paraId="3780B1EE" w14:textId="5B4F6D66"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t xml:space="preserve">Fondos propios: </w:t>
      </w:r>
      <w:r w:rsidR="00E737FF" w:rsidRPr="009558F6">
        <w:rPr>
          <w:rFonts w:ascii="AytoRoquetas Light Condensed" w:eastAsia="Arial" w:hAnsi="AytoRoquetas Light Condensed" w:cs="Arial"/>
          <w:color w:val="000000"/>
          <w:sz w:val="20"/>
          <w:szCs w:val="20"/>
        </w:rPr>
        <w:t>x Porcentaje</w:t>
      </w:r>
      <w:r w:rsidRPr="009558F6">
        <w:rPr>
          <w:rFonts w:ascii="AytoRoquetas Light Condensed" w:eastAsia="Arial" w:hAnsi="AytoRoquetas Light Condensed" w:cs="Arial"/>
          <w:color w:val="000000"/>
          <w:sz w:val="20"/>
          <w:szCs w:val="20"/>
        </w:rPr>
        <w:t xml:space="preserve"> de financiación: 20%</w:t>
      </w:r>
    </w:p>
    <w:p w14:paraId="717BCAD4" w14:textId="77777777" w:rsidR="00F35578" w:rsidRPr="00F35578" w:rsidRDefault="00ED6DDB" w:rsidP="00F35578">
      <w:pPr>
        <w:pStyle w:val="Textbody"/>
        <w:spacing w:after="0"/>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ab/>
        <w:t xml:space="preserve">Fondos europeos: x Tipo de fondos: </w:t>
      </w:r>
      <w:r w:rsidR="00F35578" w:rsidRPr="00F35578">
        <w:rPr>
          <w:rFonts w:ascii="AytoRoquetas Light Condensed" w:eastAsia="Arial" w:hAnsi="AytoRoquetas Light Condensed" w:cs="Arial"/>
          <w:color w:val="000000"/>
          <w:sz w:val="20"/>
          <w:szCs w:val="20"/>
        </w:rPr>
        <w:t xml:space="preserve">Las obras se encuentran cofinanciadas con un coeficiente del 80% por el FONDO EUROPEO DE DESARROLLO REGIONAL (FEDER) en el marco del Programa Operativo de Crecimiento Sostenible 2014-2020 dentro del Objetivo Temático 4-Economía baja en Carbono, según Resolución dictada en fecha 02 de junio de 2022 por la Dirección General del Instituto para la Diversificación y Ahorro de la Energía. </w:t>
      </w:r>
    </w:p>
    <w:p w14:paraId="5F36DB1D" w14:textId="35211E14" w:rsidR="00ED6DDB" w:rsidRPr="009558F6" w:rsidRDefault="00ED6DDB" w:rsidP="00ED6DDB">
      <w:pPr>
        <w:pStyle w:val="Textbody"/>
        <w:spacing w:after="0"/>
        <w:rPr>
          <w:rFonts w:ascii="AytoRoquetas Light Condensed" w:hAnsi="AytoRoquetas Light Condensed"/>
          <w:sz w:val="20"/>
          <w:szCs w:val="20"/>
        </w:rPr>
      </w:pPr>
      <w:r w:rsidRPr="009558F6">
        <w:rPr>
          <w:rFonts w:ascii="AytoRoquetas Light Condensed" w:eastAsia="Arial" w:hAnsi="AytoRoquetas Light Condensed" w:cs="Arial"/>
          <w:sz w:val="20"/>
          <w:szCs w:val="20"/>
        </w:rPr>
        <w:t>Porcentaje de cofinanciación: 80 %</w:t>
      </w:r>
    </w:p>
    <w:p w14:paraId="544784AA" w14:textId="2FAC35CD"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eastAsia="Arial" w:hAnsi="AytoRoquetas Light Condensed" w:cs="Arial"/>
          <w:color w:val="000000"/>
          <w:sz w:val="20"/>
          <w:szCs w:val="20"/>
        </w:rPr>
        <w:tab/>
      </w:r>
    </w:p>
    <w:p w14:paraId="56B95EE6"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11.- REVISIÓN DE PRECIOS.</w:t>
      </w:r>
    </w:p>
    <w:p w14:paraId="207A8209"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16DB5D00" w14:textId="0E0674B4"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x</w:t>
      </w:r>
    </w:p>
    <w:p w14:paraId="2EB0E1B4" w14:textId="28B7D5F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52CF85F7"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12.- PLAZO Y LUGAR DE EJECUCIÓN.</w:t>
      </w:r>
    </w:p>
    <w:p w14:paraId="7E532AD2"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579EAF2D" w14:textId="4A39EEE3"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 xml:space="preserve">Plazo de ejecución: </w:t>
      </w:r>
      <w:r w:rsidR="00F9179C" w:rsidRPr="009558F6">
        <w:rPr>
          <w:rFonts w:ascii="AytoRoquetas Light Condensed" w:hAnsi="AytoRoquetas Light Condensed"/>
          <w:color w:val="000000"/>
          <w:sz w:val="20"/>
          <w:szCs w:val="20"/>
        </w:rPr>
        <w:t>3 meses</w:t>
      </w:r>
      <w:r w:rsidRPr="009558F6">
        <w:rPr>
          <w:rFonts w:ascii="AytoRoquetas Light Condensed" w:hAnsi="AytoRoquetas Light Condensed"/>
          <w:color w:val="000000"/>
          <w:sz w:val="20"/>
          <w:szCs w:val="20"/>
        </w:rPr>
        <w:t>.</w:t>
      </w:r>
    </w:p>
    <w:p w14:paraId="7DB338F8" w14:textId="600473E4"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 xml:space="preserve">Plazos </w:t>
      </w:r>
      <w:r w:rsidR="00E737FF" w:rsidRPr="009558F6">
        <w:rPr>
          <w:rFonts w:ascii="AytoRoquetas Light Condensed" w:hAnsi="AytoRoquetas Light Condensed"/>
          <w:color w:val="000000"/>
          <w:sz w:val="20"/>
          <w:szCs w:val="20"/>
        </w:rPr>
        <w:t xml:space="preserve">Parciales: </w:t>
      </w:r>
      <w:r w:rsidR="00E737FF" w:rsidRPr="009558F6">
        <w:rPr>
          <w:rFonts w:ascii="AytoRoquetas Light Condensed" w:eastAsia="Arial" w:hAnsi="AytoRoquetas Light Condensed" w:cs="Arial"/>
          <w:color w:val="000000"/>
          <w:sz w:val="20"/>
          <w:szCs w:val="20"/>
        </w:rPr>
        <w:t>Si</w:t>
      </w:r>
      <w:r w:rsidRPr="009558F6">
        <w:rPr>
          <w:rFonts w:ascii="AytoRoquetas Light Condensed" w:eastAsia="Arial" w:hAnsi="AytoRoquetas Light Condensed" w:cs="Arial"/>
          <w:color w:val="000000"/>
          <w:sz w:val="20"/>
          <w:szCs w:val="20"/>
        </w:rPr>
        <w:t xml:space="preserve">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3A6548" w:rsidRPr="009558F6">
        <w:rPr>
          <w:rFonts w:ascii="AytoRoquetas Light Condensed" w:eastAsia="Arial" w:hAnsi="AytoRoquetas Light Condensed" w:cs="Arial"/>
          <w:color w:val="000000"/>
          <w:sz w:val="20"/>
          <w:szCs w:val="20"/>
        </w:rPr>
        <w:t>x</w:t>
      </w:r>
    </w:p>
    <w:p w14:paraId="5F9D8A50"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(En caso afirmativo, determinar los plazos parciales)  </w:t>
      </w:r>
    </w:p>
    <w:p w14:paraId="39D00198" w14:textId="23883C66"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Prórroga:</w:t>
      </w:r>
      <w:r w:rsidRPr="009558F6">
        <w:rPr>
          <w:rFonts w:ascii="AytoRoquetas Light Condensed" w:hAnsi="AytoRoquetas Light Condensed"/>
          <w:b/>
          <w:bCs/>
          <w:color w:val="000000"/>
          <w:sz w:val="20"/>
          <w:szCs w:val="20"/>
        </w:rPr>
        <w:t xml:space="preserve"> </w:t>
      </w:r>
      <w:r w:rsidRPr="009558F6">
        <w:rPr>
          <w:rFonts w:ascii="AytoRoquetas Light Condensed" w:eastAsia="Arial" w:hAnsi="AytoRoquetas Light Condensed" w:cs="Arial"/>
          <w:color w:val="000000"/>
          <w:sz w:val="20"/>
          <w:szCs w:val="20"/>
        </w:rPr>
        <w:t>Se estará a lo dispuesto en</w:t>
      </w:r>
      <w:r w:rsidRPr="009558F6">
        <w:rPr>
          <w:rFonts w:ascii="AytoRoquetas Light Condensed" w:eastAsia="Arial" w:hAnsi="AytoRoquetas Light Condensed" w:cs="Arial"/>
          <w:b/>
          <w:bCs/>
          <w:color w:val="0000CC"/>
          <w:sz w:val="20"/>
          <w:szCs w:val="20"/>
        </w:rPr>
        <w:t xml:space="preserve"> la cláusula 7.</w:t>
      </w:r>
      <w:r w:rsidR="009558F6">
        <w:rPr>
          <w:rFonts w:ascii="AytoRoquetas Light Condensed" w:eastAsia="Arial" w:hAnsi="AytoRoquetas Light Condensed" w:cs="Arial"/>
          <w:b/>
          <w:bCs/>
          <w:color w:val="0000CC"/>
          <w:sz w:val="20"/>
          <w:szCs w:val="20"/>
        </w:rPr>
        <w:t xml:space="preserve"> </w:t>
      </w:r>
      <w:r w:rsidRPr="009558F6">
        <w:rPr>
          <w:rFonts w:ascii="AytoRoquetas Light Condensed" w:eastAsia="Arial" w:hAnsi="AytoRoquetas Light Condensed" w:cs="Arial"/>
          <w:b/>
          <w:bCs/>
          <w:color w:val="0000CC"/>
          <w:sz w:val="20"/>
          <w:szCs w:val="20"/>
        </w:rPr>
        <w:t>2 del presente pliego.</w:t>
      </w:r>
    </w:p>
    <w:p w14:paraId="7BD9F896" w14:textId="10ED1D5C" w:rsidR="00ED6DDB" w:rsidRPr="009558F6" w:rsidRDefault="00ED6DDB" w:rsidP="00795D61">
      <w:pPr>
        <w:pStyle w:val="Textbody"/>
        <w:spacing w:after="0"/>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Lugar de ejecución: </w:t>
      </w:r>
      <w:r w:rsidR="00795D61" w:rsidRPr="009558F6">
        <w:rPr>
          <w:rFonts w:ascii="AytoRoquetas Light Condensed" w:eastAsia="Arial" w:hAnsi="AytoRoquetas Light Condensed" w:cs="Arial"/>
          <w:color w:val="000000"/>
          <w:sz w:val="20"/>
          <w:szCs w:val="20"/>
        </w:rPr>
        <w:t>Estación de Depuración de Aguas Residuales (E.D.A.R) de Roquetas de Mar, sita en el Paraje el Vínculo, S/N, provincia de Almería con referencia catastral 04079032001240001AY.</w:t>
      </w:r>
    </w:p>
    <w:p w14:paraId="68CFED01" w14:textId="0BC42E7C" w:rsidR="00795D61" w:rsidRPr="009558F6" w:rsidRDefault="00795D61" w:rsidP="00ED6DDB">
      <w:pPr>
        <w:pStyle w:val="Textbody"/>
        <w:spacing w:after="0"/>
        <w:rPr>
          <w:rFonts w:ascii="AytoRoquetas Light Condensed" w:eastAsia="Arial" w:hAnsi="AytoRoquetas Light Condensed" w:cs="Arial"/>
          <w:color w:val="000000"/>
          <w:sz w:val="20"/>
          <w:szCs w:val="20"/>
        </w:rPr>
      </w:pPr>
    </w:p>
    <w:p w14:paraId="3885B507" w14:textId="77777777" w:rsidR="00795D61" w:rsidRPr="009558F6" w:rsidRDefault="00795D61" w:rsidP="00795D61">
      <w:pPr>
        <w:pStyle w:val="Prrafodelista"/>
        <w:numPr>
          <w:ilvl w:val="0"/>
          <w:numId w:val="3"/>
        </w:numPr>
        <w:spacing w:after="0" w:line="288" w:lineRule="auto"/>
        <w:rPr>
          <w:rFonts w:ascii="AytoRoquetas Light Condensed" w:hAnsi="AytoRoquetas Light Condensed" w:cs="Arial"/>
          <w:color w:val="auto"/>
          <w:sz w:val="20"/>
          <w:szCs w:val="20"/>
          <w:u w:val="single"/>
        </w:rPr>
      </w:pPr>
      <w:r w:rsidRPr="009558F6">
        <w:rPr>
          <w:rFonts w:ascii="AytoRoquetas Light Condensed" w:hAnsi="AytoRoquetas Light Condensed" w:cs="Arial"/>
          <w:color w:val="auto"/>
          <w:sz w:val="20"/>
          <w:szCs w:val="20"/>
          <w:u w:val="single"/>
        </w:rPr>
        <w:t>Las coordenadas de localización son:</w:t>
      </w:r>
    </w:p>
    <w:p w14:paraId="7C7EB0D2" w14:textId="546F7BB9" w:rsidR="00795D61" w:rsidRPr="009558F6" w:rsidRDefault="00795D61" w:rsidP="00795D61">
      <w:pPr>
        <w:spacing w:after="0" w:line="288" w:lineRule="auto"/>
        <w:rPr>
          <w:rFonts w:ascii="AytoRoquetas Light Condensed" w:hAnsi="AytoRoquetas Light Condensed" w:cs="Arial"/>
          <w:color w:val="auto"/>
          <w:sz w:val="20"/>
          <w:szCs w:val="20"/>
          <w:u w:val="single"/>
        </w:rPr>
      </w:pPr>
    </w:p>
    <w:p w14:paraId="53EA57ED" w14:textId="77777777" w:rsidR="00483379" w:rsidRPr="009558F6" w:rsidRDefault="00483379" w:rsidP="00795D61">
      <w:pPr>
        <w:spacing w:after="0" w:line="288" w:lineRule="auto"/>
        <w:rPr>
          <w:rFonts w:ascii="AytoRoquetas Light Condensed" w:hAnsi="AytoRoquetas Light Condensed" w:cs="Arial"/>
          <w:color w:val="auto"/>
          <w:sz w:val="20"/>
          <w:szCs w:val="20"/>
          <w:u w:val="single"/>
        </w:rPr>
      </w:pPr>
    </w:p>
    <w:p w14:paraId="23525BFB" w14:textId="77777777" w:rsidR="00795D61" w:rsidRPr="009558F6" w:rsidRDefault="00795D61" w:rsidP="00795D61">
      <w:pPr>
        <w:autoSpaceDE w:val="0"/>
        <w:adjustRightInd w:val="0"/>
        <w:spacing w:after="0"/>
        <w:jc w:val="center"/>
        <w:rPr>
          <w:rFonts w:ascii="AytoRoquetas Light Condensed" w:eastAsiaTheme="minorHAnsi" w:hAnsi="AytoRoquetas Light Condensed" w:cs="Arial"/>
          <w:color w:val="auto"/>
          <w:sz w:val="20"/>
          <w:szCs w:val="20"/>
        </w:rPr>
      </w:pPr>
      <w:r w:rsidRPr="009558F6">
        <w:rPr>
          <w:rFonts w:ascii="AytoRoquetas Light Condensed" w:eastAsiaTheme="minorHAnsi" w:hAnsi="AytoRoquetas Light Condensed" w:cs="Arial"/>
          <w:b/>
          <w:bCs/>
          <w:color w:val="auto"/>
          <w:sz w:val="20"/>
          <w:szCs w:val="20"/>
        </w:rPr>
        <w:t>X:</w:t>
      </w:r>
      <w:r w:rsidRPr="009558F6">
        <w:rPr>
          <w:rFonts w:ascii="AytoRoquetas Light Condensed" w:eastAsiaTheme="minorHAnsi" w:hAnsi="AytoRoquetas Light Condensed" w:cs="Arial"/>
          <w:color w:val="auto"/>
          <w:sz w:val="20"/>
          <w:szCs w:val="20"/>
        </w:rPr>
        <w:t xml:space="preserve"> 534.164,35 m</w:t>
      </w:r>
    </w:p>
    <w:p w14:paraId="299F710B" w14:textId="77777777" w:rsidR="00795D61" w:rsidRPr="009558F6" w:rsidRDefault="00795D61" w:rsidP="00795D61">
      <w:pPr>
        <w:autoSpaceDE w:val="0"/>
        <w:adjustRightInd w:val="0"/>
        <w:spacing w:after="0"/>
        <w:jc w:val="center"/>
        <w:rPr>
          <w:rFonts w:ascii="AytoRoquetas Light Condensed" w:eastAsiaTheme="minorHAnsi" w:hAnsi="AytoRoquetas Light Condensed" w:cs="Arial"/>
          <w:color w:val="auto"/>
          <w:sz w:val="20"/>
          <w:szCs w:val="20"/>
        </w:rPr>
      </w:pPr>
      <w:r w:rsidRPr="009558F6">
        <w:rPr>
          <w:rFonts w:ascii="AytoRoquetas Light Condensed" w:eastAsiaTheme="minorHAnsi" w:hAnsi="AytoRoquetas Light Condensed" w:cs="Arial"/>
          <w:b/>
          <w:bCs/>
          <w:color w:val="auto"/>
          <w:sz w:val="20"/>
          <w:szCs w:val="20"/>
        </w:rPr>
        <w:t>Y:</w:t>
      </w:r>
      <w:r w:rsidRPr="009558F6">
        <w:rPr>
          <w:rFonts w:ascii="AytoRoquetas Light Condensed" w:eastAsiaTheme="minorHAnsi" w:hAnsi="AytoRoquetas Light Condensed" w:cs="Arial"/>
          <w:color w:val="auto"/>
          <w:sz w:val="20"/>
          <w:szCs w:val="20"/>
        </w:rPr>
        <w:t xml:space="preserve"> 4.070.677,31 m</w:t>
      </w:r>
    </w:p>
    <w:p w14:paraId="64C08A10" w14:textId="77777777" w:rsidR="00795D61" w:rsidRPr="009558F6" w:rsidRDefault="00795D61" w:rsidP="00795D61">
      <w:pPr>
        <w:autoSpaceDE w:val="0"/>
        <w:adjustRightInd w:val="0"/>
        <w:spacing w:after="0"/>
        <w:jc w:val="center"/>
        <w:rPr>
          <w:rFonts w:ascii="AytoRoquetas Light Condensed" w:eastAsiaTheme="minorHAnsi" w:hAnsi="AytoRoquetas Light Condensed" w:cs="Arial"/>
          <w:color w:val="auto"/>
          <w:sz w:val="20"/>
          <w:szCs w:val="20"/>
        </w:rPr>
      </w:pPr>
      <w:r w:rsidRPr="009558F6">
        <w:rPr>
          <w:rFonts w:ascii="AytoRoquetas Light Condensed" w:eastAsiaTheme="minorHAnsi" w:hAnsi="AytoRoquetas Light Condensed" w:cs="Arial"/>
          <w:b/>
          <w:bCs/>
          <w:color w:val="auto"/>
          <w:sz w:val="20"/>
          <w:szCs w:val="20"/>
        </w:rPr>
        <w:t>HUSO:</w:t>
      </w:r>
      <w:r w:rsidRPr="009558F6">
        <w:rPr>
          <w:rFonts w:ascii="AytoRoquetas Light Condensed" w:eastAsiaTheme="minorHAnsi" w:hAnsi="AytoRoquetas Light Condensed" w:cs="Arial"/>
          <w:color w:val="auto"/>
          <w:sz w:val="20"/>
          <w:szCs w:val="20"/>
        </w:rPr>
        <w:t xml:space="preserve"> 30</w:t>
      </w:r>
    </w:p>
    <w:p w14:paraId="497D6433" w14:textId="77777777" w:rsidR="00795D61" w:rsidRPr="009558F6" w:rsidRDefault="00795D61" w:rsidP="00795D61">
      <w:pPr>
        <w:autoSpaceDE w:val="0"/>
        <w:adjustRightInd w:val="0"/>
        <w:spacing w:after="0"/>
        <w:jc w:val="center"/>
        <w:rPr>
          <w:rFonts w:ascii="AytoRoquetas Light Condensed" w:eastAsiaTheme="minorHAnsi" w:hAnsi="AytoRoquetas Light Condensed" w:cs="Arial"/>
          <w:color w:val="auto"/>
          <w:sz w:val="20"/>
          <w:szCs w:val="20"/>
        </w:rPr>
      </w:pPr>
      <w:r w:rsidRPr="009558F6">
        <w:rPr>
          <w:rFonts w:ascii="AytoRoquetas Light Condensed" w:eastAsiaTheme="minorHAnsi" w:hAnsi="AytoRoquetas Light Condensed" w:cs="Arial"/>
          <w:b/>
          <w:bCs/>
          <w:color w:val="auto"/>
          <w:sz w:val="20"/>
          <w:szCs w:val="20"/>
        </w:rPr>
        <w:t>LATITUD:</w:t>
      </w:r>
      <w:r w:rsidRPr="009558F6">
        <w:rPr>
          <w:rFonts w:ascii="AytoRoquetas Light Condensed" w:eastAsiaTheme="minorHAnsi" w:hAnsi="AytoRoquetas Light Condensed" w:cs="Arial"/>
          <w:color w:val="auto"/>
          <w:sz w:val="20"/>
          <w:szCs w:val="20"/>
        </w:rPr>
        <w:t xml:space="preserve"> 36</w:t>
      </w:r>
      <w:r w:rsidRPr="009558F6">
        <w:rPr>
          <w:rFonts w:ascii="AytoRoquetas Light Condensed" w:eastAsia="MS-Gothic" w:hAnsi="AytoRoquetas Light Condensed" w:cs="Arial"/>
          <w:color w:val="auto"/>
          <w:sz w:val="20"/>
          <w:szCs w:val="20"/>
        </w:rPr>
        <w:t>°</w:t>
      </w:r>
      <w:r w:rsidRPr="009558F6">
        <w:rPr>
          <w:rFonts w:ascii="AytoRoquetas Light Condensed" w:eastAsiaTheme="minorHAnsi" w:hAnsi="AytoRoquetas Light Condensed" w:cs="Arial"/>
          <w:color w:val="auto"/>
          <w:sz w:val="20"/>
          <w:szCs w:val="20"/>
        </w:rPr>
        <w:t>46'52.8"N</w:t>
      </w:r>
    </w:p>
    <w:p w14:paraId="6A79D0F1" w14:textId="77777777" w:rsidR="00795D61" w:rsidRPr="009558F6" w:rsidRDefault="00795D61" w:rsidP="00795D61">
      <w:pPr>
        <w:spacing w:after="0" w:line="288" w:lineRule="auto"/>
        <w:jc w:val="center"/>
        <w:rPr>
          <w:rFonts w:ascii="AytoRoquetas Light Condensed" w:hAnsi="AytoRoquetas Light Condensed" w:cs="Arial"/>
          <w:color w:val="auto"/>
          <w:sz w:val="20"/>
          <w:szCs w:val="20"/>
          <w:u w:val="single"/>
        </w:rPr>
      </w:pPr>
      <w:r w:rsidRPr="009558F6">
        <w:rPr>
          <w:rFonts w:ascii="AytoRoquetas Light Condensed" w:eastAsiaTheme="minorHAnsi" w:hAnsi="AytoRoquetas Light Condensed" w:cs="Arial"/>
          <w:b/>
          <w:bCs/>
          <w:color w:val="auto"/>
          <w:sz w:val="20"/>
          <w:szCs w:val="20"/>
        </w:rPr>
        <w:t>LONGITUD:</w:t>
      </w:r>
      <w:r w:rsidRPr="009558F6">
        <w:rPr>
          <w:rFonts w:ascii="AytoRoquetas Light Condensed" w:eastAsiaTheme="minorHAnsi" w:hAnsi="AytoRoquetas Light Condensed" w:cs="Arial"/>
          <w:color w:val="auto"/>
          <w:sz w:val="20"/>
          <w:szCs w:val="20"/>
        </w:rPr>
        <w:t xml:space="preserve"> 2</w:t>
      </w:r>
      <w:r w:rsidRPr="009558F6">
        <w:rPr>
          <w:rFonts w:ascii="AytoRoquetas Light Condensed" w:eastAsia="MS-Gothic" w:hAnsi="AytoRoquetas Light Condensed" w:cs="Arial"/>
          <w:color w:val="auto"/>
          <w:sz w:val="20"/>
          <w:szCs w:val="20"/>
        </w:rPr>
        <w:t>°</w:t>
      </w:r>
      <w:r w:rsidRPr="009558F6">
        <w:rPr>
          <w:rFonts w:ascii="AytoRoquetas Light Condensed" w:eastAsiaTheme="minorHAnsi" w:hAnsi="AytoRoquetas Light Condensed" w:cs="Arial"/>
          <w:color w:val="auto"/>
          <w:sz w:val="20"/>
          <w:szCs w:val="20"/>
        </w:rPr>
        <w:t>37'02.0"Wº</w:t>
      </w:r>
    </w:p>
    <w:p w14:paraId="00380CD7" w14:textId="77777777" w:rsidR="00795D61" w:rsidRPr="009558F6" w:rsidRDefault="00795D61" w:rsidP="00ED6DDB">
      <w:pPr>
        <w:pStyle w:val="Textbody"/>
        <w:spacing w:after="0"/>
        <w:rPr>
          <w:rFonts w:ascii="AytoRoquetas Light Condensed" w:eastAsia="Arial" w:hAnsi="AytoRoquetas Light Condensed" w:cs="Arial"/>
          <w:color w:val="000000"/>
          <w:sz w:val="20"/>
          <w:szCs w:val="20"/>
        </w:rPr>
      </w:pPr>
    </w:p>
    <w:p w14:paraId="7422808F" w14:textId="35D9C092" w:rsidR="00ED6DDB" w:rsidRPr="009558F6" w:rsidRDefault="00ED6DDB" w:rsidP="00ED6DDB">
      <w:pPr>
        <w:pStyle w:val="Textbody"/>
        <w:spacing w:after="0"/>
        <w:rPr>
          <w:rFonts w:ascii="AytoRoquetas Light Condensed" w:hAnsi="AytoRoquetas Light Condensed"/>
          <w:b/>
          <w:bCs/>
          <w:color w:val="000000"/>
          <w:sz w:val="20"/>
          <w:szCs w:val="20"/>
        </w:rPr>
      </w:pPr>
    </w:p>
    <w:p w14:paraId="6AAAE7B5"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13.- GARANTÍAS.</w:t>
      </w:r>
    </w:p>
    <w:p w14:paraId="3987EB0A"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2E50A1C5"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b/>
          <w:sz w:val="20"/>
          <w:szCs w:val="20"/>
        </w:rPr>
        <w:t>Garantía Provisional:</w:t>
      </w:r>
      <w:r w:rsidRPr="009558F6">
        <w:rPr>
          <w:rFonts w:ascii="AytoRoquetas Light Condensed" w:hAnsi="AytoRoquetas Light Condensed"/>
          <w:sz w:val="20"/>
          <w:szCs w:val="20"/>
        </w:rPr>
        <w:t xml:space="preserve"> No</w:t>
      </w:r>
    </w:p>
    <w:p w14:paraId="665AD2D0" w14:textId="77777777"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eastAsia="Arial" w:hAnsi="AytoRoquetas Light Condensed" w:cs="Arial"/>
          <w:color w:val="000000"/>
          <w:sz w:val="20"/>
          <w:szCs w:val="20"/>
        </w:rPr>
        <w:lastRenderedPageBreak/>
        <w:t xml:space="preserve"> </w:t>
      </w:r>
    </w:p>
    <w:p w14:paraId="45566402"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Arial" w:hAnsi="AytoRoquetas Light Condensed" w:cs="Arial"/>
          <w:color w:val="000000"/>
          <w:sz w:val="20"/>
          <w:szCs w:val="20"/>
        </w:rPr>
        <w:t>En virtud del artículo 159.4.b) de la LCSP en los procedimientos abiertos simplificados no procederá la constitución de garantía provisional por parte de los licitadores.</w:t>
      </w:r>
    </w:p>
    <w:p w14:paraId="1E477087" w14:textId="77777777" w:rsidR="00ED6DDB" w:rsidRPr="009558F6" w:rsidRDefault="00ED6DDB" w:rsidP="00ED6DDB">
      <w:pPr>
        <w:pStyle w:val="Textbody"/>
        <w:spacing w:after="0"/>
        <w:jc w:val="both"/>
        <w:rPr>
          <w:rFonts w:ascii="AytoRoquetas Light Condensed" w:hAnsi="AytoRoquetas Light Condensed"/>
          <w:sz w:val="20"/>
          <w:szCs w:val="20"/>
        </w:rPr>
      </w:pPr>
    </w:p>
    <w:p w14:paraId="35B4AFAE"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b/>
          <w:sz w:val="20"/>
          <w:szCs w:val="20"/>
        </w:rPr>
        <w:t>Garantía definitiva:</w:t>
      </w:r>
      <w:r w:rsidRPr="009558F6">
        <w:rPr>
          <w:rFonts w:ascii="AytoRoquetas Light Condensed" w:hAnsi="AytoRoquetas Light Condensed"/>
          <w:sz w:val="20"/>
          <w:szCs w:val="20"/>
        </w:rPr>
        <w:t xml:space="preserve"> Si</w:t>
      </w:r>
    </w:p>
    <w:p w14:paraId="6FC4685F" w14:textId="77777777" w:rsidR="00ED6DDB" w:rsidRPr="009558F6" w:rsidRDefault="00ED6DDB" w:rsidP="00ED6DDB">
      <w:pPr>
        <w:pStyle w:val="Standard"/>
        <w:jc w:val="both"/>
        <w:rPr>
          <w:rFonts w:ascii="AytoRoquetas Light Condensed" w:hAnsi="AytoRoquetas Light Condensed"/>
          <w:sz w:val="20"/>
          <w:szCs w:val="20"/>
        </w:rPr>
      </w:pPr>
    </w:p>
    <w:p w14:paraId="5CE4ED43"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sz w:val="20"/>
          <w:szCs w:val="20"/>
        </w:rPr>
        <w:t>5 % del importe de adjudicación (excluido el IVA).</w:t>
      </w:r>
    </w:p>
    <w:p w14:paraId="556EFAC8" w14:textId="77777777" w:rsidR="00ED6DDB" w:rsidRPr="009558F6" w:rsidRDefault="00ED6DDB" w:rsidP="00ED6DDB">
      <w:pPr>
        <w:pStyle w:val="Standard"/>
        <w:jc w:val="both"/>
        <w:rPr>
          <w:rFonts w:ascii="AytoRoquetas Light Condensed" w:hAnsi="AytoRoquetas Light Condensed"/>
          <w:sz w:val="20"/>
          <w:szCs w:val="20"/>
        </w:rPr>
      </w:pPr>
    </w:p>
    <w:p w14:paraId="1D97A386"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sz w:val="20"/>
          <w:szCs w:val="20"/>
        </w:rPr>
        <w:t>Garantía definitiva mediante retención en el precio:</w:t>
      </w:r>
    </w:p>
    <w:p w14:paraId="5D690F7D" w14:textId="5335BFD8"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2F3686A4" w14:textId="75617F61" w:rsidR="00ED6DDB" w:rsidRPr="009558F6" w:rsidRDefault="00ED6DDB" w:rsidP="00ED6DDB">
      <w:pPr>
        <w:pStyle w:val="Standard"/>
        <w:rPr>
          <w:rFonts w:ascii="AytoRoquetas Light Condensed" w:hAnsi="AytoRoquetas Light Condensed"/>
          <w:sz w:val="20"/>
          <w:szCs w:val="20"/>
        </w:rPr>
      </w:pPr>
      <w:r w:rsidRPr="009558F6">
        <w:rPr>
          <w:rFonts w:ascii="AytoRoquetas Light Condensed" w:hAnsi="AytoRoquetas Light Condensed"/>
          <w:sz w:val="20"/>
          <w:szCs w:val="20"/>
        </w:rPr>
        <w:t>Devolución proporcional en caso de recepción parcial:</w:t>
      </w:r>
      <w:r w:rsidR="00E737FF" w:rsidRPr="009558F6">
        <w:rPr>
          <w:rFonts w:ascii="AytoRoquetas Light Condensed" w:hAnsi="AytoRoquetas Light Condensed"/>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59D814D2" w14:textId="77777777" w:rsidR="00ED6DDB" w:rsidRPr="009558F6" w:rsidRDefault="00ED6DDB" w:rsidP="00ED6DDB">
      <w:pPr>
        <w:pStyle w:val="Standard"/>
        <w:jc w:val="both"/>
        <w:rPr>
          <w:rFonts w:ascii="AytoRoquetas Light Condensed" w:hAnsi="AytoRoquetas Light Condensed"/>
          <w:sz w:val="20"/>
          <w:szCs w:val="20"/>
        </w:rPr>
      </w:pPr>
    </w:p>
    <w:p w14:paraId="51A3B4EC" w14:textId="6BF008F8"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b/>
          <w:sz w:val="20"/>
          <w:szCs w:val="20"/>
        </w:rPr>
        <w:t>Garantía complementaria:</w:t>
      </w:r>
      <w:r w:rsidRPr="009558F6">
        <w:rPr>
          <w:rFonts w:ascii="AytoRoquetas Light Condensed" w:hAnsi="AytoRoquetas Light Condensed"/>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1060AC83" w14:textId="77777777" w:rsidR="00ED6DDB" w:rsidRPr="009558F6" w:rsidRDefault="00ED6DDB" w:rsidP="00ED6DDB">
      <w:pPr>
        <w:pStyle w:val="Standard"/>
        <w:jc w:val="both"/>
        <w:rPr>
          <w:rFonts w:ascii="AytoRoquetas Light Condensed" w:hAnsi="AytoRoquetas Light Condensed"/>
          <w:sz w:val="20"/>
          <w:szCs w:val="20"/>
        </w:rPr>
      </w:pPr>
    </w:p>
    <w:p w14:paraId="67C6CAD8" w14:textId="7912030F" w:rsidR="00ED6DDB" w:rsidRPr="009558F6" w:rsidRDefault="00E737FF" w:rsidP="00ED6DDB">
      <w:pPr>
        <w:pStyle w:val="Standard"/>
        <w:jc w:val="both"/>
        <w:rPr>
          <w:rFonts w:ascii="AytoRoquetas Light Condensed" w:hAnsi="AytoRoquetas Light Condensed"/>
          <w:sz w:val="20"/>
          <w:szCs w:val="20"/>
        </w:rPr>
      </w:pPr>
      <w:r w:rsidRPr="009558F6">
        <w:rPr>
          <w:rFonts w:ascii="AytoRoquetas Light Condensed" w:hAnsi="AytoRoquetas Light Condensed"/>
          <w:sz w:val="20"/>
          <w:szCs w:val="20"/>
        </w:rPr>
        <w:t>5% del</w:t>
      </w:r>
      <w:r w:rsidR="00ED6DDB" w:rsidRPr="009558F6">
        <w:rPr>
          <w:rFonts w:ascii="AytoRoquetas Light Condensed" w:hAnsi="AytoRoquetas Light Condensed"/>
          <w:sz w:val="20"/>
          <w:szCs w:val="20"/>
        </w:rPr>
        <w:t xml:space="preserve"> importe de adjudicación (IVA excluido)</w:t>
      </w:r>
      <w:r w:rsidRPr="009558F6">
        <w:rPr>
          <w:rFonts w:ascii="AytoRoquetas Light Condensed" w:hAnsi="AytoRoquetas Light Condensed"/>
          <w:sz w:val="20"/>
          <w:szCs w:val="20"/>
        </w:rPr>
        <w:t xml:space="preserve"> tan solo para el caso de que la oferta del licitador adjudicatario hubiere estado inicialmente incursa en valores anormales</w:t>
      </w:r>
      <w:r w:rsidR="00F35578">
        <w:rPr>
          <w:rFonts w:ascii="AytoRoquetas Light Condensed" w:hAnsi="AytoRoquetas Light Condensed"/>
          <w:sz w:val="20"/>
          <w:szCs w:val="20"/>
        </w:rPr>
        <w:t xml:space="preserve"> (Art. 107.2 LCSP)</w:t>
      </w:r>
    </w:p>
    <w:p w14:paraId="5060B595" w14:textId="77777777" w:rsidR="00ED6DDB" w:rsidRPr="009558F6" w:rsidRDefault="00ED6DDB" w:rsidP="00ED6DDB">
      <w:pPr>
        <w:pStyle w:val="Standard"/>
        <w:jc w:val="both"/>
        <w:rPr>
          <w:rFonts w:ascii="AytoRoquetas Light Condensed" w:hAnsi="AytoRoquetas Light Condensed"/>
          <w:sz w:val="20"/>
          <w:szCs w:val="20"/>
        </w:rPr>
      </w:pPr>
    </w:p>
    <w:p w14:paraId="2922EB4C" w14:textId="1DA20D59"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sz w:val="20"/>
          <w:szCs w:val="20"/>
        </w:rPr>
        <w:t>Acreditación por medios electrónicos, informáticos o telemáticos:</w:t>
      </w:r>
      <w:r w:rsidR="00E737FF" w:rsidRPr="009558F6">
        <w:rPr>
          <w:rFonts w:ascii="AytoRoquetas Light Condensed" w:hAnsi="AytoRoquetas Light Condensed"/>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3BA9981A" w14:textId="77777777" w:rsidR="00ED6DDB" w:rsidRPr="009558F6" w:rsidRDefault="00ED6DDB" w:rsidP="00ED6DDB">
      <w:pPr>
        <w:pStyle w:val="Encabezado"/>
        <w:tabs>
          <w:tab w:val="clear" w:pos="4252"/>
          <w:tab w:val="clear" w:pos="8504"/>
        </w:tabs>
        <w:snapToGrid w:val="0"/>
        <w:rPr>
          <w:rFonts w:ascii="AytoRoquetas Light Condensed" w:hAnsi="AytoRoquetas Light Condensed"/>
          <w:b/>
          <w:bCs/>
          <w:color w:val="000000"/>
          <w:sz w:val="20"/>
          <w:szCs w:val="20"/>
        </w:rPr>
      </w:pPr>
    </w:p>
    <w:p w14:paraId="743D00F2" w14:textId="76CA0C5E"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14.- </w:t>
      </w:r>
      <w:r w:rsidR="00483379" w:rsidRPr="009558F6">
        <w:rPr>
          <w:rFonts w:ascii="AytoRoquetas Light Condensed" w:hAnsi="AytoRoquetas Light Condensed"/>
          <w:b/>
          <w:bCs/>
          <w:color w:val="000000"/>
          <w:sz w:val="20"/>
          <w:szCs w:val="20"/>
        </w:rPr>
        <w:t>CLASIFICACIÓN.</w:t>
      </w:r>
    </w:p>
    <w:p w14:paraId="635A4C82"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r>
    </w:p>
    <w:p w14:paraId="1A35F62A" w14:textId="177C0240"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t>Exigencia de clasificación: 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2331620E" w14:textId="4E654DBF"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ab/>
      </w:r>
    </w:p>
    <w:p w14:paraId="388B80CA" w14:textId="77777777" w:rsidR="00ED6DDB" w:rsidRPr="009558F6" w:rsidRDefault="00ED6DDB" w:rsidP="00ED6DDB">
      <w:pPr>
        <w:pStyle w:val="Textbody"/>
        <w:spacing w:after="0"/>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sz w:val="20"/>
          <w:szCs w:val="20"/>
        </w:rPr>
        <w:tab/>
      </w:r>
      <w:r w:rsidRPr="009558F6">
        <w:rPr>
          <w:rFonts w:ascii="AytoRoquetas Light Condensed" w:eastAsia="Arial" w:hAnsi="AytoRoquetas Light Condensed" w:cs="Arial"/>
          <w:color w:val="000000" w:themeColor="text1"/>
          <w:sz w:val="20"/>
          <w:szCs w:val="20"/>
        </w:rPr>
        <w:t>Clasificación:</w:t>
      </w:r>
    </w:p>
    <w:p w14:paraId="5AD886B8" w14:textId="2113FB42" w:rsidR="00ED6DDB" w:rsidRPr="009558F6" w:rsidRDefault="00ED6DDB" w:rsidP="00ED6DDB">
      <w:pPr>
        <w:pStyle w:val="Textbody"/>
        <w:spacing w:after="0"/>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E868D6" w:rsidRPr="009558F6" w14:paraId="32922F8C" w14:textId="77777777" w:rsidTr="00E868D6">
        <w:tc>
          <w:tcPr>
            <w:tcW w:w="2831" w:type="dxa"/>
          </w:tcPr>
          <w:p w14:paraId="61678265" w14:textId="2AD2FDB0"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Grupo: I</w:t>
            </w:r>
          </w:p>
        </w:tc>
        <w:tc>
          <w:tcPr>
            <w:tcW w:w="2831" w:type="dxa"/>
          </w:tcPr>
          <w:p w14:paraId="5B02369B" w14:textId="2BB1A0D7"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Subgrupo: 9</w:t>
            </w:r>
          </w:p>
        </w:tc>
        <w:tc>
          <w:tcPr>
            <w:tcW w:w="2832" w:type="dxa"/>
          </w:tcPr>
          <w:p w14:paraId="7EF5B0F2" w14:textId="7E374DF3"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Categoría: 1</w:t>
            </w:r>
          </w:p>
        </w:tc>
      </w:tr>
      <w:tr w:rsidR="00E868D6" w:rsidRPr="009558F6" w14:paraId="11AE3C17" w14:textId="77777777" w:rsidTr="00E868D6">
        <w:tc>
          <w:tcPr>
            <w:tcW w:w="2831" w:type="dxa"/>
          </w:tcPr>
          <w:p w14:paraId="2D36DC9C" w14:textId="77777777"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p>
        </w:tc>
        <w:tc>
          <w:tcPr>
            <w:tcW w:w="2831" w:type="dxa"/>
          </w:tcPr>
          <w:p w14:paraId="2CBA22D7" w14:textId="77777777"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p>
        </w:tc>
        <w:tc>
          <w:tcPr>
            <w:tcW w:w="2832" w:type="dxa"/>
          </w:tcPr>
          <w:p w14:paraId="7BD76798" w14:textId="6CDC4481"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Al ser su cuantía inferior o igual a 150.000,00 € (Capitulo 2 – Instalación Fotovoltaica</w:t>
            </w:r>
            <w:r w:rsidR="00D503FF" w:rsidRPr="009558F6">
              <w:rPr>
                <w:rFonts w:ascii="AytoRoquetas Light Condensed" w:eastAsia="Arial" w:hAnsi="AytoRoquetas Light Condensed" w:cs="Arial"/>
                <w:color w:val="000000" w:themeColor="text1"/>
                <w:sz w:val="20"/>
                <w:szCs w:val="20"/>
              </w:rPr>
              <w:t>. V.E. = 119.928,82 €</w:t>
            </w:r>
            <w:r w:rsidRPr="009558F6">
              <w:rPr>
                <w:rFonts w:ascii="AytoRoquetas Light Condensed" w:eastAsia="Arial" w:hAnsi="AytoRoquetas Light Condensed" w:cs="Arial"/>
                <w:color w:val="000000" w:themeColor="text1"/>
                <w:sz w:val="20"/>
                <w:szCs w:val="20"/>
              </w:rPr>
              <w:t>).</w:t>
            </w:r>
          </w:p>
        </w:tc>
      </w:tr>
    </w:tbl>
    <w:p w14:paraId="169AC40F" w14:textId="4A6025F3" w:rsidR="00E868D6" w:rsidRPr="009558F6" w:rsidRDefault="00E868D6" w:rsidP="00ED6DDB">
      <w:pPr>
        <w:pStyle w:val="Textbody"/>
        <w:spacing w:after="0"/>
        <w:rPr>
          <w:rFonts w:ascii="AytoRoquetas Light Condensed" w:eastAsia="Arial" w:hAnsi="AytoRoquetas Light Condensed" w:cs="Arial"/>
          <w:color w:val="000000" w:themeColor="text1"/>
          <w:sz w:val="20"/>
          <w:szCs w:val="20"/>
        </w:rPr>
      </w:pPr>
    </w:p>
    <w:p w14:paraId="0A4D6D6A" w14:textId="2A0C6F4B" w:rsidR="00ED6DDB" w:rsidRPr="009558F6" w:rsidRDefault="00ED6DDB" w:rsidP="00F35578">
      <w:pPr>
        <w:pStyle w:val="Textbody"/>
        <w:spacing w:after="0"/>
        <w:jc w:val="both"/>
        <w:rPr>
          <w:rFonts w:ascii="AytoRoquetas Light Condensed" w:eastAsia="Arial" w:hAnsi="AytoRoquetas Light Condensed" w:cs="Arial"/>
          <w:color w:val="000000" w:themeColor="text1"/>
          <w:sz w:val="20"/>
          <w:szCs w:val="20"/>
        </w:rPr>
      </w:pPr>
      <w:r w:rsidRPr="009558F6">
        <w:rPr>
          <w:rFonts w:ascii="AytoRoquetas Light Condensed" w:hAnsi="AytoRoquetas Light Condensed"/>
          <w:color w:val="000000"/>
          <w:sz w:val="20"/>
          <w:szCs w:val="20"/>
        </w:rPr>
        <w:t xml:space="preserve">En el supuesto de que la clasificación no sea exigible por ser el valor estimado de las obras inferior a 500.000 € el licitador podrá acreditar la solvencia económica, financiera, y técnica presentando el certificado de ostentar la clasificación antes indicada o mediante los medios de solvencia que se indican en el </w:t>
      </w:r>
      <w:r w:rsidRPr="009558F6">
        <w:rPr>
          <w:rFonts w:ascii="AytoRoquetas Light Condensed" w:hAnsi="AytoRoquetas Light Condensed"/>
          <w:b/>
          <w:bCs/>
          <w:color w:val="000080"/>
          <w:sz w:val="20"/>
          <w:szCs w:val="20"/>
        </w:rPr>
        <w:t>Anexo II.</w:t>
      </w:r>
    </w:p>
    <w:p w14:paraId="576B2192"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43F3C25E"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15.- OBLIGACIÓN DE ACREDITAR LA SOLVENCIA ECONÓMICA Y FINANCIERA Y LA SOLVENCIA TÉCNICA PARA LOS CONTRATOS DE OBRAS CUYO VALOR ESTIMADO NO EXCEDA DE 80.000 EUROS.</w:t>
      </w:r>
    </w:p>
    <w:p w14:paraId="7974724D"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0351F23B" w14:textId="2CA38E42"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79C67774" w14:textId="77777777" w:rsidR="00ED6DDB" w:rsidRPr="009558F6" w:rsidRDefault="00ED6DDB" w:rsidP="00ED6DDB">
      <w:pPr>
        <w:pStyle w:val="Textbody"/>
        <w:spacing w:after="0"/>
        <w:jc w:val="both"/>
        <w:rPr>
          <w:rFonts w:ascii="AytoRoquetas Light Condensed" w:eastAsia="Arial" w:hAnsi="AytoRoquetas Light Condensed" w:cs="Arial"/>
          <w:color w:val="000000"/>
          <w:sz w:val="20"/>
          <w:szCs w:val="20"/>
        </w:rPr>
      </w:pPr>
    </w:p>
    <w:p w14:paraId="4DE19BEC"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16. PRESENTACIÓN DE CERTIFICADOS EXPEDIDOS POR ORGANISMOS INDEPENDIENTES ACREDITATIVOS DEL CUMPLIMIENTO DE NORMAS DE GARANTÍA DE LA CALIDAD O DE GESTIÓN MEDIOAMBIENTAL (ART. 93 Y 94 DE LA LCSP).</w:t>
      </w:r>
    </w:p>
    <w:p w14:paraId="7E068B36" w14:textId="413CB564"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5EBCC7A6" w14:textId="77777777" w:rsidR="00A462CD"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 xml:space="preserve">Tipo de certificado: </w:t>
      </w:r>
      <w:r w:rsidR="00A462CD">
        <w:rPr>
          <w:rFonts w:ascii="AytoRoquetas Light Condensed" w:hAnsi="AytoRoquetas Light Condensed"/>
          <w:color w:val="000000"/>
          <w:sz w:val="20"/>
          <w:szCs w:val="20"/>
        </w:rPr>
        <w:t xml:space="preserve">Acreditación de disponer de sistema de aseguramiento de la calidad mediante certificados (según arts. 127 y 128 LCSP serán igualmente aceptados certificados de conformidad equivalentes procedentes de otros organismos de evaluación): </w:t>
      </w:r>
    </w:p>
    <w:p w14:paraId="697679FA" w14:textId="0B44182E" w:rsidR="00A462CD" w:rsidRDefault="00A462CD" w:rsidP="00ED6DDB">
      <w:pPr>
        <w:pStyle w:val="Textbody"/>
        <w:spacing w:after="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ISO 9001:2008 (GESTIÓN DE CALIDAD)</w:t>
      </w:r>
    </w:p>
    <w:p w14:paraId="4E604D44" w14:textId="633DD55F" w:rsidR="00A462CD" w:rsidRDefault="00A462CD" w:rsidP="00ED6DDB">
      <w:pPr>
        <w:pStyle w:val="Textbody"/>
        <w:spacing w:after="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ISO 14001:2004 (GESTION MEDIOAMBIENTAL)</w:t>
      </w:r>
    </w:p>
    <w:p w14:paraId="562F7EC5" w14:textId="72EF0C68" w:rsidR="00A462CD" w:rsidRDefault="00A462CD" w:rsidP="00ED6DDB">
      <w:pPr>
        <w:pStyle w:val="Textbody"/>
        <w:spacing w:after="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lastRenderedPageBreak/>
        <w:t xml:space="preserve">Se acreditará mediante la correspondiente certificación emitida por el organismo independiente que confirme que el licitador aplica normas de gestión de calidad y de gestión medioambiental. </w:t>
      </w:r>
    </w:p>
    <w:p w14:paraId="0A8645C7"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5C2F8BFA"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r w:rsidRPr="009558F6">
        <w:rPr>
          <w:rFonts w:ascii="AytoRoquetas Light Condensed" w:hAnsi="AytoRoquetas Light Condensed"/>
          <w:b/>
          <w:bCs/>
          <w:color w:val="000000"/>
          <w:sz w:val="20"/>
          <w:szCs w:val="20"/>
          <w:u w:val="single"/>
        </w:rPr>
        <w:t>PROCEDIMIENTO DE ADJUDICACIÓN Y LICITACIÓN</w:t>
      </w:r>
    </w:p>
    <w:p w14:paraId="2719E7DD"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27E0CE4C"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p>
    <w:p w14:paraId="7656F83F" w14:textId="543AE39F" w:rsidR="00ED6DDB" w:rsidRPr="009558F6" w:rsidRDefault="00ED6DDB" w:rsidP="00E737FF">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17. TRAMITACIÓN DEL </w:t>
      </w:r>
      <w:r w:rsidR="00E737FF" w:rsidRPr="009558F6">
        <w:rPr>
          <w:rFonts w:ascii="AytoRoquetas Light Condensed" w:hAnsi="AytoRoquetas Light Condensed"/>
          <w:b/>
          <w:bCs/>
          <w:color w:val="000000"/>
          <w:sz w:val="20"/>
          <w:szCs w:val="20"/>
        </w:rPr>
        <w:t>EXPEDIENTE,</w:t>
      </w:r>
      <w:r w:rsidRPr="009558F6">
        <w:rPr>
          <w:rFonts w:ascii="AytoRoquetas Light Condensed" w:hAnsi="AytoRoquetas Light Condensed"/>
          <w:b/>
          <w:bCs/>
          <w:color w:val="000000"/>
          <w:sz w:val="20"/>
          <w:szCs w:val="20"/>
        </w:rPr>
        <w:t xml:space="preserve"> PROCEDIMIENTO Y CRITERIOS DE ADJUDICACIÓN.</w:t>
      </w:r>
    </w:p>
    <w:p w14:paraId="017E8366"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6D8392EE" w14:textId="636DA8CE"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Tramitación anticipada (referida al gasto)</w:t>
      </w:r>
      <w:r w:rsidRPr="009558F6">
        <w:rPr>
          <w:rFonts w:ascii="AytoRoquetas Light Condensed" w:hAnsi="AytoRoquetas Light Condensed"/>
          <w:color w:val="000000"/>
          <w:sz w:val="20"/>
          <w:szCs w:val="20"/>
        </w:rPr>
        <w:t xml:space="preserve">:  </w:t>
      </w:r>
      <w:r w:rsidRPr="009558F6">
        <w:rPr>
          <w:rFonts w:ascii="AytoRoquetas Light Condensed" w:hAnsi="AytoRoquetas Light Condensed"/>
          <w:b/>
          <w:bCs/>
          <w:color w:val="000000"/>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6BA89B1D"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Tramitación del expediente:</w:t>
      </w:r>
    </w:p>
    <w:p w14:paraId="3E538712" w14:textId="559BFCF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Ordinaria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Urgente </w:t>
      </w:r>
      <w:r w:rsidRPr="009558F6">
        <w:rPr>
          <w:rFonts w:ascii="Arial" w:eastAsia="Arial" w:hAnsi="Arial" w:cs="Arial"/>
          <w:color w:val="000000"/>
          <w:sz w:val="20"/>
          <w:szCs w:val="20"/>
        </w:rPr>
        <w:t>□</w:t>
      </w:r>
    </w:p>
    <w:p w14:paraId="257187CC"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Procedimiento</w:t>
      </w:r>
      <w:r w:rsidRPr="009558F6">
        <w:rPr>
          <w:rFonts w:ascii="AytoRoquetas Light Condensed" w:hAnsi="AytoRoquetas Light Condensed"/>
          <w:color w:val="000000"/>
          <w:sz w:val="20"/>
          <w:szCs w:val="20"/>
        </w:rPr>
        <w:t>: Abierto simplificado.</w:t>
      </w:r>
    </w:p>
    <w:p w14:paraId="0F7350D0"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Criterios de adjudicación:</w:t>
      </w:r>
    </w:p>
    <w:p w14:paraId="55EFFBC6" w14:textId="4B97F4E0"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t xml:space="preserve">Pluralidad de criterios: </w:t>
      </w:r>
      <w:r w:rsidR="00E737FF" w:rsidRPr="009558F6">
        <w:rPr>
          <w:rFonts w:ascii="AytoRoquetas Light Condensed" w:eastAsia="Arial" w:hAnsi="AytoRoquetas Light Condensed" w:cs="Arial"/>
          <w:color w:val="000000"/>
          <w:sz w:val="20"/>
          <w:szCs w:val="20"/>
        </w:rPr>
        <w:t>x</w:t>
      </w:r>
    </w:p>
    <w:p w14:paraId="729ACE51"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ab/>
        <w:t xml:space="preserve">Único criterio: </w:t>
      </w:r>
      <w:r w:rsidRPr="009558F6">
        <w:rPr>
          <w:rFonts w:ascii="Arial" w:eastAsia="Arial" w:hAnsi="Arial" w:cs="Arial"/>
          <w:color w:val="000000"/>
          <w:sz w:val="20"/>
          <w:szCs w:val="20"/>
        </w:rPr>
        <w:t>□</w:t>
      </w:r>
    </w:p>
    <w:p w14:paraId="37E9EF24"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Contrato susceptible de recurso especial en materia de contratación: </w:t>
      </w:r>
      <w:r w:rsidRPr="009558F6">
        <w:rPr>
          <w:rFonts w:ascii="AytoRoquetas Light Condensed" w:eastAsia="Arial" w:hAnsi="AytoRoquetas Light Condensed" w:cs="Arial"/>
          <w:b/>
          <w:bCs/>
          <w:sz w:val="20"/>
          <w:szCs w:val="20"/>
        </w:rPr>
        <w:t>No</w:t>
      </w:r>
    </w:p>
    <w:p w14:paraId="0F756077"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18.- MEDIDAS ADOPTADAS POR EL ÓRGANO DE CONTRATACIÓN PARA GARANTIZAR QUE LA PARTICIPACIÓN EN EL PROCEDIMIENTO DE ADJUDICACIÓN DE UN LICITADOR INCURSO EN LAS CIRCUNSTANCIAS CONTEMPLADAS EN EL ARTÍCULO 70 DE LA LCSP NO FALSEA LA COMPETENCIA.</w:t>
      </w:r>
    </w:p>
    <w:p w14:paraId="25027140" w14:textId="77777777" w:rsidR="00ED6DDB" w:rsidRPr="009558F6" w:rsidRDefault="00ED6DDB" w:rsidP="00ED6DDB">
      <w:pPr>
        <w:pStyle w:val="Textbodyindent"/>
        <w:ind w:left="0"/>
        <w:rPr>
          <w:rFonts w:ascii="AytoRoquetas Light Condensed" w:hAnsi="AytoRoquetas Light Condensed"/>
          <w:color w:val="000000"/>
          <w:sz w:val="20"/>
          <w:szCs w:val="20"/>
        </w:rPr>
      </w:pPr>
    </w:p>
    <w:p w14:paraId="69BF6AAE" w14:textId="77777777" w:rsidR="00ED6DDB" w:rsidRPr="009558F6" w:rsidRDefault="00ED6DDB" w:rsidP="00ED6DDB">
      <w:pPr>
        <w:pStyle w:val="Textbodyindent"/>
        <w:ind w:left="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¿Ha participado en la elaboración de las especificaciones técnicas o de los documentos preparatorios del contrato o ha asesorado al órgano de licitación durante la preparación del procedimiento de contratación?</w:t>
      </w:r>
    </w:p>
    <w:p w14:paraId="6F6C8B85"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32316640" w14:textId="7620CD50"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6F067C50"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66DBF316" w14:textId="183246FA"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19. </w:t>
      </w:r>
      <w:r w:rsidR="00795D61" w:rsidRPr="009558F6">
        <w:rPr>
          <w:rFonts w:ascii="AytoRoquetas Light Condensed" w:hAnsi="AytoRoquetas Light Condensed"/>
          <w:b/>
          <w:bCs/>
          <w:color w:val="000000"/>
          <w:sz w:val="20"/>
          <w:szCs w:val="20"/>
        </w:rPr>
        <w:t>- PUBLICACIÓN</w:t>
      </w:r>
      <w:r w:rsidRPr="009558F6">
        <w:rPr>
          <w:rFonts w:ascii="AytoRoquetas Light Condensed" w:hAnsi="AytoRoquetas Light Condensed"/>
          <w:b/>
          <w:bCs/>
          <w:color w:val="000000"/>
          <w:sz w:val="20"/>
          <w:szCs w:val="20"/>
        </w:rPr>
        <w:t xml:space="preserve"> DE LA CONVOCATORIA DE LICITACIÓN.</w:t>
      </w:r>
    </w:p>
    <w:p w14:paraId="1F096DBC"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5E478C00" w14:textId="0E9A7713" w:rsidR="00E737FF" w:rsidRPr="009558F6" w:rsidRDefault="00ED6DDB" w:rsidP="00E737FF">
      <w:pPr>
        <w:pStyle w:val="Textoindependiente31"/>
        <w:rPr>
          <w:rFonts w:ascii="AytoRoquetas Light Condensed" w:hAnsi="AytoRoquetas Light Condensed"/>
          <w:b w:val="0"/>
          <w:color w:val="000000"/>
          <w:sz w:val="20"/>
          <w:u w:val="none"/>
        </w:rPr>
      </w:pPr>
      <w:r w:rsidRPr="009558F6">
        <w:rPr>
          <w:rFonts w:ascii="AytoRoquetas Light Condensed" w:hAnsi="AytoRoquetas Light Condensed"/>
          <w:b w:val="0"/>
          <w:color w:val="000000"/>
          <w:sz w:val="20"/>
        </w:rPr>
        <w:t xml:space="preserve">El anuncio de licitación será objeto de publicación </w:t>
      </w:r>
      <w:r w:rsidRPr="009558F6">
        <w:rPr>
          <w:rFonts w:ascii="AytoRoquetas Light Condensed" w:hAnsi="AytoRoquetas Light Condensed"/>
          <w:bCs/>
          <w:color w:val="000000"/>
          <w:sz w:val="20"/>
        </w:rPr>
        <w:t>ÚNICAMENTE</w:t>
      </w:r>
      <w:r w:rsidRPr="009558F6">
        <w:rPr>
          <w:rFonts w:ascii="AytoRoquetas Light Condensed" w:hAnsi="AytoRoquetas Light Condensed"/>
          <w:b w:val="0"/>
          <w:color w:val="000000"/>
          <w:sz w:val="20"/>
        </w:rPr>
        <w:t xml:space="preserve"> en el </w:t>
      </w:r>
      <w:r w:rsidR="00307CE2" w:rsidRPr="009558F6">
        <w:rPr>
          <w:rFonts w:ascii="AytoRoquetas Light Condensed" w:hAnsi="AytoRoquetas Light Condensed"/>
          <w:b w:val="0"/>
          <w:color w:val="000000"/>
          <w:sz w:val="20"/>
          <w:u w:val="none"/>
        </w:rPr>
        <w:t xml:space="preserve">Perfil del Contratante del </w:t>
      </w:r>
      <w:r w:rsidR="00307CE2">
        <w:rPr>
          <w:rFonts w:ascii="AytoRoquetas Light Condensed" w:hAnsi="AytoRoquetas Light Condensed"/>
          <w:b w:val="0"/>
          <w:color w:val="000000"/>
          <w:sz w:val="20"/>
          <w:u w:val="none"/>
        </w:rPr>
        <w:t>Consorcio del Ciclo Integral de Agua del Poniente Almeriense</w:t>
      </w:r>
      <w:r w:rsidR="00307CE2" w:rsidRPr="009558F6">
        <w:rPr>
          <w:rFonts w:ascii="AytoRoquetas Light Condensed" w:hAnsi="AytoRoquetas Light Condensed"/>
          <w:b w:val="0"/>
          <w:color w:val="000000"/>
          <w:sz w:val="20"/>
          <w:u w:val="none"/>
        </w:rPr>
        <w:t xml:space="preserve"> </w:t>
      </w:r>
      <w:r w:rsidR="00E737FF" w:rsidRPr="009558F6">
        <w:rPr>
          <w:rFonts w:ascii="AytoRoquetas Light Condensed" w:hAnsi="AytoRoquetas Light Condensed"/>
          <w:b w:val="0"/>
          <w:color w:val="000000"/>
          <w:sz w:val="20"/>
          <w:u w:val="none"/>
        </w:rPr>
        <w:t>alojado en la Plataforma de Contratación del Sector Público y se puede acceder a él siguiente enlace:</w:t>
      </w:r>
    </w:p>
    <w:p w14:paraId="79D2C978" w14:textId="77777777" w:rsidR="00E737FF" w:rsidRPr="009558F6" w:rsidRDefault="00E737FF" w:rsidP="00E737FF">
      <w:pPr>
        <w:pStyle w:val="Textoindependiente31"/>
        <w:rPr>
          <w:rFonts w:ascii="AytoRoquetas Light Condensed" w:hAnsi="AytoRoquetas Light Condensed"/>
          <w:b w:val="0"/>
          <w:color w:val="000000"/>
          <w:sz w:val="20"/>
          <w:u w:val="none"/>
        </w:rPr>
      </w:pPr>
    </w:p>
    <w:p w14:paraId="735F52EE" w14:textId="77777777" w:rsidR="00307CE2" w:rsidRPr="00307CE2" w:rsidRDefault="00307CE2" w:rsidP="00307CE2">
      <w:pPr>
        <w:pStyle w:val="Textoindependiente31"/>
        <w:rPr>
          <w:rFonts w:ascii="AytoRoquetas Light Condensed" w:hAnsi="AytoRoquetas Light Condensed"/>
          <w:b w:val="0"/>
          <w:color w:val="000000"/>
          <w:sz w:val="20"/>
          <w:u w:val="none"/>
        </w:rPr>
      </w:pPr>
      <w:hyperlink r:id="rId8" w:history="1">
        <w:r w:rsidRPr="00307CE2">
          <w:rPr>
            <w:rFonts w:ascii="AytoRoquetas Light Condensed" w:hAnsi="AytoRoquetas Light Condensed"/>
            <w:b w:val="0"/>
            <w:color w:val="000000"/>
            <w:sz w:val="20"/>
            <w:u w:val="none"/>
          </w:rPr>
          <w:t>https://contrataciondelestado.es/wps/poc?uri=deeplink%3AperfilContratante&amp;idBp=i%2FQn8j%2FBf7cBPRBxZ4nJ%2Fg%3D%3D</w:t>
        </w:r>
      </w:hyperlink>
    </w:p>
    <w:p w14:paraId="25858632" w14:textId="29A9D5ED" w:rsidR="00ED6DDB" w:rsidRPr="009558F6" w:rsidRDefault="00ED6DDB" w:rsidP="00E737FF">
      <w:pPr>
        <w:pStyle w:val="Textbody"/>
        <w:spacing w:after="0"/>
        <w:jc w:val="both"/>
        <w:rPr>
          <w:rFonts w:ascii="AytoRoquetas Light Condensed" w:eastAsia="Arial" w:hAnsi="AytoRoquetas Light Condensed" w:cs="Arial"/>
          <w:b/>
          <w:bCs/>
          <w:color w:val="0000FF"/>
          <w:sz w:val="20"/>
          <w:szCs w:val="20"/>
        </w:rPr>
      </w:pPr>
    </w:p>
    <w:p w14:paraId="0E79F406" w14:textId="492F8531"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20. </w:t>
      </w:r>
      <w:r w:rsidR="00795D61" w:rsidRPr="009558F6">
        <w:rPr>
          <w:rFonts w:ascii="AytoRoquetas Light Condensed" w:hAnsi="AytoRoquetas Light Condensed"/>
          <w:b/>
          <w:bCs/>
          <w:color w:val="000000"/>
          <w:sz w:val="20"/>
          <w:szCs w:val="20"/>
        </w:rPr>
        <w:t>- EXAMEN</w:t>
      </w:r>
      <w:r w:rsidRPr="009558F6">
        <w:rPr>
          <w:rFonts w:ascii="AytoRoquetas Light Condensed" w:hAnsi="AytoRoquetas Light Condensed"/>
          <w:b/>
          <w:bCs/>
          <w:color w:val="000000"/>
          <w:sz w:val="20"/>
          <w:szCs w:val="20"/>
        </w:rPr>
        <w:t xml:space="preserve"> DEL EXPEDIENTE.</w:t>
      </w:r>
    </w:p>
    <w:p w14:paraId="77934512"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49860E0F" w14:textId="0B3268D1" w:rsidR="00E737FF" w:rsidRPr="009558F6" w:rsidRDefault="00ED6DDB" w:rsidP="00E737FF">
      <w:pPr>
        <w:pStyle w:val="Textoindependiente31"/>
        <w:rPr>
          <w:rFonts w:ascii="AytoRoquetas Light Condensed" w:hAnsi="AytoRoquetas Light Condensed"/>
          <w:b w:val="0"/>
          <w:color w:val="000000"/>
          <w:sz w:val="20"/>
          <w:u w:val="none"/>
        </w:rPr>
      </w:pPr>
      <w:r w:rsidRPr="009558F6">
        <w:rPr>
          <w:rFonts w:ascii="AytoRoquetas Light Condensed" w:hAnsi="AytoRoquetas Light Condensed"/>
          <w:b w:val="0"/>
          <w:color w:val="000000"/>
          <w:sz w:val="20"/>
          <w:u w:val="none"/>
        </w:rPr>
        <w:t xml:space="preserve">El expediente de contratación podrá ser examinado en las dependencias de </w:t>
      </w:r>
      <w:r w:rsidR="00E737FF" w:rsidRPr="009558F6">
        <w:rPr>
          <w:rFonts w:ascii="AytoRoquetas Light Condensed" w:hAnsi="AytoRoquetas Light Condensed"/>
          <w:sz w:val="20"/>
          <w:u w:val="none"/>
        </w:rPr>
        <w:t xml:space="preserve">la Secretaría General del Consorcio Integral para el Ciclo Integral del Agua del Poniente Almeriense </w:t>
      </w:r>
      <w:proofErr w:type="gramStart"/>
      <w:r w:rsidR="00E737FF" w:rsidRPr="009558F6">
        <w:rPr>
          <w:rFonts w:ascii="AytoRoquetas Light Condensed" w:hAnsi="AytoRoquetas Light Condensed"/>
          <w:sz w:val="20"/>
          <w:u w:val="none"/>
        </w:rPr>
        <w:t>sitas</w:t>
      </w:r>
      <w:r w:rsidRPr="009558F6">
        <w:rPr>
          <w:rFonts w:ascii="AytoRoquetas Light Condensed" w:hAnsi="AytoRoquetas Light Condensed"/>
          <w:b w:val="0"/>
          <w:color w:val="000000"/>
          <w:sz w:val="20"/>
          <w:u w:val="none"/>
        </w:rPr>
        <w:t xml:space="preserve">  en</w:t>
      </w:r>
      <w:proofErr w:type="gramEnd"/>
      <w:r w:rsidRPr="009558F6">
        <w:rPr>
          <w:rFonts w:ascii="AytoRoquetas Light Condensed" w:hAnsi="AytoRoquetas Light Condensed"/>
          <w:b w:val="0"/>
          <w:color w:val="000000"/>
          <w:sz w:val="20"/>
          <w:u w:val="none"/>
        </w:rPr>
        <w:t xml:space="preserve"> </w:t>
      </w:r>
      <w:r w:rsidR="00E737FF" w:rsidRPr="009558F6">
        <w:rPr>
          <w:rFonts w:ascii="AytoRoquetas Light Condensed" w:hAnsi="AytoRoquetas Light Condensed"/>
          <w:color w:val="000000"/>
          <w:sz w:val="20"/>
          <w:u w:val="none"/>
        </w:rPr>
        <w:t>Plaza de la Constitución nº 1, 04740, Roquetas de Mar (Almería)</w:t>
      </w:r>
      <w:r w:rsidRPr="009558F6">
        <w:rPr>
          <w:rFonts w:ascii="AytoRoquetas Light Condensed" w:hAnsi="AytoRoquetas Light Condensed"/>
          <w:b w:val="0"/>
          <w:color w:val="000000"/>
          <w:sz w:val="20"/>
          <w:u w:val="none"/>
        </w:rPr>
        <w:t xml:space="preserve"> </w:t>
      </w:r>
      <w:r w:rsidR="00E737FF" w:rsidRPr="009558F6">
        <w:rPr>
          <w:rFonts w:ascii="AytoRoquetas Light Condensed" w:hAnsi="AytoRoquetas Light Condensed"/>
          <w:color w:val="000000"/>
          <w:sz w:val="20"/>
          <w:u w:val="none"/>
        </w:rPr>
        <w:t>1</w:t>
      </w:r>
      <w:r w:rsidRPr="009558F6">
        <w:rPr>
          <w:rFonts w:ascii="AytoRoquetas Light Condensed" w:hAnsi="AytoRoquetas Light Condensed"/>
          <w:b w:val="0"/>
          <w:color w:val="000000"/>
          <w:sz w:val="20"/>
          <w:u w:val="none"/>
        </w:rPr>
        <w:t xml:space="preserve">ª Planta,  en días hábiles de oficina ( de lunes a viernes ) y en horario de atención al público ( de 9,00 a 14,00 horas)  durante el plazo de presentación de proposiciones. Los </w:t>
      </w:r>
      <w:r w:rsidR="00E737FF" w:rsidRPr="009558F6">
        <w:rPr>
          <w:rFonts w:ascii="AytoRoquetas Light Condensed" w:hAnsi="AytoRoquetas Light Condensed"/>
          <w:color w:val="000000"/>
          <w:sz w:val="20"/>
          <w:u w:val="none"/>
        </w:rPr>
        <w:t>pliegos y</w:t>
      </w:r>
      <w:r w:rsidRPr="009558F6">
        <w:rPr>
          <w:rFonts w:ascii="AytoRoquetas Light Condensed" w:hAnsi="AytoRoquetas Light Condensed"/>
          <w:b w:val="0"/>
          <w:color w:val="000000"/>
          <w:sz w:val="20"/>
          <w:u w:val="none"/>
        </w:rPr>
        <w:t xml:space="preserve"> la documentación o la información complementaria podrán ser consultados por los licitadores en </w:t>
      </w:r>
      <w:r w:rsidR="00307CE2" w:rsidRPr="009558F6">
        <w:rPr>
          <w:rFonts w:ascii="AytoRoquetas Light Condensed" w:hAnsi="AytoRoquetas Light Condensed"/>
          <w:b w:val="0"/>
          <w:color w:val="000000"/>
          <w:sz w:val="20"/>
          <w:u w:val="none"/>
        </w:rPr>
        <w:t xml:space="preserve">Perfil del Contratante del </w:t>
      </w:r>
      <w:r w:rsidR="00307CE2">
        <w:rPr>
          <w:rFonts w:ascii="AytoRoquetas Light Condensed" w:hAnsi="AytoRoquetas Light Condensed"/>
          <w:b w:val="0"/>
          <w:color w:val="000000"/>
          <w:sz w:val="20"/>
          <w:u w:val="none"/>
        </w:rPr>
        <w:t>Consorcio del Ciclo Integral de Agua del Poniente Almeriense</w:t>
      </w:r>
      <w:r w:rsidR="00E737FF" w:rsidRPr="009558F6">
        <w:rPr>
          <w:rFonts w:ascii="AytoRoquetas Light Condensed" w:hAnsi="AytoRoquetas Light Condensed"/>
          <w:b w:val="0"/>
          <w:color w:val="000000"/>
          <w:sz w:val="20"/>
          <w:u w:val="none"/>
        </w:rPr>
        <w:t xml:space="preserve"> alojado en la Plataforma de Contratación del Sector Público y se puede acceder a él siguiente enlace:</w:t>
      </w:r>
    </w:p>
    <w:p w14:paraId="36D63D87" w14:textId="77777777" w:rsidR="00E737FF" w:rsidRPr="009558F6" w:rsidRDefault="00E737FF" w:rsidP="00E737FF">
      <w:pPr>
        <w:pStyle w:val="Textoindependiente31"/>
        <w:rPr>
          <w:rFonts w:ascii="AytoRoquetas Light Condensed" w:hAnsi="AytoRoquetas Light Condensed"/>
          <w:b w:val="0"/>
          <w:color w:val="000000"/>
          <w:sz w:val="20"/>
          <w:u w:val="none"/>
        </w:rPr>
      </w:pPr>
    </w:p>
    <w:p w14:paraId="0847EBAD" w14:textId="77777777" w:rsidR="00307CE2" w:rsidRPr="00307CE2" w:rsidRDefault="00307CE2" w:rsidP="00307CE2">
      <w:pPr>
        <w:pStyle w:val="Textoindependiente31"/>
        <w:rPr>
          <w:rFonts w:ascii="AytoRoquetas Light Condensed" w:hAnsi="AytoRoquetas Light Condensed"/>
          <w:b w:val="0"/>
          <w:color w:val="000000"/>
          <w:sz w:val="20"/>
          <w:u w:val="none"/>
        </w:rPr>
      </w:pPr>
      <w:hyperlink r:id="rId9" w:history="1">
        <w:r w:rsidRPr="00307CE2">
          <w:rPr>
            <w:rFonts w:ascii="AytoRoquetas Light Condensed" w:hAnsi="AytoRoquetas Light Condensed"/>
            <w:b w:val="0"/>
            <w:color w:val="000000"/>
            <w:sz w:val="20"/>
            <w:u w:val="none"/>
          </w:rPr>
          <w:t>https://contrataciondelestado.es/wps/poc?uri=deeplink%3AperfilContratante&amp;idBp=i%2FQn8j%2FBf7cBPRBxZ4nJ%2Fg%3D%3D</w:t>
        </w:r>
      </w:hyperlink>
    </w:p>
    <w:p w14:paraId="44D1F046" w14:textId="21EF7E93" w:rsidR="00ED6DDB" w:rsidRPr="009558F6" w:rsidRDefault="00ED6DDB" w:rsidP="00E737FF">
      <w:pPr>
        <w:pStyle w:val="Textbody"/>
        <w:spacing w:after="0"/>
        <w:jc w:val="both"/>
        <w:rPr>
          <w:rFonts w:ascii="AytoRoquetas Light Condensed" w:hAnsi="AytoRoquetas Light Condensed"/>
          <w:b/>
          <w:bCs/>
          <w:color w:val="FF3333"/>
          <w:sz w:val="20"/>
          <w:szCs w:val="20"/>
        </w:rPr>
      </w:pPr>
    </w:p>
    <w:p w14:paraId="44FB997A"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21. LUGAR Y PLAZO DE PRESENTACIÓN DE PROPOSICIONES.</w:t>
      </w:r>
    </w:p>
    <w:p w14:paraId="033BB451"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2481367C" w14:textId="77777777"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hAnsi="AytoRoquetas Light Condensed"/>
          <w:b/>
          <w:bCs/>
          <w:sz w:val="20"/>
          <w:szCs w:val="20"/>
        </w:rPr>
        <w:t xml:space="preserve">Lugar de presentación de las proposiciones: </w:t>
      </w:r>
      <w:r w:rsidRPr="009558F6">
        <w:rPr>
          <w:rFonts w:ascii="AytoRoquetas Light Condensed" w:hAnsi="AytoRoquetas Light Condensed"/>
          <w:sz w:val="20"/>
          <w:szCs w:val="20"/>
        </w:rPr>
        <w:t xml:space="preserve">Las proposiciones se presentarán </w:t>
      </w:r>
      <w:r w:rsidRPr="009558F6">
        <w:rPr>
          <w:rFonts w:ascii="AytoRoquetas Light Condensed" w:hAnsi="AytoRoquetas Light Condensed"/>
          <w:b/>
          <w:bCs/>
          <w:sz w:val="20"/>
          <w:szCs w:val="20"/>
          <w:u w:val="single"/>
        </w:rPr>
        <w:t>exclusivamente</w:t>
      </w:r>
      <w:r w:rsidRPr="009558F6">
        <w:rPr>
          <w:rFonts w:ascii="AytoRoquetas Light Condensed" w:hAnsi="AytoRoquetas Light Condensed"/>
          <w:sz w:val="20"/>
          <w:szCs w:val="20"/>
        </w:rPr>
        <w:t xml:space="preserve"> a través de </w:t>
      </w:r>
      <w:r w:rsidRPr="009558F6">
        <w:rPr>
          <w:rFonts w:ascii="AytoRoquetas Light Condensed" w:hAnsi="AytoRoquetas Light Condensed"/>
          <w:sz w:val="20"/>
          <w:szCs w:val="20"/>
        </w:rPr>
        <w:lastRenderedPageBreak/>
        <w:t>la Plataforma de Contratación del Sector Público accesible en:</w:t>
      </w:r>
    </w:p>
    <w:p w14:paraId="0C13E93A" w14:textId="77777777" w:rsidR="00ED6DDB" w:rsidRPr="009558F6" w:rsidRDefault="00973FF0" w:rsidP="00ED6DDB">
      <w:pPr>
        <w:pStyle w:val="Textbody"/>
        <w:spacing w:after="0"/>
        <w:jc w:val="both"/>
        <w:rPr>
          <w:rFonts w:ascii="AytoRoquetas Light Condensed" w:hAnsi="AytoRoquetas Light Condensed"/>
          <w:sz w:val="20"/>
          <w:szCs w:val="20"/>
        </w:rPr>
      </w:pPr>
      <w:hyperlink r:id="rId10" w:history="1">
        <w:r w:rsidR="00ED6DDB" w:rsidRPr="009558F6">
          <w:rPr>
            <w:rFonts w:ascii="AytoRoquetas Light Condensed" w:hAnsi="AytoRoquetas Light Condensed"/>
            <w:sz w:val="20"/>
            <w:szCs w:val="20"/>
          </w:rPr>
          <w:t>Plataforma de Contratación del Sector Público (contrataciondelestado.es)</w:t>
        </w:r>
      </w:hyperlink>
    </w:p>
    <w:p w14:paraId="72E706B2" w14:textId="77777777" w:rsidR="00ED6DDB" w:rsidRPr="009558F6" w:rsidRDefault="00ED6DDB" w:rsidP="00ED6DDB">
      <w:pPr>
        <w:pStyle w:val="Textbody"/>
        <w:spacing w:after="0"/>
        <w:jc w:val="both"/>
        <w:rPr>
          <w:rFonts w:ascii="AytoRoquetas Light Condensed" w:eastAsia="Liberation Sans" w:hAnsi="AytoRoquetas Light Condensed" w:cs="Liberation Sans"/>
          <w:color w:val="FF0000"/>
          <w:sz w:val="20"/>
          <w:szCs w:val="20"/>
        </w:rPr>
      </w:pPr>
    </w:p>
    <w:p w14:paraId="23F8D673" w14:textId="2648F75B"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eastAsia="Liberation Sans" w:hAnsi="AytoRoquetas Light Condensed" w:cs="Liberation Sans"/>
          <w:sz w:val="20"/>
          <w:szCs w:val="20"/>
        </w:rPr>
        <w:t xml:space="preserve">El licitador debe preparar y presentar su oferta mediante la </w:t>
      </w:r>
      <w:r w:rsidRPr="009558F6">
        <w:rPr>
          <w:rFonts w:ascii="AytoRoquetas Light Condensed" w:eastAsia="Liberation Sans" w:hAnsi="AytoRoquetas Light Condensed" w:cs="Liberation Sans"/>
          <w:b/>
          <w:bCs/>
          <w:sz w:val="20"/>
          <w:szCs w:val="20"/>
        </w:rPr>
        <w:t>“Herramienta de Preparación y Presentación de ofertas”</w:t>
      </w:r>
      <w:r w:rsidRPr="009558F6">
        <w:rPr>
          <w:rFonts w:ascii="AytoRoquetas Light Condensed" w:eastAsia="Liberation Sans" w:hAnsi="AytoRoquetas Light Condensed" w:cs="Liberation Sans"/>
          <w:sz w:val="20"/>
          <w:szCs w:val="20"/>
        </w:rPr>
        <w:t xml:space="preserve"> que pone a su disposición la Plataforma de Contratación del Sector Público. Dicha </w:t>
      </w:r>
      <w:r w:rsidR="00436B2F" w:rsidRPr="009558F6">
        <w:rPr>
          <w:rFonts w:ascii="AytoRoquetas Light Condensed" w:eastAsia="Liberation Sans" w:hAnsi="AytoRoquetas Light Condensed" w:cs="Liberation Sans"/>
          <w:sz w:val="20"/>
          <w:szCs w:val="20"/>
        </w:rPr>
        <w:t>herramienta es</w:t>
      </w:r>
      <w:r w:rsidRPr="009558F6">
        <w:rPr>
          <w:rFonts w:ascii="AytoRoquetas Light Condensed" w:eastAsia="Liberation Sans" w:hAnsi="AytoRoquetas Light Condensed" w:cs="Liberation Sans"/>
          <w:sz w:val="20"/>
          <w:szCs w:val="20"/>
        </w:rPr>
        <w:t xml:space="preserve"> una aplicación para el envío de la documentación relativa a ofertas, agrupada en sobres electrónicos definidos por el órgano de contratación, asegurándose la integridad, autenticidad, no repudio y confidencialidad de las proposiciones. </w:t>
      </w:r>
      <w:r w:rsidRPr="009558F6">
        <w:rPr>
          <w:rFonts w:ascii="AytoRoquetas Light Condensed" w:eastAsia="Times New Roman" w:hAnsi="AytoRoquetas Light Condensed" w:cs="Arial"/>
          <w:sz w:val="20"/>
          <w:szCs w:val="20"/>
          <w:lang w:bidi="ar-SA"/>
        </w:rPr>
        <w:t>En lo que se refiere al empleo de estos servicios por el licitador, es requisito inexcusable ser un usuario registrado de la Plataforma de Contratación de Sector Público y rellenar no sólo los datos básicos del alta, también los datos adicionales (Ver “Guía del Operador Económico” de la Plataforma de Contratación del Sector Público).</w:t>
      </w:r>
    </w:p>
    <w:p w14:paraId="1C47AFF4"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0535E3A2"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7F6A75F8" w14:textId="580368B6"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Plazo de presentación de proposiciones</w:t>
      </w:r>
      <w:r w:rsidR="00E737FF" w:rsidRPr="009558F6">
        <w:rPr>
          <w:rFonts w:ascii="AytoRoquetas Light Condensed" w:hAnsi="AytoRoquetas Light Condensed"/>
          <w:b/>
          <w:bCs/>
          <w:color w:val="000000"/>
          <w:sz w:val="20"/>
          <w:szCs w:val="20"/>
        </w:rPr>
        <w:t xml:space="preserve"> VEINTE (20) </w:t>
      </w:r>
      <w:r w:rsidRPr="009558F6">
        <w:rPr>
          <w:rFonts w:ascii="AytoRoquetas Light Condensed" w:hAnsi="AytoRoquetas Light Condensed"/>
          <w:color w:val="000000"/>
          <w:sz w:val="20"/>
          <w:szCs w:val="20"/>
        </w:rPr>
        <w:t xml:space="preserve">días </w:t>
      </w:r>
      <w:r w:rsidR="00E737FF" w:rsidRPr="009558F6">
        <w:rPr>
          <w:rFonts w:ascii="AytoRoquetas Light Condensed" w:hAnsi="AytoRoquetas Light Condensed"/>
          <w:color w:val="000000"/>
          <w:sz w:val="20"/>
          <w:szCs w:val="20"/>
        </w:rPr>
        <w:t>NATURALES</w:t>
      </w:r>
      <w:r w:rsidRPr="009558F6">
        <w:rPr>
          <w:rFonts w:ascii="AytoRoquetas Light Condensed" w:hAnsi="AytoRoquetas Light Condensed"/>
          <w:color w:val="000000"/>
          <w:sz w:val="20"/>
          <w:szCs w:val="20"/>
        </w:rPr>
        <w:t xml:space="preserve"> contados desde </w:t>
      </w:r>
      <w:r w:rsidR="00E737FF" w:rsidRPr="009558F6">
        <w:rPr>
          <w:rFonts w:ascii="AytoRoquetas Light Condensed" w:hAnsi="AytoRoquetas Light Condensed"/>
          <w:color w:val="000000"/>
          <w:sz w:val="20"/>
          <w:szCs w:val="20"/>
        </w:rPr>
        <w:t>el siguiente a la publicación en el perfil del contratante</w:t>
      </w:r>
      <w:r w:rsidRPr="009558F6">
        <w:rPr>
          <w:rFonts w:ascii="AytoRoquetas Light Condensed" w:hAnsi="AytoRoquetas Light Condensed"/>
          <w:color w:val="000000"/>
          <w:sz w:val="20"/>
          <w:szCs w:val="20"/>
        </w:rPr>
        <w:t xml:space="preserve">. No obstante, si el último día del plazo fuera </w:t>
      </w:r>
      <w:r w:rsidRPr="009558F6">
        <w:rPr>
          <w:rFonts w:ascii="AytoRoquetas Light Condensed" w:eastAsia="Times New Roman" w:hAnsi="AytoRoquetas Light Condensed" w:cs="Times New Roman"/>
          <w:color w:val="000000"/>
          <w:sz w:val="20"/>
          <w:szCs w:val="20"/>
        </w:rPr>
        <w:t xml:space="preserve">sábado, domingo o festivo </w:t>
      </w:r>
      <w:r w:rsidRPr="009558F6">
        <w:rPr>
          <w:rFonts w:ascii="AytoRoquetas Light Condensed" w:hAnsi="AytoRoquetas Light Condensed"/>
          <w:color w:val="000000"/>
          <w:sz w:val="20"/>
          <w:szCs w:val="20"/>
        </w:rPr>
        <w:t xml:space="preserve">se entenderá prorrogado al primer día hábil siguiente. Una vez presentada una proposición no podrá ser retirada bajo ningún pretexto. Las proposiciones se presentarán hasta las </w:t>
      </w:r>
      <w:r w:rsidR="00436B2F" w:rsidRPr="009558F6">
        <w:rPr>
          <w:rFonts w:ascii="AytoRoquetas Light Condensed" w:hAnsi="AytoRoquetas Light Condensed"/>
          <w:color w:val="000000"/>
          <w:sz w:val="20"/>
          <w:szCs w:val="20"/>
        </w:rPr>
        <w:t>23:59</w:t>
      </w:r>
      <w:r w:rsidRPr="009558F6">
        <w:rPr>
          <w:rFonts w:ascii="AytoRoquetas Light Condensed" w:hAnsi="AytoRoquetas Light Condensed"/>
          <w:color w:val="000000"/>
          <w:sz w:val="20"/>
          <w:szCs w:val="20"/>
        </w:rPr>
        <w:t xml:space="preserve"> horas del último día de plazo</w:t>
      </w:r>
    </w:p>
    <w:p w14:paraId="323CAD2C"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61FCC3F8" w14:textId="77777777" w:rsidR="00ED6DDB" w:rsidRPr="009558F6" w:rsidRDefault="00ED6DDB" w:rsidP="00ED6DDB">
      <w:pPr>
        <w:pStyle w:val="Textbody"/>
        <w:spacing w:after="0"/>
        <w:jc w:val="both"/>
        <w:rPr>
          <w:rFonts w:ascii="AytoRoquetas Light Condensed" w:eastAsia="Liberation Sans" w:hAnsi="AytoRoquetas Light Condensed" w:cs="Liberation Sans"/>
          <w:color w:val="000000"/>
          <w:sz w:val="20"/>
          <w:szCs w:val="20"/>
        </w:rPr>
      </w:pPr>
    </w:p>
    <w:p w14:paraId="38F6E307" w14:textId="2F675CC0"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22.</w:t>
      </w:r>
      <w:r w:rsidR="00436B2F" w:rsidRPr="009558F6">
        <w:rPr>
          <w:rFonts w:ascii="AytoRoquetas Light Condensed" w:hAnsi="AytoRoquetas Light Condensed"/>
          <w:b/>
          <w:bCs/>
          <w:color w:val="000000"/>
          <w:sz w:val="20"/>
          <w:szCs w:val="20"/>
        </w:rPr>
        <w:t>- FORMA</w:t>
      </w:r>
      <w:r w:rsidRPr="009558F6">
        <w:rPr>
          <w:rFonts w:ascii="AytoRoquetas Light Condensed" w:hAnsi="AytoRoquetas Light Condensed"/>
          <w:b/>
          <w:bCs/>
          <w:color w:val="000000"/>
          <w:sz w:val="20"/>
          <w:szCs w:val="20"/>
        </w:rPr>
        <w:t xml:space="preserve"> DE PRESENTACIÓN DE LAS PROPOSICIONES:</w:t>
      </w:r>
    </w:p>
    <w:p w14:paraId="72704687"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584E91B7" w14:textId="77777777" w:rsidR="00ED6DDB" w:rsidRPr="009558F6" w:rsidRDefault="00ED6DDB" w:rsidP="00ED6DDB">
      <w:pPr>
        <w:pStyle w:val="Textbody"/>
        <w:spacing w:after="0"/>
        <w:jc w:val="both"/>
        <w:rPr>
          <w:rFonts w:ascii="AytoRoquetas Light Condensed" w:eastAsia="TimesNewRomanPSMT" w:hAnsi="AytoRoquetas Light Condensed" w:cs="TimesNewRomanPSMT"/>
          <w:sz w:val="20"/>
          <w:szCs w:val="20"/>
        </w:rPr>
      </w:pPr>
      <w:r w:rsidRPr="009558F6">
        <w:rPr>
          <w:rFonts w:ascii="AytoRoquetas Light Condensed" w:eastAsia="TimesNewRomanPSMT" w:hAnsi="AytoRoquetas Light Condensed" w:cs="TimesNewRomanPSMT"/>
          <w:sz w:val="20"/>
          <w:szCs w:val="20"/>
        </w:rPr>
        <w:t xml:space="preserve">Las proposiciones deberán presentarse obligatoriamente en formato electrónico y a través de la plataforma de licitación electrónica que se indica </w:t>
      </w:r>
      <w:r w:rsidRPr="009558F6">
        <w:rPr>
          <w:rFonts w:ascii="AytoRoquetas Light Condensed" w:eastAsia="TimesNewRomanPSMT" w:hAnsi="AytoRoquetas Light Condensed" w:cs="TimesNewRomanPSMT"/>
          <w:b/>
          <w:bCs/>
          <w:sz w:val="20"/>
          <w:szCs w:val="20"/>
        </w:rPr>
        <w:t>en el apartado 21 del presente anexo.</w:t>
      </w:r>
    </w:p>
    <w:p w14:paraId="5939103E" w14:textId="77777777" w:rsidR="00ED6DDB" w:rsidRPr="009558F6" w:rsidRDefault="00ED6DDB" w:rsidP="00ED6DDB">
      <w:pPr>
        <w:pStyle w:val="Textbody"/>
        <w:spacing w:after="0"/>
        <w:jc w:val="both"/>
        <w:rPr>
          <w:rFonts w:ascii="AytoRoquetas Light Condensed" w:eastAsia="TimesNewRomanPSMT" w:hAnsi="AytoRoquetas Light Condensed" w:cs="TimesNewRomanPSMT"/>
          <w:sz w:val="20"/>
          <w:szCs w:val="20"/>
        </w:rPr>
      </w:pPr>
      <w:r w:rsidRPr="009558F6">
        <w:rPr>
          <w:rFonts w:ascii="AytoRoquetas Light Condensed" w:eastAsia="TimesNewRomanPSMT" w:hAnsi="AytoRoquetas Light Condensed" w:cs="TimesNewRomanPSMT"/>
          <w:sz w:val="20"/>
          <w:szCs w:val="20"/>
        </w:rPr>
        <w:t xml:space="preserve">Las instrucciones para la presentación electrónica de ofertas a través de la citada plataforma se recogen </w:t>
      </w:r>
      <w:r w:rsidRPr="009558F6">
        <w:rPr>
          <w:rFonts w:ascii="AytoRoquetas Light Condensed" w:eastAsia="TimesNewRomanPSMT" w:hAnsi="AytoRoquetas Light Condensed" w:cs="TimesNewRomanPSMT"/>
          <w:b/>
          <w:bCs/>
          <w:sz w:val="20"/>
          <w:szCs w:val="20"/>
        </w:rPr>
        <w:t>en el Anexo XII del presente pliego.</w:t>
      </w:r>
    </w:p>
    <w:p w14:paraId="7D30F08A" w14:textId="77777777" w:rsidR="00ED6DDB" w:rsidRPr="009558F6" w:rsidRDefault="00ED6DDB" w:rsidP="00ED6DDB">
      <w:pPr>
        <w:pStyle w:val="Encabezado"/>
        <w:rPr>
          <w:rFonts w:ascii="AytoRoquetas Light Condensed" w:hAnsi="AytoRoquetas Light Condensed"/>
          <w:color w:val="auto"/>
          <w:sz w:val="20"/>
          <w:szCs w:val="20"/>
        </w:rPr>
      </w:pPr>
    </w:p>
    <w:p w14:paraId="5988CC0D"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En el supuesto de que el licitador envíe la oferta en dos fases, transmitiendo primero la huella electrónica, y haciendo uso de la opción de descargar el fichero de la oferta en un soporte electrónico y remitir este al órgano de contratación, el registro al que podrá remitir el citado soporte electrónico será uno de los siguientes:</w:t>
      </w:r>
    </w:p>
    <w:p w14:paraId="7008FA8B" w14:textId="77777777" w:rsidR="00ED6DDB" w:rsidRPr="009558F6" w:rsidRDefault="00ED6DDB" w:rsidP="00ED6DDB">
      <w:pPr>
        <w:pStyle w:val="Encabezado"/>
        <w:rPr>
          <w:rFonts w:ascii="AytoRoquetas Light Condensed" w:hAnsi="AytoRoquetas Light Condensed"/>
          <w:color w:val="auto"/>
          <w:sz w:val="20"/>
          <w:szCs w:val="20"/>
        </w:rPr>
      </w:pPr>
    </w:p>
    <w:p w14:paraId="23808EF3" w14:textId="111E28CA"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t xml:space="preserve">1.- </w:t>
      </w:r>
      <w:r w:rsidRPr="009558F6">
        <w:rPr>
          <w:rFonts w:ascii="AytoRoquetas Light Condensed" w:hAnsi="AytoRoquetas Light Condensed"/>
          <w:b/>
          <w:bCs/>
          <w:color w:val="auto"/>
          <w:sz w:val="20"/>
          <w:szCs w:val="20"/>
          <w:u w:val="single"/>
        </w:rPr>
        <w:t>Registro físico autorizado</w:t>
      </w:r>
      <w:r w:rsidRPr="009558F6">
        <w:rPr>
          <w:rFonts w:ascii="AytoRoquetas Light Condensed" w:hAnsi="AytoRoquetas Light Condensed"/>
          <w:color w:val="auto"/>
          <w:sz w:val="20"/>
          <w:szCs w:val="20"/>
        </w:rPr>
        <w:t xml:space="preserve">: Registro General del </w:t>
      </w:r>
      <w:r w:rsidR="00436B2F" w:rsidRPr="009558F6">
        <w:rPr>
          <w:rFonts w:ascii="AytoRoquetas Light Condensed" w:hAnsi="AytoRoquetas Light Condensed"/>
          <w:color w:val="auto"/>
          <w:sz w:val="20"/>
          <w:szCs w:val="20"/>
        </w:rPr>
        <w:t>Consorcio del Ciclo Integral del Agua del Poniente Almeriense</w:t>
      </w:r>
      <w:r w:rsidRPr="009558F6">
        <w:rPr>
          <w:rFonts w:ascii="AytoRoquetas Light Condensed" w:hAnsi="AytoRoquetas Light Condensed"/>
          <w:color w:val="auto"/>
          <w:sz w:val="20"/>
          <w:szCs w:val="20"/>
        </w:rPr>
        <w:t xml:space="preserve">, sito en la Plaza de la Constitución </w:t>
      </w:r>
      <w:r w:rsidR="00436B2F" w:rsidRPr="009558F6">
        <w:rPr>
          <w:rFonts w:ascii="AytoRoquetas Light Condensed" w:hAnsi="AytoRoquetas Light Condensed"/>
          <w:color w:val="auto"/>
          <w:sz w:val="20"/>
          <w:szCs w:val="20"/>
        </w:rPr>
        <w:t>nº 1, 04740, Roquetas de Mar (Almería).</w:t>
      </w:r>
    </w:p>
    <w:p w14:paraId="15F8BBD9" w14:textId="77777777" w:rsidR="00ED6DDB" w:rsidRPr="009558F6" w:rsidRDefault="00ED6DDB" w:rsidP="00ED6DDB">
      <w:pPr>
        <w:pStyle w:val="Encabezado"/>
        <w:rPr>
          <w:rFonts w:ascii="AytoRoquetas Light Condensed" w:hAnsi="AytoRoquetas Light Condensed"/>
          <w:color w:val="auto"/>
          <w:sz w:val="20"/>
          <w:szCs w:val="20"/>
        </w:rPr>
      </w:pPr>
    </w:p>
    <w:p w14:paraId="024B36D2" w14:textId="42818D2A"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 xml:space="preserve">2- </w:t>
      </w:r>
      <w:r w:rsidRPr="009558F6">
        <w:rPr>
          <w:rFonts w:ascii="AytoRoquetas Light Condensed" w:hAnsi="AytoRoquetas Light Condensed"/>
          <w:b/>
          <w:bCs/>
          <w:color w:val="auto"/>
          <w:sz w:val="20"/>
          <w:szCs w:val="20"/>
          <w:u w:val="single"/>
        </w:rPr>
        <w:t xml:space="preserve">Registro </w:t>
      </w:r>
      <w:r w:rsidRPr="00307CE2">
        <w:rPr>
          <w:rFonts w:ascii="AytoRoquetas Light Condensed" w:hAnsi="AytoRoquetas Light Condensed"/>
          <w:b/>
          <w:bCs/>
          <w:color w:val="auto"/>
          <w:sz w:val="20"/>
          <w:szCs w:val="20"/>
        </w:rPr>
        <w:t>electrónico</w:t>
      </w:r>
      <w:r w:rsidR="00307CE2">
        <w:rPr>
          <w:rFonts w:ascii="AytoRoquetas Light Condensed" w:hAnsi="AytoRoquetas Light Condensed"/>
          <w:b/>
          <w:bCs/>
          <w:color w:val="auto"/>
          <w:sz w:val="20"/>
          <w:szCs w:val="20"/>
        </w:rPr>
        <w:t xml:space="preserve"> </w:t>
      </w:r>
      <w:r w:rsidR="00436B2F" w:rsidRPr="00307CE2">
        <w:rPr>
          <w:rFonts w:ascii="AytoRoquetas Light Condensed" w:hAnsi="AytoRoquetas Light Condensed"/>
          <w:color w:val="auto"/>
          <w:sz w:val="20"/>
          <w:szCs w:val="20"/>
        </w:rPr>
        <w:t>del</w:t>
      </w:r>
      <w:r w:rsidR="00436B2F" w:rsidRPr="009558F6">
        <w:rPr>
          <w:rFonts w:ascii="AytoRoquetas Light Condensed" w:hAnsi="AytoRoquetas Light Condensed"/>
          <w:color w:val="auto"/>
          <w:sz w:val="20"/>
          <w:szCs w:val="20"/>
        </w:rPr>
        <w:t xml:space="preserve"> Consorcio del Ciclo Integral del Agua del Poniente Almeriense</w:t>
      </w:r>
      <w:r w:rsidRPr="00307CE2">
        <w:rPr>
          <w:rFonts w:ascii="AytoRoquetas Light Condensed" w:hAnsi="AytoRoquetas Light Condensed"/>
          <w:b/>
          <w:bCs/>
          <w:color w:val="auto"/>
          <w:sz w:val="20"/>
          <w:szCs w:val="20"/>
        </w:rPr>
        <w:t>:</w:t>
      </w:r>
      <w:r w:rsidRPr="009558F6">
        <w:rPr>
          <w:rFonts w:ascii="AytoRoquetas Light Condensed" w:hAnsi="AytoRoquetas Light Condensed"/>
          <w:color w:val="auto"/>
          <w:sz w:val="20"/>
          <w:szCs w:val="20"/>
        </w:rPr>
        <w:t xml:space="preserve"> accesible en siguiente enlace:</w:t>
      </w:r>
    </w:p>
    <w:p w14:paraId="1A82D89A" w14:textId="77777777" w:rsidR="00ED6DDB" w:rsidRPr="009558F6" w:rsidRDefault="00ED6DDB" w:rsidP="00ED6DDB">
      <w:pPr>
        <w:pStyle w:val="Encabezado"/>
        <w:rPr>
          <w:rFonts w:ascii="AytoRoquetas Light Condensed" w:hAnsi="AytoRoquetas Light Condensed"/>
          <w:color w:val="FF0000"/>
          <w:sz w:val="20"/>
          <w:szCs w:val="20"/>
        </w:rPr>
      </w:pPr>
    </w:p>
    <w:p w14:paraId="5D2CA91E" w14:textId="4F20E756" w:rsidR="00ED6DDB" w:rsidRDefault="00973FF0" w:rsidP="00ED6DDB">
      <w:pPr>
        <w:pStyle w:val="Encabezado"/>
        <w:rPr>
          <w:lang w:eastAsia="es-ES"/>
        </w:rPr>
      </w:pPr>
      <w:hyperlink r:id="rId11" w:history="1">
        <w:r w:rsidR="00F35578">
          <w:rPr>
            <w:rStyle w:val="Hipervnculo"/>
            <w:lang w:eastAsia="es-ES"/>
          </w:rPr>
          <w:t>https://sede.aytoroquetas.org/portal/entidades.do?ent_id=3&amp;idioma=1</w:t>
        </w:r>
      </w:hyperlink>
    </w:p>
    <w:p w14:paraId="3C57B019" w14:textId="77777777" w:rsidR="00F35578" w:rsidRPr="009558F6" w:rsidRDefault="00F35578" w:rsidP="00ED6DDB">
      <w:pPr>
        <w:pStyle w:val="Encabezado"/>
        <w:rPr>
          <w:rFonts w:ascii="AytoRoquetas Light Condensed" w:hAnsi="AytoRoquetas Light Condensed"/>
          <w:sz w:val="20"/>
          <w:szCs w:val="20"/>
        </w:rPr>
      </w:pPr>
    </w:p>
    <w:p w14:paraId="1560CCE0" w14:textId="703E55E5"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 xml:space="preserve">La dirección de correo electrónico del </w:t>
      </w:r>
      <w:r w:rsidR="00436B2F" w:rsidRPr="009558F6">
        <w:rPr>
          <w:rFonts w:ascii="AytoRoquetas Light Condensed" w:hAnsi="AytoRoquetas Light Condensed"/>
          <w:color w:val="auto"/>
          <w:sz w:val="20"/>
          <w:szCs w:val="20"/>
        </w:rPr>
        <w:t>Consorcio</w:t>
      </w:r>
      <w:r w:rsidRPr="009558F6">
        <w:rPr>
          <w:rFonts w:ascii="AytoRoquetas Light Condensed" w:hAnsi="AytoRoquetas Light Condensed"/>
          <w:color w:val="auto"/>
          <w:sz w:val="20"/>
          <w:szCs w:val="20"/>
        </w:rPr>
        <w:t xml:space="preserve"> a la que comunicar la remisión del soporte electrónico conteniendo la oferta es la siguiente:</w:t>
      </w:r>
    </w:p>
    <w:p w14:paraId="3DA07335" w14:textId="77777777" w:rsidR="00ED6DDB" w:rsidRPr="009558F6" w:rsidRDefault="00ED6DDB" w:rsidP="00ED6DDB">
      <w:pPr>
        <w:pStyle w:val="Encabezado"/>
        <w:rPr>
          <w:rFonts w:ascii="AytoRoquetas Light Condensed" w:hAnsi="AytoRoquetas Light Condensed"/>
          <w:color w:val="auto"/>
          <w:sz w:val="20"/>
          <w:szCs w:val="20"/>
        </w:rPr>
      </w:pPr>
    </w:p>
    <w:p w14:paraId="4F709D2F" w14:textId="4878AF85" w:rsidR="00ED6DDB" w:rsidRPr="009558F6" w:rsidRDefault="00973FF0" w:rsidP="000D3B78">
      <w:pPr>
        <w:pStyle w:val="Encabezado"/>
        <w:jc w:val="center"/>
        <w:rPr>
          <w:rFonts w:ascii="AytoRoquetas Light Condensed" w:hAnsi="AytoRoquetas Light Condensed"/>
          <w:color w:val="auto"/>
          <w:sz w:val="20"/>
          <w:szCs w:val="20"/>
        </w:rPr>
      </w:pPr>
      <w:r>
        <w:rPr>
          <w:rFonts w:ascii="AytoRoquetas Light Condensed" w:hAnsi="AytoRoquetas Light Condensed"/>
          <w:color w:val="auto"/>
          <w:sz w:val="20"/>
          <w:szCs w:val="20"/>
        </w:rPr>
        <w:t>ciap</w:t>
      </w:r>
      <w:r w:rsidR="00ED6DDB" w:rsidRPr="009558F6">
        <w:rPr>
          <w:rFonts w:ascii="AytoRoquetas Light Condensed" w:hAnsi="AytoRoquetas Light Condensed"/>
          <w:color w:val="auto"/>
          <w:sz w:val="20"/>
          <w:szCs w:val="20"/>
        </w:rPr>
        <w:t>@</w:t>
      </w:r>
      <w:r w:rsidR="00436B2F" w:rsidRPr="009558F6">
        <w:rPr>
          <w:rFonts w:ascii="AytoRoquetas Light Condensed" w:hAnsi="AytoRoquetas Light Condensed"/>
          <w:color w:val="auto"/>
          <w:sz w:val="20"/>
          <w:szCs w:val="20"/>
        </w:rPr>
        <w:t>aytoroquetas.org</w:t>
      </w:r>
    </w:p>
    <w:p w14:paraId="2E4AE140" w14:textId="77777777" w:rsidR="00ED6DDB" w:rsidRPr="009558F6" w:rsidRDefault="00ED6DDB" w:rsidP="00ED6DDB">
      <w:pPr>
        <w:pStyle w:val="Encabezado"/>
        <w:rPr>
          <w:rFonts w:ascii="AytoRoquetas Light Condensed" w:hAnsi="AytoRoquetas Light Condensed"/>
          <w:color w:val="auto"/>
          <w:sz w:val="20"/>
          <w:szCs w:val="20"/>
        </w:rPr>
      </w:pPr>
    </w:p>
    <w:p w14:paraId="09B0318A"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Si encuentra algún problema durante la fase de preparación o de envío de la oferta, póngase en contacto inmediatamente con el servicio de soporte de PLACSP en:</w:t>
      </w:r>
    </w:p>
    <w:p w14:paraId="47693414" w14:textId="77777777" w:rsidR="00ED6DDB" w:rsidRPr="009558F6" w:rsidRDefault="00ED6DDB" w:rsidP="00ED6DDB">
      <w:pPr>
        <w:pStyle w:val="Encabezado"/>
        <w:rPr>
          <w:rFonts w:ascii="AytoRoquetas Light Condensed" w:hAnsi="AytoRoquetas Light Condensed"/>
          <w:color w:val="auto"/>
          <w:sz w:val="20"/>
          <w:szCs w:val="20"/>
        </w:rPr>
      </w:pPr>
    </w:p>
    <w:p w14:paraId="29FFBEE8"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t>Dirección de correo electrónico:</w:t>
      </w:r>
      <w:r w:rsidRPr="009558F6">
        <w:rPr>
          <w:rFonts w:ascii="AytoRoquetas Light Condensed" w:hAnsi="AytoRoquetas Light Condensed"/>
          <w:color w:val="auto"/>
          <w:sz w:val="20"/>
          <w:szCs w:val="20"/>
        </w:rPr>
        <w:t xml:space="preserve"> licitacionE@hacienda.gob.es.</w:t>
      </w:r>
    </w:p>
    <w:p w14:paraId="534B8360" w14:textId="77777777" w:rsidR="00ED6DDB" w:rsidRPr="009558F6" w:rsidRDefault="00ED6DDB" w:rsidP="00ED6DDB">
      <w:pPr>
        <w:pStyle w:val="Encabezado"/>
        <w:rPr>
          <w:rFonts w:ascii="AytoRoquetas Light Condensed" w:hAnsi="AytoRoquetas Light Condensed"/>
          <w:color w:val="auto"/>
          <w:sz w:val="20"/>
          <w:szCs w:val="20"/>
        </w:rPr>
      </w:pPr>
    </w:p>
    <w:p w14:paraId="12FBE374"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lastRenderedPageBreak/>
        <w:t>Teléfono de atención:</w:t>
      </w:r>
      <w:r w:rsidRPr="009558F6">
        <w:rPr>
          <w:rFonts w:ascii="AytoRoquetas Light Condensed" w:hAnsi="AytoRoquetas Light Condensed"/>
          <w:color w:val="auto"/>
          <w:sz w:val="20"/>
          <w:szCs w:val="20"/>
        </w:rPr>
        <w:t xml:space="preserve"> </w:t>
      </w:r>
      <w:r w:rsidRPr="009558F6">
        <w:rPr>
          <w:rStyle w:val="StrongEmphasis"/>
          <w:rFonts w:ascii="AytoRoquetas Light Condensed" w:eastAsia="Times New Roman" w:hAnsi="AytoRoquetas Light Condensed" w:cs="Arial"/>
          <w:color w:val="auto"/>
          <w:sz w:val="20"/>
          <w:szCs w:val="20"/>
          <w:lang w:bidi="ar-SA"/>
        </w:rPr>
        <w:t>91 524 12 42</w:t>
      </w:r>
      <w:r w:rsidRPr="009558F6">
        <w:rPr>
          <w:rFonts w:ascii="AytoRoquetas Light Condensed" w:eastAsia="Times New Roman" w:hAnsi="AytoRoquetas Light Condensed" w:cs="Arial"/>
          <w:color w:val="auto"/>
          <w:sz w:val="20"/>
          <w:szCs w:val="20"/>
          <w:lang w:bidi="ar-SA"/>
        </w:rPr>
        <w:t>.</w:t>
      </w:r>
    </w:p>
    <w:p w14:paraId="645189FE" w14:textId="77777777" w:rsidR="00ED6DDB" w:rsidRPr="009558F6" w:rsidRDefault="00ED6DDB" w:rsidP="00ED6DDB">
      <w:pPr>
        <w:pStyle w:val="Encabezado"/>
        <w:rPr>
          <w:rFonts w:ascii="AytoRoquetas Light Condensed" w:hAnsi="AytoRoquetas Light Condensed" w:cs="Arial"/>
          <w:color w:val="auto"/>
          <w:sz w:val="20"/>
          <w:szCs w:val="20"/>
          <w:lang w:bidi="ar-SA"/>
        </w:rPr>
      </w:pPr>
    </w:p>
    <w:p w14:paraId="2727BF99" w14:textId="77777777" w:rsidR="00ED6DDB" w:rsidRPr="009558F6" w:rsidRDefault="00ED6DDB" w:rsidP="00ED6DDB">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color w:val="auto"/>
          <w:sz w:val="20"/>
          <w:szCs w:val="20"/>
          <w:lang w:bidi="ar-SA"/>
        </w:rPr>
      </w:pPr>
      <w:r w:rsidRPr="009558F6">
        <w:rPr>
          <w:rFonts w:ascii="AytoRoquetas Light Condensed" w:eastAsia="Times New Roman" w:hAnsi="AytoRoquetas Light Condensed" w:cs="Arial"/>
          <w:b/>
          <w:bCs/>
          <w:color w:val="auto"/>
          <w:sz w:val="20"/>
          <w:szCs w:val="20"/>
          <w:lang w:bidi="ar-SA"/>
        </w:rPr>
        <w:t>Horario de atención al público:</w:t>
      </w:r>
      <w:r w:rsidRPr="009558F6">
        <w:rPr>
          <w:rFonts w:ascii="AytoRoquetas Light Condensed" w:eastAsia="Times New Roman" w:hAnsi="AytoRoquetas Light Condensed" w:cs="Arial"/>
          <w:color w:val="auto"/>
          <w:sz w:val="20"/>
          <w:szCs w:val="20"/>
          <w:lang w:bidi="ar-SA"/>
        </w:rPr>
        <w:t xml:space="preserve"> DE 9:00 A 19:00 DE LUNES A JUEVES Y DE 9:00 A 15:00 LOS VIERNES (Se excluyen los festivos de acuerdo con el calendario laboral).</w:t>
      </w:r>
    </w:p>
    <w:p w14:paraId="3AEE20C2" w14:textId="77777777" w:rsidR="00ED6DDB" w:rsidRPr="009558F6" w:rsidRDefault="00ED6DDB" w:rsidP="00ED6DDB">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color w:val="auto"/>
          <w:sz w:val="20"/>
          <w:szCs w:val="20"/>
          <w:lang w:bidi="ar-SA"/>
        </w:rPr>
      </w:pPr>
    </w:p>
    <w:p w14:paraId="5C6B7396" w14:textId="53BADB44"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 xml:space="preserve">No olvide </w:t>
      </w:r>
      <w:r w:rsidR="00436B2F" w:rsidRPr="009558F6">
        <w:rPr>
          <w:rFonts w:ascii="AytoRoquetas Light Condensed" w:hAnsi="AytoRoquetas Light Condensed"/>
          <w:color w:val="auto"/>
          <w:sz w:val="20"/>
          <w:szCs w:val="20"/>
        </w:rPr>
        <w:t>indicar en</w:t>
      </w:r>
      <w:r w:rsidRPr="009558F6">
        <w:rPr>
          <w:rFonts w:ascii="AytoRoquetas Light Condensed" w:hAnsi="AytoRoquetas Light Condensed"/>
          <w:color w:val="auto"/>
          <w:sz w:val="20"/>
          <w:szCs w:val="20"/>
        </w:rPr>
        <w:t xml:space="preserve"> su correo el expediente y el órgano de contratación que licita. Envíe todas las evidencias que puedan ayudar a resolver su problema, lo que incluye capturas de pantalla en caso de error y descripción detallada de la incidencia, que permitan al equipo técnico resolver la incidencia lo antes posible.</w:t>
      </w:r>
    </w:p>
    <w:p w14:paraId="772DFDEF" w14:textId="77777777" w:rsidR="000D3B78" w:rsidRPr="009558F6" w:rsidRDefault="000D3B78" w:rsidP="00ED6DDB">
      <w:pPr>
        <w:pStyle w:val="Textbody"/>
        <w:spacing w:after="0"/>
        <w:jc w:val="both"/>
        <w:rPr>
          <w:rFonts w:ascii="AytoRoquetas Light Condensed" w:eastAsia="TimesNewRomanPSMT" w:hAnsi="AytoRoquetas Light Condensed" w:cs="TimesNewRomanPSMT"/>
          <w:sz w:val="20"/>
          <w:szCs w:val="20"/>
        </w:rPr>
      </w:pPr>
    </w:p>
    <w:p w14:paraId="213E3BC7" w14:textId="335C4E20" w:rsidR="00ED6DDB" w:rsidRPr="009558F6" w:rsidRDefault="00ED6DDB" w:rsidP="00ED6DDB">
      <w:pPr>
        <w:pStyle w:val="Textbody"/>
        <w:spacing w:after="0"/>
        <w:jc w:val="both"/>
        <w:rPr>
          <w:rFonts w:ascii="AytoRoquetas Light Condensed" w:eastAsia="TimesNewRomanPSMT" w:hAnsi="AytoRoquetas Light Condensed" w:cs="TimesNewRomanPSMT"/>
          <w:sz w:val="20"/>
          <w:szCs w:val="20"/>
        </w:rPr>
      </w:pPr>
      <w:r w:rsidRPr="009558F6">
        <w:rPr>
          <w:rFonts w:ascii="AytoRoquetas Light Condensed" w:eastAsia="TimesNewRomanPSMT" w:hAnsi="AytoRoquetas Light Condensed" w:cs="TimesNewRomanPSMT"/>
          <w:sz w:val="20"/>
          <w:szCs w:val="20"/>
        </w:rPr>
        <w:t xml:space="preserve">Las proposiciones deberán presentarse en </w:t>
      </w:r>
      <w:r w:rsidR="00436B2F" w:rsidRPr="009558F6">
        <w:rPr>
          <w:rFonts w:ascii="AytoRoquetas Light Condensed" w:eastAsia="TimesNewRomanPSMT" w:hAnsi="AytoRoquetas Light Condensed" w:cs="TimesNewRomanPSMT"/>
          <w:sz w:val="20"/>
          <w:szCs w:val="20"/>
        </w:rPr>
        <w:t>UN (1) sobres</w:t>
      </w:r>
      <w:r w:rsidRPr="009558F6">
        <w:rPr>
          <w:rFonts w:ascii="AytoRoquetas Light Condensed" w:eastAsia="TimesNewRomanPSMT" w:hAnsi="AytoRoquetas Light Condensed" w:cs="TimesNewRomanPSMT"/>
          <w:sz w:val="20"/>
          <w:szCs w:val="20"/>
        </w:rPr>
        <w:t xml:space="preserve"> o archivos electrónicos </w:t>
      </w:r>
    </w:p>
    <w:p w14:paraId="6B88058D" w14:textId="77777777" w:rsidR="00ED6DDB" w:rsidRPr="009558F6" w:rsidRDefault="00ED6DDB" w:rsidP="00ED6DDB">
      <w:pPr>
        <w:pStyle w:val="Textbody"/>
        <w:spacing w:after="0"/>
        <w:jc w:val="both"/>
        <w:rPr>
          <w:rFonts w:ascii="AytoRoquetas Light Condensed" w:eastAsia="TimesNewRomanPSMT" w:hAnsi="AytoRoquetas Light Condensed" w:cs="TimesNewRomanPSMT"/>
          <w:sz w:val="20"/>
          <w:szCs w:val="20"/>
        </w:rPr>
      </w:pPr>
    </w:p>
    <w:p w14:paraId="5C49DE45" w14:textId="3837D379" w:rsidR="00ED6DDB" w:rsidRPr="009558F6" w:rsidRDefault="00436B2F"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u w:val="single"/>
          <w:lang w:bidi="ar-SA"/>
        </w:rPr>
      </w:pPr>
      <w:r w:rsidRPr="009558F6">
        <w:rPr>
          <w:rFonts w:ascii="AytoRoquetas Light Condensed" w:eastAsia="Arial" w:hAnsi="AytoRoquetas Light Condensed" w:cs="Arial"/>
          <w:sz w:val="20"/>
          <w:szCs w:val="20"/>
          <w:lang w:bidi="ar-SA"/>
        </w:rPr>
        <w:t>X</w:t>
      </w:r>
      <w:r w:rsidR="00ED6DDB" w:rsidRPr="009558F6">
        <w:rPr>
          <w:rFonts w:ascii="AytoRoquetas Light Condensed" w:eastAsia="Arial" w:hAnsi="AytoRoquetas Light Condensed" w:cs="Arial"/>
          <w:sz w:val="20"/>
          <w:szCs w:val="20"/>
          <w:lang w:bidi="ar-SA"/>
        </w:rPr>
        <w:t xml:space="preserve"> </w:t>
      </w:r>
      <w:r w:rsidR="00ED6DDB" w:rsidRPr="009558F6">
        <w:rPr>
          <w:rFonts w:ascii="AytoRoquetas Light Condensed" w:eastAsia="Arial" w:hAnsi="AytoRoquetas Light Condensed" w:cs="Arial"/>
          <w:sz w:val="20"/>
          <w:szCs w:val="20"/>
          <w:u w:val="single"/>
          <w:lang w:bidi="ar-SA"/>
        </w:rPr>
        <w:t>MODALIDAD I</w:t>
      </w:r>
    </w:p>
    <w:p w14:paraId="18E0D436" w14:textId="77777777" w:rsidR="00ED6DDB" w:rsidRPr="00F35578"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b/>
          <w:bCs/>
          <w:sz w:val="20"/>
          <w:szCs w:val="20"/>
          <w:lang w:bidi="ar-SA"/>
        </w:rPr>
      </w:pPr>
      <w:r w:rsidRPr="00F35578">
        <w:rPr>
          <w:rFonts w:ascii="AytoRoquetas Light Condensed" w:eastAsia="Arial" w:hAnsi="AytoRoquetas Light Condensed" w:cs="Arial"/>
          <w:b/>
          <w:bCs/>
          <w:sz w:val="20"/>
          <w:szCs w:val="20"/>
          <w:lang w:bidi="ar-SA"/>
        </w:rPr>
        <w:t>SOBRE ÚNICO O UNO: DOCUMENTACIÓN ADMINISTRATIVA Y OFERTA EFECTUADA DE CONFORMIDAD CON LOS</w:t>
      </w:r>
      <w:r w:rsidRPr="00F35578">
        <w:rPr>
          <w:rFonts w:ascii="AytoRoquetas Light Condensed" w:eastAsia="Times New Roman" w:hAnsi="AytoRoquetas Light Condensed" w:cs="Arial"/>
          <w:b/>
          <w:bCs/>
          <w:sz w:val="20"/>
          <w:szCs w:val="20"/>
          <w:lang w:bidi="ar-SA"/>
        </w:rPr>
        <w:t xml:space="preserve"> CRITERIOS DE ADJUDICACIÓN EVALUABLES MEDIANTE FÓRMULAS.</w:t>
      </w:r>
    </w:p>
    <w:p w14:paraId="0439D89D"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color w:val="FF0000"/>
          <w:sz w:val="20"/>
          <w:szCs w:val="20"/>
          <w:lang w:bidi="ar-SA"/>
        </w:rPr>
      </w:pPr>
    </w:p>
    <w:p w14:paraId="00017F58" w14:textId="77777777" w:rsidR="00ED6DDB" w:rsidRPr="009558F6" w:rsidRDefault="00ED6DDB" w:rsidP="00ED6DDB">
      <w:pPr>
        <w:pStyle w:val="Textbody"/>
        <w:spacing w:after="0"/>
        <w:jc w:val="both"/>
        <w:rPr>
          <w:rFonts w:ascii="AytoRoquetas Light Condensed" w:hAnsi="AytoRoquetas Light Condensed"/>
          <w:sz w:val="20"/>
          <w:szCs w:val="20"/>
        </w:rPr>
      </w:pPr>
    </w:p>
    <w:p w14:paraId="547F1534"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23.- VARIANTES.</w:t>
      </w:r>
    </w:p>
    <w:p w14:paraId="2A5D5B9D"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5A9050B4" w14:textId="19A2E391" w:rsidR="00ED6DDB" w:rsidRPr="009558F6" w:rsidRDefault="00ED6DDB" w:rsidP="00ED6DDB">
      <w:pPr>
        <w:pStyle w:val="Textoindependiente31"/>
        <w:rPr>
          <w:rFonts w:ascii="AytoRoquetas Light Condensed" w:hAnsi="AytoRoquetas Light Condensed" w:cs="Arial"/>
          <w:b w:val="0"/>
          <w:color w:val="000000"/>
          <w:sz w:val="20"/>
          <w:u w:val="none"/>
          <w:lang w:bidi="ar-SA"/>
        </w:rPr>
      </w:pPr>
      <w:r w:rsidRPr="009558F6">
        <w:rPr>
          <w:rFonts w:ascii="AytoRoquetas Light Condensed" w:hAnsi="AytoRoquetas Light Condensed" w:cs="Arial"/>
          <w:b w:val="0"/>
          <w:color w:val="000000"/>
          <w:sz w:val="20"/>
          <w:u w:val="none"/>
          <w:lang w:bidi="ar-SA"/>
        </w:rPr>
        <w:t>Se admiten: S</w:t>
      </w:r>
      <w:r w:rsidRPr="009558F6">
        <w:rPr>
          <w:rFonts w:ascii="AytoRoquetas Light Condensed" w:eastAsia="Arial" w:hAnsi="AytoRoquetas Light Condensed" w:cs="Arial"/>
          <w:b w:val="0"/>
          <w:color w:val="000000"/>
          <w:sz w:val="20"/>
          <w:u w:val="none"/>
          <w:lang w:bidi="ar-SA"/>
        </w:rPr>
        <w:t xml:space="preserve">i </w:t>
      </w:r>
      <w:r w:rsidRPr="009558F6">
        <w:rPr>
          <w:rFonts w:ascii="Arial" w:eastAsia="Arial" w:hAnsi="Arial" w:cs="Arial"/>
          <w:b w:val="0"/>
          <w:color w:val="000000"/>
          <w:sz w:val="20"/>
          <w:u w:val="none"/>
          <w:lang w:bidi="ar-SA"/>
        </w:rPr>
        <w:t>□</w:t>
      </w:r>
      <w:r w:rsidRPr="009558F6">
        <w:rPr>
          <w:rFonts w:ascii="AytoRoquetas Light Condensed" w:eastAsia="Arial" w:hAnsi="AytoRoquetas Light Condensed" w:cs="Arial"/>
          <w:b w:val="0"/>
          <w:color w:val="000000"/>
          <w:sz w:val="20"/>
          <w:u w:val="none"/>
          <w:lang w:bidi="ar-SA"/>
        </w:rPr>
        <w:t xml:space="preserve"> No </w:t>
      </w:r>
      <w:r w:rsidR="00436B2F" w:rsidRPr="009558F6">
        <w:rPr>
          <w:rFonts w:ascii="AytoRoquetas Light Condensed" w:eastAsia="Arial" w:hAnsi="AytoRoquetas Light Condensed" w:cs="Arial"/>
          <w:b w:val="0"/>
          <w:color w:val="000000"/>
          <w:sz w:val="20"/>
          <w:u w:val="none"/>
          <w:lang w:bidi="ar-SA"/>
        </w:rPr>
        <w:t>X</w:t>
      </w:r>
    </w:p>
    <w:p w14:paraId="6D74EBD8"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p>
    <w:p w14:paraId="3988B13C"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r w:rsidRPr="009558F6">
        <w:rPr>
          <w:rFonts w:ascii="AytoRoquetas Light Condensed" w:eastAsia="Arial" w:hAnsi="AytoRoquetas Light Condensed" w:cs="Arial"/>
          <w:b w:val="0"/>
          <w:color w:val="000000"/>
          <w:sz w:val="20"/>
          <w:u w:val="none"/>
          <w:lang w:bidi="ar-SA"/>
        </w:rPr>
        <w:t>En caso afirmativo, indicar:</w:t>
      </w:r>
    </w:p>
    <w:p w14:paraId="3777524A"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p>
    <w:p w14:paraId="779CB71F" w14:textId="77777777" w:rsidR="00ED6DDB" w:rsidRPr="009558F6" w:rsidRDefault="00ED6DDB" w:rsidP="00ED6DDB">
      <w:pPr>
        <w:pStyle w:val="Textbody"/>
        <w:spacing w:after="0"/>
        <w:jc w:val="both"/>
        <w:rPr>
          <w:rFonts w:ascii="AytoRoquetas Light Condensed" w:eastAsia="Times New Roman" w:hAnsi="AytoRoquetas Light Condensed" w:cs="Arial"/>
          <w:b/>
          <w:bCs/>
          <w:color w:val="000000"/>
          <w:sz w:val="20"/>
          <w:szCs w:val="20"/>
          <w:lang w:bidi="ar-SA"/>
        </w:rPr>
      </w:pPr>
    </w:p>
    <w:p w14:paraId="522A2316" w14:textId="77777777" w:rsidR="00ED6DDB" w:rsidRPr="009558F6" w:rsidRDefault="00ED6DDB" w:rsidP="00ED6DDB">
      <w:pPr>
        <w:pStyle w:val="Textbody"/>
        <w:spacing w:after="0"/>
        <w:jc w:val="both"/>
        <w:rPr>
          <w:rFonts w:ascii="AytoRoquetas Light Condensed" w:eastAsia="Times New Roman" w:hAnsi="AytoRoquetas Light Condensed" w:cs="Arial"/>
          <w:b/>
          <w:bCs/>
          <w:color w:val="000000"/>
          <w:sz w:val="20"/>
          <w:szCs w:val="20"/>
          <w:lang w:bidi="ar-SA"/>
        </w:rPr>
      </w:pPr>
      <w:r w:rsidRPr="009558F6">
        <w:rPr>
          <w:rFonts w:ascii="AytoRoquetas Light Condensed" w:eastAsia="Times New Roman" w:hAnsi="AytoRoquetas Light Condensed" w:cs="Arial"/>
          <w:b/>
          <w:bCs/>
          <w:color w:val="000000"/>
          <w:sz w:val="20"/>
          <w:szCs w:val="20"/>
          <w:lang w:bidi="ar-SA"/>
        </w:rPr>
        <w:t>24.- CRITERIOS DE ADJUDICACIÓN.</w:t>
      </w:r>
    </w:p>
    <w:p w14:paraId="3590E287" w14:textId="77777777" w:rsidR="00ED6DDB" w:rsidRPr="009558F6" w:rsidRDefault="00ED6DDB" w:rsidP="00ED6DDB">
      <w:pPr>
        <w:pStyle w:val="Textbody"/>
        <w:spacing w:after="0"/>
        <w:jc w:val="both"/>
        <w:rPr>
          <w:rFonts w:ascii="AytoRoquetas Light Condensed" w:eastAsia="Times New Roman" w:hAnsi="AytoRoquetas Light Condensed" w:cs="Arial"/>
          <w:color w:val="000000"/>
          <w:sz w:val="20"/>
          <w:szCs w:val="20"/>
          <w:lang w:bidi="ar-SA"/>
        </w:rPr>
      </w:pPr>
    </w:p>
    <w:p w14:paraId="124F1F3A" w14:textId="229D715B" w:rsidR="00ED6DDB" w:rsidRPr="009558F6" w:rsidRDefault="00ED6DDB" w:rsidP="00ED6DDB">
      <w:pPr>
        <w:pStyle w:val="Textbody"/>
        <w:spacing w:after="0"/>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 xml:space="preserve">Para la valoración de las proposiciones de los licitadores y la determinación de la </w:t>
      </w:r>
      <w:r w:rsidR="000D3B78" w:rsidRPr="009558F6">
        <w:rPr>
          <w:rFonts w:ascii="AytoRoquetas Light Condensed" w:eastAsia="Times New Roman" w:hAnsi="AytoRoquetas Light Condensed" w:cs="Arial"/>
          <w:color w:val="000000"/>
          <w:sz w:val="20"/>
          <w:szCs w:val="20"/>
          <w:lang w:bidi="ar-SA"/>
        </w:rPr>
        <w:t>mejor oferta</w:t>
      </w:r>
      <w:r w:rsidRPr="009558F6">
        <w:rPr>
          <w:rFonts w:ascii="AytoRoquetas Light Condensed" w:eastAsia="Times New Roman" w:hAnsi="AytoRoquetas Light Condensed" w:cs="Arial"/>
          <w:color w:val="000000"/>
          <w:sz w:val="20"/>
          <w:szCs w:val="20"/>
          <w:lang w:bidi="ar-SA"/>
        </w:rPr>
        <w:t xml:space="preserve"> se atenderá a los siguientes criterios de adjudicación:</w:t>
      </w:r>
    </w:p>
    <w:p w14:paraId="03727EC7" w14:textId="5A76537C" w:rsidR="000D3B78" w:rsidRPr="009558F6" w:rsidRDefault="000D3B78" w:rsidP="00ED6DDB">
      <w:pPr>
        <w:pStyle w:val="Textbody"/>
        <w:spacing w:after="0"/>
        <w:jc w:val="both"/>
        <w:rPr>
          <w:rFonts w:ascii="AytoRoquetas Light Condensed" w:eastAsia="Times New Roman" w:hAnsi="AytoRoquetas Light Condensed" w:cs="Arial"/>
          <w:color w:val="000000"/>
          <w:sz w:val="20"/>
          <w:szCs w:val="20"/>
          <w:lang w:bidi="ar-SA"/>
        </w:rPr>
      </w:pPr>
    </w:p>
    <w:p w14:paraId="3DCEB7FF" w14:textId="77777777" w:rsidR="000D3B78" w:rsidRPr="009558F6" w:rsidRDefault="000D3B78" w:rsidP="000D3B78">
      <w:pPr>
        <w:spacing w:after="0" w:line="288" w:lineRule="auto"/>
        <w:rPr>
          <w:rFonts w:ascii="AytoRoquetas Light Condensed" w:hAnsi="AytoRoquetas Light Condensed" w:cs="Arial"/>
          <w:b/>
          <w:color w:val="auto"/>
          <w:sz w:val="20"/>
          <w:szCs w:val="20"/>
        </w:rPr>
      </w:pPr>
      <w:bookmarkStart w:id="1" w:name="_Hlk33612079"/>
      <w:r w:rsidRPr="009558F6">
        <w:rPr>
          <w:rFonts w:ascii="AytoRoquetas Light Condensed" w:hAnsi="AytoRoquetas Light Condensed" w:cs="Arial"/>
          <w:bCs/>
          <w:color w:val="auto"/>
          <w:sz w:val="20"/>
          <w:szCs w:val="20"/>
        </w:rPr>
        <w:t>De conformidad con el Art. 145 LCSP, se proponen los criterios de valoración del contrato:</w:t>
      </w:r>
    </w:p>
    <w:bookmarkEnd w:id="1"/>
    <w:p w14:paraId="656871B4" w14:textId="77777777" w:rsidR="00F35578" w:rsidRDefault="00F35578" w:rsidP="000D3B78">
      <w:pPr>
        <w:spacing w:after="0" w:line="288" w:lineRule="auto"/>
        <w:rPr>
          <w:rFonts w:ascii="AytoRoquetas Light Condensed" w:hAnsi="AytoRoquetas Light Condensed" w:cs="Arial"/>
          <w:b/>
          <w:color w:val="auto"/>
          <w:sz w:val="20"/>
          <w:szCs w:val="20"/>
        </w:rPr>
      </w:pPr>
    </w:p>
    <w:p w14:paraId="3E758EC6" w14:textId="55D848A9" w:rsidR="000D3B78" w:rsidRPr="009558F6" w:rsidRDefault="000D3B78" w:rsidP="000D3B78">
      <w:pPr>
        <w:spacing w:after="0" w:line="288" w:lineRule="auto"/>
        <w:rPr>
          <w:rFonts w:ascii="AytoRoquetas Light Condensed" w:hAnsi="AytoRoquetas Light Condensed" w:cs="Arial"/>
          <w:b/>
          <w:color w:val="FF0000"/>
          <w:sz w:val="20"/>
          <w:szCs w:val="20"/>
        </w:rPr>
      </w:pPr>
      <w:r w:rsidRPr="009558F6">
        <w:rPr>
          <w:rFonts w:ascii="AytoRoquetas Light Condensed" w:hAnsi="AytoRoquetas Light Condensed" w:cs="Arial"/>
          <w:b/>
          <w:color w:val="auto"/>
          <w:sz w:val="20"/>
          <w:szCs w:val="20"/>
        </w:rPr>
        <w:t>CRITERIOS SUJETOS A EVALUACIÓN POSTERIOR (O SUJETOS A FÓRMULAS OBJETIVAS DE VALORACIÓN). Hasta un máximo de 100 puntos.</w:t>
      </w:r>
    </w:p>
    <w:p w14:paraId="3EF3134D" w14:textId="77777777" w:rsidR="000D3B78" w:rsidRPr="009558F6" w:rsidRDefault="000D3B78" w:rsidP="000D3B78">
      <w:pPr>
        <w:spacing w:after="0" w:line="288" w:lineRule="auto"/>
        <w:rPr>
          <w:rFonts w:ascii="AytoRoquetas Light Condensed" w:hAnsi="AytoRoquetas Light Condensed" w:cs="Arial"/>
          <w:b/>
          <w:color w:val="FF0000"/>
          <w:sz w:val="20"/>
          <w:szCs w:val="20"/>
        </w:rPr>
      </w:pPr>
    </w:p>
    <w:p w14:paraId="0E3854DB" w14:textId="77777777" w:rsidR="000D3B78" w:rsidRPr="009558F6" w:rsidRDefault="000D3B78" w:rsidP="000D3B78">
      <w:pPr>
        <w:widowControl/>
        <w:numPr>
          <w:ilvl w:val="0"/>
          <w:numId w:val="4"/>
        </w:numPr>
        <w:suppressAutoHyphens w:val="0"/>
        <w:autoSpaceDN/>
        <w:spacing w:after="0" w:line="288" w:lineRule="auto"/>
        <w:textAlignment w:val="auto"/>
        <w:rPr>
          <w:rFonts w:ascii="AytoRoquetas Light Condensed" w:hAnsi="AytoRoquetas Light Condensed" w:cs="Arial"/>
          <w:color w:val="auto"/>
          <w:sz w:val="20"/>
          <w:szCs w:val="20"/>
        </w:rPr>
      </w:pPr>
      <w:r w:rsidRPr="009558F6">
        <w:rPr>
          <w:rFonts w:ascii="AytoRoquetas Light Condensed" w:hAnsi="AytoRoquetas Light Condensed" w:cs="Arial"/>
          <w:b/>
          <w:color w:val="auto"/>
          <w:sz w:val="20"/>
          <w:szCs w:val="20"/>
        </w:rPr>
        <w:t>Precio:</w:t>
      </w:r>
      <w:r w:rsidRPr="009558F6">
        <w:rPr>
          <w:rFonts w:ascii="AytoRoquetas Light Condensed" w:hAnsi="AytoRoquetas Light Condensed" w:cs="Arial"/>
          <w:color w:val="auto"/>
          <w:sz w:val="20"/>
          <w:szCs w:val="20"/>
        </w:rPr>
        <w:t xml:space="preserve"> Hasta un máximo de </w:t>
      </w:r>
      <w:r w:rsidRPr="009558F6">
        <w:rPr>
          <w:rFonts w:ascii="AytoRoquetas Light Condensed" w:hAnsi="AytoRoquetas Light Condensed" w:cs="Arial"/>
          <w:b/>
          <w:color w:val="auto"/>
          <w:sz w:val="20"/>
          <w:szCs w:val="20"/>
        </w:rPr>
        <w:t>85 puntos</w:t>
      </w:r>
      <w:r w:rsidRPr="009558F6">
        <w:rPr>
          <w:rFonts w:ascii="AytoRoquetas Light Condensed" w:hAnsi="AytoRoquetas Light Condensed" w:cs="Arial"/>
          <w:color w:val="auto"/>
          <w:sz w:val="20"/>
          <w:szCs w:val="20"/>
        </w:rPr>
        <w:t xml:space="preserve">. </w:t>
      </w:r>
    </w:p>
    <w:p w14:paraId="221C0DE8" w14:textId="77777777" w:rsidR="000D3B78" w:rsidRPr="009558F6" w:rsidRDefault="000D3B78" w:rsidP="000D3B78">
      <w:pPr>
        <w:spacing w:before="240" w:after="0"/>
        <w:ind w:left="720"/>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Se otorgará la máxima puntuación a la oferta de menor cuantía, puntuándose el resto de ofertas económicas de manera proporcional de acuerdo con la siguiente fórmula. Se puntuará con 0 puntos aquella oferta que sea igual al precio de licitación </w:t>
      </w:r>
    </w:p>
    <w:p w14:paraId="294E4789" w14:textId="77777777" w:rsidR="000D3B78" w:rsidRPr="009558F6" w:rsidRDefault="000D3B78" w:rsidP="000D3B78">
      <w:pPr>
        <w:spacing w:after="0"/>
        <w:ind w:left="720"/>
        <w:rPr>
          <w:rFonts w:ascii="AytoRoquetas Light Condensed" w:hAnsi="AytoRoquetas Light Condensed" w:cs="Arial"/>
          <w:color w:val="auto"/>
          <w:sz w:val="20"/>
          <w:szCs w:val="20"/>
        </w:rPr>
      </w:pPr>
    </w:p>
    <w:p w14:paraId="3B1B2CD5" w14:textId="615C6E64" w:rsidR="000D3B78" w:rsidRPr="009558F6" w:rsidRDefault="000D3B78" w:rsidP="000D3B78">
      <w:pPr>
        <w:ind w:firstLine="708"/>
        <w:rPr>
          <w:rFonts w:ascii="AytoRoquetas Light Condensed" w:hAnsi="AytoRoquetas Light Condensed" w:cs="Arial"/>
          <w:b/>
          <w:bCs/>
          <w:color w:val="auto"/>
          <w:sz w:val="20"/>
          <w:szCs w:val="20"/>
        </w:rPr>
      </w:pPr>
      <w:r w:rsidRPr="009558F6">
        <w:rPr>
          <w:rFonts w:ascii="AytoRoquetas Light Condensed" w:hAnsi="AytoRoquetas Light Condensed" w:cs="Arial"/>
          <w:b/>
          <w:bCs/>
          <w:color w:val="auto"/>
          <w:sz w:val="20"/>
          <w:szCs w:val="20"/>
        </w:rPr>
        <w:t xml:space="preserve">P </w:t>
      </w:r>
      <w:r w:rsidRPr="009558F6">
        <w:rPr>
          <w:rFonts w:ascii="AytoRoquetas Light Condensed" w:hAnsi="AytoRoquetas Light Condensed" w:cs="Arial"/>
          <w:b/>
          <w:bCs/>
          <w:color w:val="auto"/>
          <w:sz w:val="20"/>
          <w:szCs w:val="20"/>
          <w:vertAlign w:val="subscript"/>
        </w:rPr>
        <w:t xml:space="preserve">i </w:t>
      </w:r>
      <w:r w:rsidR="00901696" w:rsidRPr="009558F6">
        <w:rPr>
          <w:rFonts w:ascii="AytoRoquetas Light Condensed" w:hAnsi="AytoRoquetas Light Condensed" w:cs="Arial"/>
          <w:b/>
          <w:bCs/>
          <w:color w:val="auto"/>
          <w:sz w:val="20"/>
          <w:szCs w:val="20"/>
        </w:rPr>
        <w:t>= (O</w:t>
      </w:r>
      <w:r w:rsidRPr="009558F6">
        <w:rPr>
          <w:rFonts w:ascii="AytoRoquetas Light Condensed" w:hAnsi="AytoRoquetas Light Condensed" w:cs="Arial"/>
          <w:b/>
          <w:bCs/>
          <w:color w:val="auto"/>
          <w:sz w:val="20"/>
          <w:szCs w:val="20"/>
        </w:rPr>
        <w:t xml:space="preserve"> </w:t>
      </w:r>
      <w:r w:rsidRPr="009558F6">
        <w:rPr>
          <w:rFonts w:ascii="AytoRoquetas Light Condensed" w:hAnsi="AytoRoquetas Light Condensed" w:cs="Arial"/>
          <w:b/>
          <w:bCs/>
          <w:color w:val="auto"/>
          <w:sz w:val="20"/>
          <w:szCs w:val="20"/>
          <w:vertAlign w:val="subscript"/>
        </w:rPr>
        <w:t>min</w:t>
      </w:r>
      <w:r w:rsidRPr="009558F6">
        <w:rPr>
          <w:rFonts w:ascii="AytoRoquetas Light Condensed" w:hAnsi="AytoRoquetas Light Condensed" w:cs="Arial"/>
          <w:b/>
          <w:bCs/>
          <w:color w:val="auto"/>
          <w:sz w:val="20"/>
          <w:szCs w:val="20"/>
        </w:rPr>
        <w:t xml:space="preserve"> / O </w:t>
      </w:r>
      <w:r w:rsidRPr="009558F6">
        <w:rPr>
          <w:rFonts w:ascii="AytoRoquetas Light Condensed" w:hAnsi="AytoRoquetas Light Condensed" w:cs="Arial"/>
          <w:b/>
          <w:bCs/>
          <w:color w:val="auto"/>
          <w:sz w:val="20"/>
          <w:szCs w:val="20"/>
          <w:vertAlign w:val="subscript"/>
        </w:rPr>
        <w:t xml:space="preserve">i </w:t>
      </w:r>
      <w:r w:rsidRPr="009558F6">
        <w:rPr>
          <w:rFonts w:ascii="AytoRoquetas Light Condensed" w:hAnsi="AytoRoquetas Light Condensed" w:cs="Arial"/>
          <w:b/>
          <w:bCs/>
          <w:color w:val="auto"/>
          <w:sz w:val="20"/>
          <w:szCs w:val="20"/>
        </w:rPr>
        <w:t>)</w:t>
      </w:r>
      <w:r w:rsidRPr="009558F6">
        <w:rPr>
          <w:rFonts w:ascii="AytoRoquetas Light Condensed" w:hAnsi="AytoRoquetas Light Condensed" w:cs="Arial"/>
          <w:b/>
          <w:bCs/>
          <w:color w:val="auto"/>
          <w:sz w:val="20"/>
          <w:szCs w:val="20"/>
          <w:vertAlign w:val="superscript"/>
        </w:rPr>
        <w:t>1/2</w:t>
      </w:r>
      <w:r w:rsidRPr="009558F6">
        <w:rPr>
          <w:rFonts w:ascii="AytoRoquetas Light Condensed" w:hAnsi="AytoRoquetas Light Condensed" w:cs="Arial"/>
          <w:b/>
          <w:bCs/>
          <w:color w:val="auto"/>
          <w:sz w:val="20"/>
          <w:szCs w:val="20"/>
        </w:rPr>
        <w:t xml:space="preserve"> x valoración máxima otorgada a la oferta económica.</w:t>
      </w:r>
    </w:p>
    <w:p w14:paraId="1C93CDF5" w14:textId="77777777" w:rsidR="000D3B78" w:rsidRPr="009558F6" w:rsidRDefault="000D3B78" w:rsidP="000D3B78">
      <w:pPr>
        <w:spacing w:after="0"/>
        <w:ind w:left="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Siendo:</w:t>
      </w:r>
    </w:p>
    <w:p w14:paraId="6D50FD07" w14:textId="77777777" w:rsidR="000D3B78" w:rsidRPr="009558F6" w:rsidRDefault="000D3B78" w:rsidP="000D3B78">
      <w:pPr>
        <w:spacing w:after="0"/>
        <w:ind w:left="708"/>
        <w:rPr>
          <w:rFonts w:ascii="AytoRoquetas Light Condensed" w:hAnsi="AytoRoquetas Light Condensed" w:cs="Arial"/>
          <w:color w:val="auto"/>
          <w:sz w:val="20"/>
          <w:szCs w:val="20"/>
        </w:rPr>
      </w:pPr>
    </w:p>
    <w:p w14:paraId="5707EB41" w14:textId="77777777" w:rsidR="000D3B78" w:rsidRPr="009558F6" w:rsidRDefault="000D3B78" w:rsidP="000D3B78">
      <w:pPr>
        <w:spacing w:after="0"/>
        <w:ind w:left="708"/>
        <w:rPr>
          <w:rFonts w:ascii="AytoRoquetas Light Condensed" w:hAnsi="AytoRoquetas Light Condensed" w:cs="Arial"/>
          <w:color w:val="auto"/>
          <w:sz w:val="20"/>
          <w:szCs w:val="20"/>
        </w:rPr>
      </w:pPr>
      <w:proofErr w:type="gramStart"/>
      <w:r w:rsidRPr="009558F6">
        <w:rPr>
          <w:rFonts w:ascii="AytoRoquetas Light Condensed" w:hAnsi="AytoRoquetas Light Condensed" w:cs="Arial"/>
          <w:color w:val="auto"/>
          <w:sz w:val="20"/>
          <w:szCs w:val="20"/>
        </w:rPr>
        <w:t>P</w:t>
      </w:r>
      <w:r w:rsidRPr="009558F6">
        <w:rPr>
          <w:rFonts w:ascii="AytoRoquetas Light Condensed" w:hAnsi="AytoRoquetas Light Condensed" w:cs="Arial"/>
          <w:color w:val="auto"/>
          <w:sz w:val="20"/>
          <w:szCs w:val="20"/>
          <w:vertAlign w:val="subscript"/>
        </w:rPr>
        <w:t>i</w:t>
      </w:r>
      <w:r w:rsidRPr="009558F6">
        <w:rPr>
          <w:rFonts w:ascii="AytoRoquetas Light Condensed" w:hAnsi="AytoRoquetas Light Condensed" w:cs="Arial"/>
          <w:color w:val="auto"/>
          <w:sz w:val="20"/>
          <w:szCs w:val="20"/>
        </w:rPr>
        <w:t xml:space="preserve"> :</w:t>
      </w:r>
      <w:proofErr w:type="gramEnd"/>
      <w:r w:rsidRPr="009558F6">
        <w:rPr>
          <w:rFonts w:ascii="AytoRoquetas Light Condensed" w:hAnsi="AytoRoquetas Light Condensed" w:cs="Arial"/>
          <w:color w:val="auto"/>
          <w:sz w:val="20"/>
          <w:szCs w:val="20"/>
        </w:rPr>
        <w:t xml:space="preserve"> Puntuación atribuida a la oferta económica del licitante i </w:t>
      </w:r>
    </w:p>
    <w:p w14:paraId="65D9043D" w14:textId="77777777" w:rsidR="000D3B78" w:rsidRPr="009558F6" w:rsidRDefault="000D3B78" w:rsidP="000D3B78">
      <w:pPr>
        <w:spacing w:after="0"/>
        <w:ind w:left="708"/>
        <w:rPr>
          <w:rFonts w:ascii="AytoRoquetas Light Condensed" w:hAnsi="AytoRoquetas Light Condensed" w:cs="Arial"/>
          <w:color w:val="auto"/>
          <w:sz w:val="20"/>
          <w:szCs w:val="20"/>
        </w:rPr>
      </w:pPr>
      <w:proofErr w:type="spellStart"/>
      <w:r w:rsidRPr="009558F6">
        <w:rPr>
          <w:rFonts w:ascii="AytoRoquetas Light Condensed" w:hAnsi="AytoRoquetas Light Condensed" w:cs="Arial"/>
          <w:color w:val="auto"/>
          <w:sz w:val="20"/>
          <w:szCs w:val="20"/>
        </w:rPr>
        <w:t>Oi</w:t>
      </w:r>
      <w:proofErr w:type="spellEnd"/>
      <w:r w:rsidRPr="009558F6">
        <w:rPr>
          <w:rFonts w:ascii="AytoRoquetas Light Condensed" w:hAnsi="AytoRoquetas Light Condensed" w:cs="Arial"/>
          <w:color w:val="auto"/>
          <w:sz w:val="20"/>
          <w:szCs w:val="20"/>
        </w:rPr>
        <w:t>: Oferta económica de licitante i, a valorar.</w:t>
      </w:r>
    </w:p>
    <w:p w14:paraId="51847A04" w14:textId="77777777" w:rsidR="000D3B78" w:rsidRPr="009558F6" w:rsidRDefault="000D3B78" w:rsidP="000D3B78">
      <w:pPr>
        <w:spacing w:after="0"/>
        <w:ind w:left="708"/>
        <w:rPr>
          <w:rFonts w:ascii="AytoRoquetas Light Condensed" w:hAnsi="AytoRoquetas Light Condensed" w:cs="Arial"/>
          <w:color w:val="auto"/>
          <w:sz w:val="20"/>
          <w:szCs w:val="20"/>
        </w:rPr>
      </w:pPr>
      <w:proofErr w:type="spellStart"/>
      <w:r w:rsidRPr="009558F6">
        <w:rPr>
          <w:rFonts w:ascii="AytoRoquetas Light Condensed" w:hAnsi="AytoRoquetas Light Condensed" w:cs="Arial"/>
          <w:color w:val="auto"/>
          <w:sz w:val="20"/>
          <w:szCs w:val="20"/>
        </w:rPr>
        <w:t>Omin</w:t>
      </w:r>
      <w:proofErr w:type="spellEnd"/>
      <w:r w:rsidRPr="009558F6">
        <w:rPr>
          <w:rFonts w:ascii="AytoRoquetas Light Condensed" w:hAnsi="AytoRoquetas Light Condensed" w:cs="Arial"/>
          <w:color w:val="auto"/>
          <w:sz w:val="20"/>
          <w:szCs w:val="20"/>
        </w:rPr>
        <w:t>: Oferta económica de cuantía mínima entre todas las admitidas.</w:t>
      </w:r>
    </w:p>
    <w:p w14:paraId="6249CDD5" w14:textId="77777777" w:rsidR="000D3B78" w:rsidRPr="009558F6" w:rsidRDefault="000D3B78" w:rsidP="000D3B78">
      <w:pPr>
        <w:spacing w:after="0"/>
        <w:ind w:left="720"/>
        <w:rPr>
          <w:rFonts w:ascii="AytoRoquetas Light Condensed" w:hAnsi="AytoRoquetas Light Condensed" w:cs="Arial"/>
          <w:color w:val="auto"/>
          <w:sz w:val="20"/>
          <w:szCs w:val="20"/>
        </w:rPr>
      </w:pPr>
    </w:p>
    <w:p w14:paraId="446A512D" w14:textId="77777777" w:rsidR="000D3B78" w:rsidRPr="009558F6" w:rsidRDefault="000D3B78" w:rsidP="000D3B78">
      <w:pPr>
        <w:spacing w:after="0"/>
        <w:ind w:left="720"/>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lastRenderedPageBreak/>
        <w:t xml:space="preserve">La fórmula propuesta y puntúa con cero puntos a la oferta que iguale el precio de licitación, atribuye la mayor puntuación a la oferta más baja, no prevé umbrales de saciedad ni considera la baja media para atribuir puntuación. Tampoco las modulaciones establecidas pueden calificarse como arbitrarias o discriminatorias, no se aprecia una reducción significativa en los márgenes entre las ofertas más caras y las más económicas ni tampoco márgenes desproporcionados en la puntuación entre las ofertas.  La fórmula que nos ocupa, propone una proporcionalidad corregida, que se consigue en este concreto caso con la aplicación de la raíz cuadrada a la proporción inicial. </w:t>
      </w:r>
    </w:p>
    <w:p w14:paraId="3DB8FB4C" w14:textId="77777777" w:rsidR="000D3B78" w:rsidRPr="009558F6" w:rsidRDefault="000D3B78" w:rsidP="000D3B78">
      <w:pPr>
        <w:spacing w:after="0"/>
        <w:ind w:left="720"/>
        <w:rPr>
          <w:rFonts w:ascii="AytoRoquetas Light Condensed" w:hAnsi="AytoRoquetas Light Condensed" w:cs="Arial"/>
          <w:color w:val="auto"/>
          <w:sz w:val="20"/>
          <w:szCs w:val="20"/>
        </w:rPr>
      </w:pPr>
    </w:p>
    <w:p w14:paraId="7C8D652D" w14:textId="77777777" w:rsidR="000D3B78" w:rsidRPr="009558F6" w:rsidRDefault="000D3B78" w:rsidP="000D3B78">
      <w:pPr>
        <w:spacing w:after="0"/>
        <w:ind w:left="720"/>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El sistema de puntuación propuesto se alcanza una adecuada proporción entre todas las ofertas, no es arbitraria ni carente de lógica y se basa, fundamentalmente, en el respeto a los principios de la LCSP que se fundamentan en el objetivo central de seleccionar la oferta que ofrezca una mejor calidad-precio.</w:t>
      </w:r>
    </w:p>
    <w:p w14:paraId="576F75FE" w14:textId="77777777" w:rsidR="000D3B78" w:rsidRPr="009558F6" w:rsidRDefault="000D3B78" w:rsidP="000D3B78">
      <w:pPr>
        <w:spacing w:after="0"/>
        <w:rPr>
          <w:rFonts w:ascii="AytoRoquetas Light Condensed" w:hAnsi="AytoRoquetas Light Condensed" w:cs="Arial"/>
          <w:color w:val="auto"/>
          <w:sz w:val="20"/>
          <w:szCs w:val="20"/>
        </w:rPr>
      </w:pPr>
    </w:p>
    <w:p w14:paraId="6A0E7AD8" w14:textId="77777777" w:rsidR="000D3B78" w:rsidRPr="009558F6" w:rsidRDefault="000D3B78" w:rsidP="000D3B78">
      <w:pPr>
        <w:pStyle w:val="Prrafodelista"/>
        <w:widowControl/>
        <w:numPr>
          <w:ilvl w:val="0"/>
          <w:numId w:val="4"/>
        </w:numPr>
        <w:suppressAutoHyphens w:val="0"/>
        <w:autoSpaceDN/>
        <w:spacing w:after="0" w:line="259" w:lineRule="auto"/>
        <w:textAlignment w:val="auto"/>
        <w:rPr>
          <w:rFonts w:ascii="AytoRoquetas Light Condensed" w:hAnsi="AytoRoquetas Light Condensed" w:cs="Arial"/>
          <w:sz w:val="20"/>
          <w:szCs w:val="20"/>
        </w:rPr>
      </w:pPr>
      <w:r w:rsidRPr="009558F6">
        <w:rPr>
          <w:rFonts w:ascii="AytoRoquetas Light Condensed" w:hAnsi="AytoRoquetas Light Condensed" w:cs="Arial"/>
          <w:b/>
          <w:bCs/>
          <w:sz w:val="20"/>
          <w:szCs w:val="20"/>
        </w:rPr>
        <w:t xml:space="preserve">Aumento plazo de garantía: </w:t>
      </w:r>
      <w:r w:rsidRPr="009558F6">
        <w:rPr>
          <w:rFonts w:ascii="AytoRoquetas Light Condensed" w:hAnsi="AytoRoquetas Light Condensed" w:cs="Arial"/>
          <w:sz w:val="20"/>
          <w:szCs w:val="20"/>
        </w:rPr>
        <w:t xml:space="preserve">Hasta un máximo de </w:t>
      </w:r>
      <w:r w:rsidRPr="009558F6">
        <w:rPr>
          <w:rFonts w:ascii="AytoRoquetas Light Condensed" w:hAnsi="AytoRoquetas Light Condensed" w:cs="Arial"/>
          <w:b/>
          <w:bCs/>
          <w:sz w:val="20"/>
          <w:szCs w:val="20"/>
        </w:rPr>
        <w:t xml:space="preserve">7,5 puntos. </w:t>
      </w:r>
      <w:r w:rsidRPr="009558F6">
        <w:rPr>
          <w:rFonts w:ascii="AytoRoquetas Light Condensed" w:hAnsi="AytoRoquetas Light Condensed" w:cs="Arial"/>
          <w:sz w:val="20"/>
          <w:szCs w:val="20"/>
        </w:rPr>
        <w:t xml:space="preserve"> </w:t>
      </w:r>
    </w:p>
    <w:p w14:paraId="488BAE0C" w14:textId="77777777" w:rsidR="000D3B78" w:rsidRPr="009558F6" w:rsidRDefault="000D3B78" w:rsidP="000D3B78">
      <w:pPr>
        <w:spacing w:after="0"/>
        <w:rPr>
          <w:rFonts w:ascii="AytoRoquetas Light Condensed" w:hAnsi="AytoRoquetas Light Condensed" w:cs="Arial"/>
          <w:sz w:val="20"/>
          <w:szCs w:val="20"/>
        </w:rPr>
      </w:pPr>
    </w:p>
    <w:p w14:paraId="31A0ECAF" w14:textId="77777777" w:rsidR="000D3B78" w:rsidRPr="009558F6" w:rsidRDefault="000D3B78" w:rsidP="000D3B78">
      <w:pPr>
        <w:spacing w:after="0"/>
        <w:ind w:left="708"/>
        <w:rPr>
          <w:rFonts w:ascii="AytoRoquetas Light Condensed" w:hAnsi="AytoRoquetas Light Condensed" w:cs="Arial"/>
          <w:sz w:val="20"/>
          <w:szCs w:val="20"/>
        </w:rPr>
      </w:pPr>
      <w:r w:rsidRPr="009558F6">
        <w:rPr>
          <w:rFonts w:ascii="AytoRoquetas Light Condensed" w:hAnsi="AytoRoquetas Light Condensed" w:cs="Arial"/>
          <w:sz w:val="20"/>
          <w:szCs w:val="20"/>
          <w:u w:val="single"/>
        </w:rPr>
        <w:t>Valoración</w:t>
      </w:r>
      <w:r w:rsidRPr="009558F6">
        <w:rPr>
          <w:rFonts w:ascii="AytoRoquetas Light Condensed" w:hAnsi="AytoRoquetas Light Condensed" w:cs="Arial"/>
          <w:sz w:val="20"/>
          <w:szCs w:val="20"/>
        </w:rPr>
        <w:t xml:space="preserve">. A las proposiciones que no oferten ampliación del plazo de garantía y gestión de la instalación se les asignará 0 puntos. </w:t>
      </w:r>
    </w:p>
    <w:p w14:paraId="05A4C5C0" w14:textId="77777777" w:rsidR="000D3B78" w:rsidRPr="009558F6" w:rsidRDefault="000D3B78" w:rsidP="000D3B78">
      <w:pPr>
        <w:spacing w:after="0"/>
        <w:ind w:left="708"/>
        <w:rPr>
          <w:rFonts w:ascii="AytoRoquetas Light Condensed" w:hAnsi="AytoRoquetas Light Condensed" w:cs="Arial"/>
          <w:sz w:val="20"/>
          <w:szCs w:val="20"/>
        </w:rPr>
      </w:pPr>
    </w:p>
    <w:p w14:paraId="1D4317DD" w14:textId="53EA3280" w:rsidR="000D3B78" w:rsidRPr="009558F6" w:rsidRDefault="000D3B78" w:rsidP="000D3B78">
      <w:pPr>
        <w:spacing w:after="0"/>
        <w:ind w:left="708"/>
        <w:rPr>
          <w:rFonts w:ascii="AytoRoquetas Light Condensed" w:hAnsi="AytoRoquetas Light Condensed" w:cs="Arial"/>
          <w:sz w:val="20"/>
          <w:szCs w:val="20"/>
        </w:rPr>
      </w:pPr>
      <w:r w:rsidRPr="009558F6">
        <w:rPr>
          <w:rFonts w:ascii="AytoRoquetas Light Condensed" w:hAnsi="AytoRoquetas Light Condensed" w:cs="Arial"/>
          <w:sz w:val="20"/>
          <w:szCs w:val="20"/>
        </w:rPr>
        <w:t>Se asignará la máxima puntuación a la proposición que oferte mayor garantía ofertada con un máximo de 5 años adicionales al periodo inicial de garantía de 2 años.</w:t>
      </w:r>
    </w:p>
    <w:p w14:paraId="5AA03EB3" w14:textId="77777777" w:rsidR="000D3B78" w:rsidRPr="009558F6" w:rsidRDefault="000D3B78" w:rsidP="000D3B78">
      <w:pPr>
        <w:spacing w:after="0"/>
        <w:ind w:left="708"/>
        <w:rPr>
          <w:rFonts w:ascii="AytoRoquetas Light Condensed" w:hAnsi="AytoRoquetas Light Condensed" w:cs="Arial"/>
          <w:sz w:val="20"/>
          <w:szCs w:val="20"/>
        </w:rPr>
      </w:pPr>
    </w:p>
    <w:tbl>
      <w:tblPr>
        <w:tblStyle w:val="Tablaconcuadrcula"/>
        <w:tblW w:w="7924" w:type="dxa"/>
        <w:tblInd w:w="704" w:type="dxa"/>
        <w:tblLook w:val="04A0" w:firstRow="1" w:lastRow="0" w:firstColumn="1" w:lastColumn="0" w:noHBand="0" w:noVBand="1"/>
      </w:tblPr>
      <w:tblGrid>
        <w:gridCol w:w="5768"/>
        <w:gridCol w:w="2156"/>
      </w:tblGrid>
      <w:tr w:rsidR="000D3B78" w:rsidRPr="009558F6" w14:paraId="4688C3A3" w14:textId="77777777" w:rsidTr="000D3B78">
        <w:trPr>
          <w:trHeight w:val="362"/>
        </w:trPr>
        <w:tc>
          <w:tcPr>
            <w:tcW w:w="5768" w:type="dxa"/>
            <w:shd w:val="clear" w:color="auto" w:fill="BFBFBF" w:themeFill="background1" w:themeFillShade="BF"/>
            <w:vAlign w:val="center"/>
          </w:tcPr>
          <w:p w14:paraId="31F74D35" w14:textId="77777777" w:rsidR="000D3B78" w:rsidRPr="009558F6" w:rsidRDefault="000D3B78" w:rsidP="000D3B78">
            <w:pPr>
              <w:spacing w:after="0"/>
              <w:jc w:val="center"/>
              <w:rPr>
                <w:rFonts w:ascii="AytoRoquetas Light Condensed" w:hAnsi="AytoRoquetas Light Condensed" w:cs="Arial"/>
                <w:b/>
                <w:bCs/>
                <w:color w:val="auto"/>
                <w:sz w:val="20"/>
                <w:szCs w:val="20"/>
              </w:rPr>
            </w:pPr>
            <w:r w:rsidRPr="009558F6">
              <w:rPr>
                <w:rFonts w:ascii="AytoRoquetas Light Condensed" w:hAnsi="AytoRoquetas Light Condensed" w:cs="Arial"/>
                <w:b/>
                <w:bCs/>
                <w:color w:val="auto"/>
                <w:sz w:val="20"/>
                <w:szCs w:val="20"/>
              </w:rPr>
              <w:t xml:space="preserve">AMPLIACIÓN DE PLAZO DE GARANTÍA </w:t>
            </w:r>
          </w:p>
        </w:tc>
        <w:tc>
          <w:tcPr>
            <w:tcW w:w="2156" w:type="dxa"/>
            <w:shd w:val="clear" w:color="auto" w:fill="BFBFBF" w:themeFill="background1" w:themeFillShade="BF"/>
            <w:vAlign w:val="center"/>
          </w:tcPr>
          <w:p w14:paraId="7759AE83" w14:textId="77777777" w:rsidR="000D3B78" w:rsidRPr="009558F6" w:rsidRDefault="000D3B78" w:rsidP="000D3B78">
            <w:pPr>
              <w:spacing w:after="0"/>
              <w:jc w:val="center"/>
              <w:rPr>
                <w:rFonts w:ascii="AytoRoquetas Light Condensed" w:hAnsi="AytoRoquetas Light Condensed" w:cs="Arial"/>
                <w:b/>
                <w:bCs/>
                <w:color w:val="auto"/>
                <w:sz w:val="20"/>
                <w:szCs w:val="20"/>
              </w:rPr>
            </w:pPr>
            <w:r w:rsidRPr="009558F6">
              <w:rPr>
                <w:rFonts w:ascii="AytoRoquetas Light Condensed" w:hAnsi="AytoRoquetas Light Condensed" w:cs="Arial"/>
                <w:b/>
                <w:bCs/>
                <w:color w:val="auto"/>
                <w:sz w:val="20"/>
                <w:szCs w:val="20"/>
              </w:rPr>
              <w:t>PUNTOS</w:t>
            </w:r>
          </w:p>
        </w:tc>
      </w:tr>
      <w:tr w:rsidR="000D3B78" w:rsidRPr="009558F6" w14:paraId="651D97CD" w14:textId="77777777" w:rsidTr="000D3B78">
        <w:trPr>
          <w:trHeight w:val="339"/>
        </w:trPr>
        <w:tc>
          <w:tcPr>
            <w:tcW w:w="5768" w:type="dxa"/>
          </w:tcPr>
          <w:p w14:paraId="07C61B5C"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NINGÚN AÑO</w:t>
            </w:r>
          </w:p>
        </w:tc>
        <w:tc>
          <w:tcPr>
            <w:tcW w:w="2156" w:type="dxa"/>
          </w:tcPr>
          <w:p w14:paraId="5614556A"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0</w:t>
            </w:r>
          </w:p>
        </w:tc>
      </w:tr>
      <w:tr w:rsidR="000D3B78" w:rsidRPr="009558F6" w14:paraId="5AFAA755" w14:textId="77777777" w:rsidTr="000D3B78">
        <w:trPr>
          <w:trHeight w:val="331"/>
        </w:trPr>
        <w:tc>
          <w:tcPr>
            <w:tcW w:w="5768" w:type="dxa"/>
          </w:tcPr>
          <w:p w14:paraId="3B557A93"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UN AÑO</w:t>
            </w:r>
          </w:p>
        </w:tc>
        <w:tc>
          <w:tcPr>
            <w:tcW w:w="2156" w:type="dxa"/>
          </w:tcPr>
          <w:p w14:paraId="594C30D8"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1,5</w:t>
            </w:r>
          </w:p>
        </w:tc>
      </w:tr>
      <w:tr w:rsidR="000D3B78" w:rsidRPr="009558F6" w14:paraId="32CD2A82" w14:textId="77777777" w:rsidTr="000D3B78">
        <w:trPr>
          <w:trHeight w:val="339"/>
        </w:trPr>
        <w:tc>
          <w:tcPr>
            <w:tcW w:w="5768" w:type="dxa"/>
          </w:tcPr>
          <w:p w14:paraId="5CF2520D"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DOS AÑOS</w:t>
            </w:r>
          </w:p>
        </w:tc>
        <w:tc>
          <w:tcPr>
            <w:tcW w:w="2156" w:type="dxa"/>
          </w:tcPr>
          <w:p w14:paraId="5742A552"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3</w:t>
            </w:r>
          </w:p>
        </w:tc>
      </w:tr>
      <w:tr w:rsidR="000D3B78" w:rsidRPr="009558F6" w14:paraId="5C0AE5F3" w14:textId="77777777" w:rsidTr="000D3B78">
        <w:trPr>
          <w:trHeight w:val="331"/>
        </w:trPr>
        <w:tc>
          <w:tcPr>
            <w:tcW w:w="5768" w:type="dxa"/>
          </w:tcPr>
          <w:p w14:paraId="03E49067"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TRES AÑOS</w:t>
            </w:r>
          </w:p>
        </w:tc>
        <w:tc>
          <w:tcPr>
            <w:tcW w:w="2156" w:type="dxa"/>
          </w:tcPr>
          <w:p w14:paraId="7284645B"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4,5</w:t>
            </w:r>
          </w:p>
        </w:tc>
      </w:tr>
      <w:tr w:rsidR="000D3B78" w:rsidRPr="009558F6" w14:paraId="29ED0912" w14:textId="77777777" w:rsidTr="000D3B78">
        <w:trPr>
          <w:trHeight w:val="339"/>
        </w:trPr>
        <w:tc>
          <w:tcPr>
            <w:tcW w:w="5768" w:type="dxa"/>
          </w:tcPr>
          <w:p w14:paraId="292494E3"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CUATRO AÑOS</w:t>
            </w:r>
          </w:p>
        </w:tc>
        <w:tc>
          <w:tcPr>
            <w:tcW w:w="2156" w:type="dxa"/>
          </w:tcPr>
          <w:p w14:paraId="7B709ABC"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6</w:t>
            </w:r>
          </w:p>
        </w:tc>
      </w:tr>
      <w:tr w:rsidR="000D3B78" w:rsidRPr="009558F6" w14:paraId="4A27A400" w14:textId="77777777" w:rsidTr="000D3B78">
        <w:trPr>
          <w:trHeight w:val="331"/>
        </w:trPr>
        <w:tc>
          <w:tcPr>
            <w:tcW w:w="5768" w:type="dxa"/>
          </w:tcPr>
          <w:p w14:paraId="0581CB3D"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CINCO AÑOS</w:t>
            </w:r>
          </w:p>
        </w:tc>
        <w:tc>
          <w:tcPr>
            <w:tcW w:w="2156" w:type="dxa"/>
          </w:tcPr>
          <w:p w14:paraId="5F5E9283"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7,5</w:t>
            </w:r>
          </w:p>
        </w:tc>
      </w:tr>
    </w:tbl>
    <w:p w14:paraId="6DCB69DE" w14:textId="77777777" w:rsidR="000D3B78" w:rsidRPr="009558F6" w:rsidRDefault="000D3B78" w:rsidP="000D3B78">
      <w:pPr>
        <w:pStyle w:val="Prrafodelista"/>
        <w:rPr>
          <w:rFonts w:ascii="AytoRoquetas Light Condensed" w:hAnsi="AytoRoquetas Light Condensed" w:cs="Arial"/>
          <w:sz w:val="20"/>
          <w:szCs w:val="20"/>
        </w:rPr>
      </w:pPr>
    </w:p>
    <w:p w14:paraId="2FA949A2" w14:textId="77777777" w:rsidR="000D3B78" w:rsidRPr="009558F6" w:rsidRDefault="000D3B78" w:rsidP="000D3B78">
      <w:pPr>
        <w:pStyle w:val="Prrafodelista"/>
        <w:rPr>
          <w:rFonts w:ascii="AytoRoquetas Light Condensed" w:hAnsi="AytoRoquetas Light Condensed" w:cs="Arial"/>
          <w:sz w:val="20"/>
          <w:szCs w:val="20"/>
        </w:rPr>
      </w:pPr>
      <w:r w:rsidRPr="009558F6">
        <w:rPr>
          <w:rFonts w:ascii="AytoRoquetas Light Condensed" w:hAnsi="AytoRoquetas Light Condensed" w:cs="Arial"/>
          <w:sz w:val="20"/>
          <w:szCs w:val="20"/>
        </w:rPr>
        <w:t>Un punto y medio (1,5) por cada año de garantía adicional a la indicada en el Pliego de Prescripciones Técnicas hasta un máximo de 5 años (incluidos los 2 años indicados en el Pliego).</w:t>
      </w:r>
    </w:p>
    <w:p w14:paraId="0C7A998E" w14:textId="77777777" w:rsidR="000D3B78" w:rsidRPr="009558F6" w:rsidRDefault="000D3B78" w:rsidP="000D3B78">
      <w:pPr>
        <w:spacing w:after="0"/>
        <w:ind w:left="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Dicha puntuación se asignará por los años de ampliación al periodo inicial, teniendo en cuenta que el mantenimiento y control se realizaría desde el momento de recepción de la obra. Se valorará la ampliación, por periodos sucesivos y en unidades no inferiores al año.</w:t>
      </w:r>
    </w:p>
    <w:p w14:paraId="56619DEC" w14:textId="77777777" w:rsidR="000D3B78" w:rsidRPr="009558F6" w:rsidRDefault="000D3B78" w:rsidP="000D3B78">
      <w:pPr>
        <w:pStyle w:val="Prrafodelista"/>
        <w:spacing w:after="0" w:line="288" w:lineRule="auto"/>
        <w:rPr>
          <w:rFonts w:ascii="AytoRoquetas Light Condensed" w:hAnsi="AytoRoquetas Light Condensed" w:cs="Arial"/>
          <w:sz w:val="20"/>
          <w:szCs w:val="20"/>
        </w:rPr>
      </w:pPr>
    </w:p>
    <w:p w14:paraId="79F44F8E" w14:textId="77777777" w:rsidR="000D3B78" w:rsidRPr="009558F6" w:rsidRDefault="000D3B78" w:rsidP="000D3B78">
      <w:pPr>
        <w:pStyle w:val="Prrafodelista"/>
        <w:widowControl/>
        <w:numPr>
          <w:ilvl w:val="0"/>
          <w:numId w:val="4"/>
        </w:numPr>
        <w:suppressAutoHyphens w:val="0"/>
        <w:autoSpaceDN/>
        <w:spacing w:after="0" w:line="288" w:lineRule="auto"/>
        <w:textAlignment w:val="auto"/>
        <w:rPr>
          <w:rFonts w:ascii="AytoRoquetas Light Condensed" w:hAnsi="AytoRoquetas Light Condensed" w:cs="Arial"/>
          <w:sz w:val="20"/>
          <w:szCs w:val="20"/>
        </w:rPr>
      </w:pPr>
      <w:r w:rsidRPr="009558F6">
        <w:rPr>
          <w:rFonts w:ascii="AytoRoquetas Light Condensed" w:hAnsi="AytoRoquetas Light Condensed" w:cs="Arial"/>
          <w:b/>
          <w:bCs/>
          <w:sz w:val="20"/>
          <w:szCs w:val="20"/>
        </w:rPr>
        <w:t>Experiencia previa en instalaciones similares a la propuesta.</w:t>
      </w:r>
      <w:r w:rsidRPr="009558F6">
        <w:rPr>
          <w:rFonts w:ascii="AytoRoquetas Light Condensed" w:hAnsi="AytoRoquetas Light Condensed" w:cs="Arial"/>
          <w:sz w:val="20"/>
          <w:szCs w:val="20"/>
        </w:rPr>
        <w:t xml:space="preserve"> Hasta un máximo de </w:t>
      </w:r>
      <w:r w:rsidRPr="009558F6">
        <w:rPr>
          <w:rFonts w:ascii="AytoRoquetas Light Condensed" w:hAnsi="AytoRoquetas Light Condensed" w:cs="Arial"/>
          <w:b/>
          <w:bCs/>
          <w:sz w:val="20"/>
          <w:szCs w:val="20"/>
        </w:rPr>
        <w:t>7,5 puntos</w:t>
      </w:r>
      <w:r w:rsidRPr="009558F6">
        <w:rPr>
          <w:rFonts w:ascii="AytoRoquetas Light Condensed" w:hAnsi="AytoRoquetas Light Condensed" w:cs="Arial"/>
          <w:sz w:val="20"/>
          <w:szCs w:val="20"/>
        </w:rPr>
        <w:t>.</w:t>
      </w:r>
    </w:p>
    <w:p w14:paraId="2C9CFF36" w14:textId="77777777" w:rsidR="000D3B78" w:rsidRPr="009558F6" w:rsidRDefault="000D3B78" w:rsidP="000D3B78">
      <w:pPr>
        <w:pStyle w:val="Prrafodelista"/>
        <w:spacing w:after="0" w:line="288" w:lineRule="auto"/>
        <w:rPr>
          <w:rFonts w:ascii="AytoRoquetas Light Condensed" w:hAnsi="AytoRoquetas Light Condensed" w:cs="Arial"/>
          <w:b/>
          <w:bCs/>
          <w:sz w:val="20"/>
          <w:szCs w:val="20"/>
        </w:rPr>
      </w:pPr>
    </w:p>
    <w:p w14:paraId="1DF78194" w14:textId="77777777" w:rsidR="000D3B78" w:rsidRPr="009558F6" w:rsidRDefault="000D3B78" w:rsidP="000D3B78">
      <w:pPr>
        <w:pStyle w:val="Prrafodelista"/>
        <w:spacing w:after="0" w:line="288" w:lineRule="auto"/>
        <w:rPr>
          <w:rFonts w:ascii="AytoRoquetas Light Condensed" w:hAnsi="AytoRoquetas Light Condensed" w:cs="Arial"/>
          <w:sz w:val="20"/>
          <w:szCs w:val="20"/>
        </w:rPr>
      </w:pPr>
      <w:r w:rsidRPr="009558F6">
        <w:rPr>
          <w:rFonts w:ascii="AytoRoquetas Light Condensed" w:hAnsi="AytoRoquetas Light Condensed" w:cs="Arial"/>
          <w:sz w:val="20"/>
          <w:szCs w:val="20"/>
        </w:rPr>
        <w:t>Experiencia previa en instalaciones similares, considerándose como tal aquellas que cumplan los siguientes requisitos:</w:t>
      </w:r>
    </w:p>
    <w:p w14:paraId="3B32BEC4" w14:textId="77777777" w:rsidR="000D3B78" w:rsidRPr="009558F6" w:rsidRDefault="000D3B78" w:rsidP="000D3B78">
      <w:pPr>
        <w:pStyle w:val="Prrafodelista"/>
        <w:spacing w:after="0" w:line="288" w:lineRule="auto"/>
        <w:rPr>
          <w:rFonts w:ascii="AytoRoquetas Light Condensed" w:hAnsi="AytoRoquetas Light Condensed" w:cs="Arial"/>
          <w:sz w:val="20"/>
          <w:szCs w:val="20"/>
        </w:rPr>
      </w:pPr>
    </w:p>
    <w:p w14:paraId="24CD414B" w14:textId="77777777" w:rsidR="000D3B78" w:rsidRPr="009558F6" w:rsidRDefault="000D3B78" w:rsidP="000D3B78">
      <w:pPr>
        <w:pStyle w:val="Prrafodelista"/>
        <w:widowControl/>
        <w:numPr>
          <w:ilvl w:val="1"/>
          <w:numId w:val="5"/>
        </w:numPr>
        <w:suppressAutoHyphens w:val="0"/>
        <w:autoSpaceDN/>
        <w:spacing w:after="0" w:line="288" w:lineRule="auto"/>
        <w:textAlignment w:val="auto"/>
        <w:rPr>
          <w:rFonts w:ascii="AytoRoquetas Light Condensed" w:hAnsi="AytoRoquetas Light Condensed" w:cs="Arial"/>
          <w:sz w:val="20"/>
          <w:szCs w:val="20"/>
        </w:rPr>
      </w:pPr>
      <w:r w:rsidRPr="009558F6">
        <w:rPr>
          <w:rFonts w:ascii="AytoRoquetas Light Condensed" w:hAnsi="AytoRoquetas Light Condensed" w:cs="Arial"/>
          <w:sz w:val="20"/>
          <w:szCs w:val="20"/>
          <w:u w:val="single"/>
        </w:rPr>
        <w:t>Potencia instalada:</w:t>
      </w:r>
      <w:r w:rsidRPr="009558F6">
        <w:rPr>
          <w:rFonts w:ascii="AytoRoquetas Light Condensed" w:hAnsi="AytoRoquetas Light Condensed" w:cs="Arial"/>
          <w:sz w:val="20"/>
          <w:szCs w:val="20"/>
        </w:rPr>
        <w:t xml:space="preserve"> de orden de magnitud de 100 KW.</w:t>
      </w:r>
    </w:p>
    <w:p w14:paraId="714E96C9" w14:textId="77777777" w:rsidR="000D3B78" w:rsidRPr="009558F6" w:rsidRDefault="000D3B78" w:rsidP="000D3B78">
      <w:pPr>
        <w:pStyle w:val="Prrafodelista"/>
        <w:widowControl/>
        <w:numPr>
          <w:ilvl w:val="1"/>
          <w:numId w:val="5"/>
        </w:numPr>
        <w:suppressAutoHyphens w:val="0"/>
        <w:autoSpaceDN/>
        <w:spacing w:after="0" w:line="288" w:lineRule="auto"/>
        <w:textAlignment w:val="auto"/>
        <w:rPr>
          <w:rFonts w:ascii="AytoRoquetas Light Condensed" w:hAnsi="AytoRoquetas Light Condensed" w:cs="Arial"/>
          <w:sz w:val="20"/>
          <w:szCs w:val="20"/>
        </w:rPr>
      </w:pPr>
      <w:r w:rsidRPr="009558F6">
        <w:rPr>
          <w:rFonts w:ascii="AytoRoquetas Light Condensed" w:hAnsi="AytoRoquetas Light Condensed" w:cs="Arial"/>
          <w:sz w:val="20"/>
          <w:szCs w:val="20"/>
          <w:u w:val="single"/>
        </w:rPr>
        <w:t>Ubicación:</w:t>
      </w:r>
      <w:r w:rsidRPr="009558F6">
        <w:rPr>
          <w:rFonts w:ascii="AytoRoquetas Light Condensed" w:hAnsi="AytoRoquetas Light Condensed" w:cs="Arial"/>
          <w:sz w:val="20"/>
          <w:szCs w:val="20"/>
        </w:rPr>
        <w:t xml:space="preserve"> entornos urbanos.</w:t>
      </w:r>
    </w:p>
    <w:p w14:paraId="6EFB943A" w14:textId="77777777" w:rsidR="000D3B78" w:rsidRPr="009558F6" w:rsidRDefault="000D3B78" w:rsidP="000D3B78">
      <w:pPr>
        <w:pStyle w:val="Prrafodelista"/>
        <w:widowControl/>
        <w:numPr>
          <w:ilvl w:val="1"/>
          <w:numId w:val="5"/>
        </w:numPr>
        <w:suppressAutoHyphens w:val="0"/>
        <w:autoSpaceDN/>
        <w:spacing w:after="0" w:line="288" w:lineRule="auto"/>
        <w:textAlignment w:val="auto"/>
        <w:rPr>
          <w:rFonts w:ascii="AytoRoquetas Light Condensed" w:hAnsi="AytoRoquetas Light Condensed" w:cs="Arial"/>
          <w:sz w:val="20"/>
          <w:szCs w:val="20"/>
        </w:rPr>
      </w:pPr>
      <w:r w:rsidRPr="009558F6">
        <w:rPr>
          <w:rFonts w:ascii="AytoRoquetas Light Condensed" w:hAnsi="AytoRoquetas Light Condensed" w:cs="Arial"/>
          <w:sz w:val="20"/>
          <w:szCs w:val="20"/>
          <w:u w:val="single"/>
        </w:rPr>
        <w:lastRenderedPageBreak/>
        <w:t>Normativa aplicable:</w:t>
      </w:r>
      <w:r w:rsidRPr="009558F6">
        <w:rPr>
          <w:rFonts w:ascii="AytoRoquetas Light Condensed" w:hAnsi="AytoRoquetas Light Condensed" w:cs="Arial"/>
          <w:sz w:val="20"/>
          <w:szCs w:val="20"/>
        </w:rPr>
        <w:t xml:space="preserve"> reglamentaciones y normas técnicas que son de aplicación para el diseño, montaje y puesta en servicio de una instalación fotovoltaica vigentes a la fecha de publicación.</w:t>
      </w:r>
    </w:p>
    <w:p w14:paraId="447274F9" w14:textId="77777777" w:rsidR="000D3B78" w:rsidRPr="009558F6" w:rsidRDefault="000D3B78" w:rsidP="000D3B78">
      <w:pPr>
        <w:spacing w:after="0" w:line="288" w:lineRule="auto"/>
        <w:ind w:left="720"/>
        <w:rPr>
          <w:rFonts w:ascii="AytoRoquetas Light Condensed" w:hAnsi="AytoRoquetas Light Condensed" w:cs="Arial"/>
          <w:sz w:val="20"/>
          <w:szCs w:val="20"/>
        </w:rPr>
      </w:pPr>
    </w:p>
    <w:p w14:paraId="75FE50B1" w14:textId="77777777" w:rsidR="000D3B78" w:rsidRPr="009558F6" w:rsidRDefault="000D3B78" w:rsidP="000D3B78">
      <w:pPr>
        <w:spacing w:after="0" w:line="288" w:lineRule="auto"/>
        <w:ind w:left="720"/>
        <w:rPr>
          <w:rFonts w:ascii="AytoRoquetas Light Condensed" w:hAnsi="AytoRoquetas Light Condensed" w:cs="Arial"/>
          <w:sz w:val="20"/>
          <w:szCs w:val="20"/>
        </w:rPr>
      </w:pPr>
      <w:r w:rsidRPr="009558F6">
        <w:rPr>
          <w:rFonts w:ascii="AytoRoquetas Light Condensed" w:hAnsi="AytoRoquetas Light Condensed" w:cs="Arial"/>
          <w:b/>
          <w:bCs/>
          <w:sz w:val="20"/>
          <w:szCs w:val="20"/>
          <w:u w:val="single"/>
        </w:rPr>
        <w:t>Valoración</w:t>
      </w:r>
      <w:r w:rsidRPr="009558F6">
        <w:rPr>
          <w:rFonts w:ascii="AytoRoquetas Light Condensed" w:hAnsi="AytoRoquetas Light Condensed" w:cs="Arial"/>
          <w:sz w:val="20"/>
          <w:szCs w:val="20"/>
        </w:rPr>
        <w:t>: Se valorará con el máximo de puntuación a la entidad que acredite una mayor experiencia. Para la puntuación de las propuestas, se empleará la siguiente fórmula:</w:t>
      </w:r>
    </w:p>
    <w:p w14:paraId="386A8725" w14:textId="77777777" w:rsidR="000D3B78" w:rsidRPr="009558F6" w:rsidRDefault="000D3B78" w:rsidP="000D3B78">
      <w:pPr>
        <w:spacing w:after="0" w:line="288" w:lineRule="auto"/>
        <w:ind w:left="720"/>
        <w:rPr>
          <w:rFonts w:ascii="AytoRoquetas Light Condensed" w:hAnsi="AytoRoquetas Light Condensed" w:cs="Arial"/>
          <w:sz w:val="20"/>
          <w:szCs w:val="20"/>
        </w:rPr>
      </w:pPr>
    </w:p>
    <w:p w14:paraId="69CF5F32" w14:textId="77777777" w:rsidR="000D3B78" w:rsidRPr="009558F6" w:rsidRDefault="000D3B78" w:rsidP="000D3B78">
      <w:pPr>
        <w:spacing w:after="0" w:line="288" w:lineRule="auto"/>
        <w:ind w:left="720"/>
        <w:jc w:val="center"/>
        <w:rPr>
          <w:rFonts w:ascii="AytoRoquetas Light Condensed" w:hAnsi="AytoRoquetas Light Condensed" w:cs="Arial"/>
          <w:b/>
          <w:bCs/>
          <w:sz w:val="20"/>
          <w:szCs w:val="20"/>
        </w:rPr>
      </w:pPr>
      <w:proofErr w:type="spellStart"/>
      <w:r w:rsidRPr="009558F6">
        <w:rPr>
          <w:rFonts w:ascii="AytoRoquetas Light Condensed" w:hAnsi="AytoRoquetas Light Condensed" w:cs="Arial"/>
          <w:b/>
          <w:bCs/>
          <w:sz w:val="20"/>
          <w:szCs w:val="20"/>
        </w:rPr>
        <w:t>POi</w:t>
      </w:r>
      <w:proofErr w:type="spellEnd"/>
      <w:r w:rsidRPr="009558F6">
        <w:rPr>
          <w:rFonts w:ascii="AytoRoquetas Light Condensed" w:hAnsi="AytoRoquetas Light Condensed" w:cs="Arial"/>
          <w:b/>
          <w:bCs/>
          <w:sz w:val="20"/>
          <w:szCs w:val="20"/>
        </w:rPr>
        <w:t xml:space="preserve"> = 7,5 x MPI / Pi</w:t>
      </w:r>
    </w:p>
    <w:p w14:paraId="5383E950" w14:textId="77777777" w:rsidR="000D3B78" w:rsidRPr="009558F6" w:rsidRDefault="000D3B78" w:rsidP="000D3B78">
      <w:pPr>
        <w:spacing w:after="0" w:line="288" w:lineRule="auto"/>
        <w:ind w:left="720"/>
        <w:rPr>
          <w:rFonts w:ascii="AytoRoquetas Light Condensed" w:hAnsi="AytoRoquetas Light Condensed" w:cs="Arial"/>
          <w:sz w:val="20"/>
          <w:szCs w:val="20"/>
        </w:rPr>
      </w:pPr>
    </w:p>
    <w:p w14:paraId="069A8E56" w14:textId="77777777" w:rsidR="000D3B78" w:rsidRPr="009558F6" w:rsidRDefault="000D3B78" w:rsidP="000D3B78">
      <w:pPr>
        <w:spacing w:after="0" w:line="288" w:lineRule="auto"/>
        <w:ind w:left="720"/>
        <w:rPr>
          <w:rFonts w:ascii="AytoRoquetas Light Condensed" w:hAnsi="AytoRoquetas Light Condensed" w:cs="Arial"/>
          <w:sz w:val="20"/>
          <w:szCs w:val="20"/>
        </w:rPr>
      </w:pPr>
      <w:proofErr w:type="spellStart"/>
      <w:r w:rsidRPr="009558F6">
        <w:rPr>
          <w:rFonts w:ascii="AytoRoquetas Light Condensed" w:hAnsi="AytoRoquetas Light Condensed" w:cs="Arial"/>
          <w:b/>
          <w:bCs/>
          <w:sz w:val="20"/>
          <w:szCs w:val="20"/>
        </w:rPr>
        <w:t>POi</w:t>
      </w:r>
      <w:proofErr w:type="spellEnd"/>
      <w:r w:rsidRPr="009558F6">
        <w:rPr>
          <w:rFonts w:ascii="AytoRoquetas Light Condensed" w:hAnsi="AytoRoquetas Light Condensed" w:cs="Arial"/>
          <w:sz w:val="20"/>
          <w:szCs w:val="20"/>
        </w:rPr>
        <w:t xml:space="preserve"> = Puntos de la oferta i.</w:t>
      </w:r>
    </w:p>
    <w:p w14:paraId="72533EC6" w14:textId="77777777" w:rsidR="000D3B78" w:rsidRPr="009558F6" w:rsidRDefault="000D3B78" w:rsidP="000D3B78">
      <w:pPr>
        <w:spacing w:after="0" w:line="288" w:lineRule="auto"/>
        <w:ind w:left="720"/>
        <w:rPr>
          <w:rFonts w:ascii="AytoRoquetas Light Condensed" w:hAnsi="AytoRoquetas Light Condensed" w:cs="Arial"/>
          <w:sz w:val="20"/>
          <w:szCs w:val="20"/>
        </w:rPr>
      </w:pPr>
      <w:r w:rsidRPr="009558F6">
        <w:rPr>
          <w:rFonts w:ascii="AytoRoquetas Light Condensed" w:hAnsi="AytoRoquetas Light Condensed" w:cs="Arial"/>
          <w:b/>
          <w:bCs/>
          <w:sz w:val="20"/>
          <w:szCs w:val="20"/>
        </w:rPr>
        <w:t>MPI</w:t>
      </w:r>
      <w:r w:rsidRPr="009558F6">
        <w:rPr>
          <w:rFonts w:ascii="AytoRoquetas Light Condensed" w:hAnsi="AytoRoquetas Light Condensed" w:cs="Arial"/>
          <w:sz w:val="20"/>
          <w:szCs w:val="20"/>
        </w:rPr>
        <w:t xml:space="preserve"> = Mayor potencia instalada (Potencia de la oferta que mayor número de KW acredite en plantas de orden de magnitud similar)</w:t>
      </w:r>
    </w:p>
    <w:p w14:paraId="7E9C2158" w14:textId="77777777" w:rsidR="000D3B78" w:rsidRPr="009558F6" w:rsidRDefault="000D3B78" w:rsidP="000D3B78">
      <w:pPr>
        <w:spacing w:after="0" w:line="288" w:lineRule="auto"/>
        <w:ind w:left="720"/>
        <w:rPr>
          <w:rFonts w:ascii="AytoRoquetas Light Condensed" w:hAnsi="AytoRoquetas Light Condensed" w:cs="Arial"/>
          <w:sz w:val="20"/>
          <w:szCs w:val="20"/>
        </w:rPr>
      </w:pPr>
      <w:r w:rsidRPr="009558F6">
        <w:rPr>
          <w:rFonts w:ascii="AytoRoquetas Light Condensed" w:hAnsi="AytoRoquetas Light Condensed" w:cs="Arial"/>
          <w:b/>
          <w:bCs/>
          <w:sz w:val="20"/>
          <w:szCs w:val="20"/>
        </w:rPr>
        <w:t>Pi</w:t>
      </w:r>
      <w:r w:rsidRPr="009558F6">
        <w:rPr>
          <w:rFonts w:ascii="AytoRoquetas Light Condensed" w:hAnsi="AytoRoquetas Light Condensed" w:cs="Arial"/>
          <w:sz w:val="20"/>
          <w:szCs w:val="20"/>
        </w:rPr>
        <w:t xml:space="preserve"> = Potencia instalada de la oferta que se puntúa.</w:t>
      </w:r>
    </w:p>
    <w:p w14:paraId="086DA8EC" w14:textId="71F61649" w:rsidR="000D3B78" w:rsidRPr="009558F6" w:rsidRDefault="000D3B78" w:rsidP="00ED6DDB">
      <w:pPr>
        <w:pStyle w:val="Textbody"/>
        <w:spacing w:after="0"/>
        <w:jc w:val="both"/>
        <w:rPr>
          <w:rFonts w:ascii="AytoRoquetas Light Condensed" w:eastAsia="Times New Roman" w:hAnsi="AytoRoquetas Light Condensed" w:cs="Arial"/>
          <w:color w:val="000000"/>
          <w:sz w:val="20"/>
          <w:szCs w:val="20"/>
          <w:lang w:bidi="ar-SA"/>
        </w:rPr>
      </w:pPr>
    </w:p>
    <w:p w14:paraId="08BEC32D" w14:textId="77777777" w:rsidR="00ED6DDB" w:rsidRPr="009558F6" w:rsidRDefault="00ED6DDB" w:rsidP="00ED6DDB">
      <w:pPr>
        <w:pStyle w:val="Textbody"/>
        <w:spacing w:after="0"/>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 xml:space="preserve">El contenido y alcance de dichos criterios, así como la forma de valoración de los mismos se recoge detalladamente en el </w:t>
      </w:r>
      <w:r w:rsidRPr="009558F6">
        <w:rPr>
          <w:rFonts w:ascii="AytoRoquetas Light Condensed" w:eastAsia="Times New Roman" w:hAnsi="AytoRoquetas Light Condensed" w:cs="Arial"/>
          <w:b/>
          <w:bCs/>
          <w:color w:val="2300DC"/>
          <w:sz w:val="20"/>
          <w:szCs w:val="20"/>
          <w:lang w:bidi="ar-SA"/>
        </w:rPr>
        <w:t>Anexo X</w:t>
      </w:r>
      <w:r w:rsidRPr="009558F6">
        <w:rPr>
          <w:rFonts w:ascii="AytoRoquetas Light Condensed" w:eastAsia="Times New Roman" w:hAnsi="AytoRoquetas Light Condensed" w:cs="Arial"/>
          <w:color w:val="000000"/>
          <w:sz w:val="20"/>
          <w:szCs w:val="20"/>
          <w:lang w:bidi="ar-SA"/>
        </w:rPr>
        <w:t xml:space="preserve"> del presente pliego.</w:t>
      </w:r>
    </w:p>
    <w:p w14:paraId="19523BA4"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02C6BA97"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r w:rsidRPr="009558F6">
        <w:rPr>
          <w:rFonts w:ascii="AytoRoquetas Light Condensed" w:eastAsia="Times New Roman" w:hAnsi="AytoRoquetas Light Condensed" w:cs="Arial"/>
          <w:b/>
          <w:bCs/>
          <w:color w:val="000000"/>
          <w:sz w:val="20"/>
          <w:szCs w:val="20"/>
          <w:lang w:bidi="ar-SA"/>
        </w:rPr>
        <w:t>25.- PARÁMETROS OBJETIVOS PARA APRECIAR EL CARÁCTER DESPROPORCIONADO O ANORMAL DE LAS OFERTAS.</w:t>
      </w:r>
    </w:p>
    <w:p w14:paraId="1CF0F0F0"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ab/>
        <w:t xml:space="preserve">   </w:t>
      </w:r>
    </w:p>
    <w:p w14:paraId="6257DA40"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 xml:space="preserve">Los parámetros objetivos para apreciar el carácter desproporcionado o anormal de las ofertas                       se indican en el </w:t>
      </w:r>
      <w:r w:rsidRPr="009558F6">
        <w:rPr>
          <w:rFonts w:ascii="AytoRoquetas Light Condensed" w:eastAsia="Times New Roman" w:hAnsi="AytoRoquetas Light Condensed" w:cs="Arial"/>
          <w:b/>
          <w:bCs/>
          <w:color w:val="2300DC"/>
          <w:sz w:val="20"/>
          <w:szCs w:val="20"/>
          <w:lang w:bidi="ar-SA"/>
        </w:rPr>
        <w:t xml:space="preserve">Anexo X </w:t>
      </w:r>
      <w:r w:rsidRPr="009558F6">
        <w:rPr>
          <w:rFonts w:ascii="AytoRoquetas Light Condensed" w:eastAsia="Times New Roman" w:hAnsi="AytoRoquetas Light Condensed" w:cs="Arial"/>
          <w:color w:val="000000"/>
          <w:sz w:val="20"/>
          <w:szCs w:val="20"/>
          <w:lang w:bidi="ar-SA"/>
        </w:rPr>
        <w:t>del presente pliego.</w:t>
      </w:r>
    </w:p>
    <w:p w14:paraId="5F5CC524"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0503F037"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r w:rsidRPr="009558F6">
        <w:rPr>
          <w:rFonts w:ascii="AytoRoquetas Light Condensed" w:eastAsia="Times New Roman" w:hAnsi="AytoRoquetas Light Condensed" w:cs="Arial"/>
          <w:b/>
          <w:bCs/>
          <w:color w:val="000000"/>
          <w:sz w:val="20"/>
          <w:szCs w:val="20"/>
          <w:lang w:bidi="ar-SA"/>
        </w:rPr>
        <w:t>26.- PLAZO DE SOLICITUD DE INFORMACIÓN ADICIONAL SOBRE LOS PLIEGOS.</w:t>
      </w:r>
    </w:p>
    <w:p w14:paraId="0323244F"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76349242" w14:textId="3203E98A"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 xml:space="preserve">Los licitadores deberán solicitar información adicional sobre los pliegos o documentación complementaria con una antelación de DOCE (12) DÍAS NATURALES </w:t>
      </w:r>
      <w:r w:rsidRPr="009558F6">
        <w:rPr>
          <w:rFonts w:ascii="AytoRoquetas Light Condensed" w:eastAsia="Times New Roman" w:hAnsi="AytoRoquetas Light Condensed" w:cs="Arial"/>
          <w:b/>
          <w:bCs/>
          <w:color w:val="2300DC"/>
          <w:sz w:val="20"/>
          <w:szCs w:val="20"/>
          <w:lang w:bidi="ar-SA"/>
        </w:rPr>
        <w:t>(este plazo podrá ser objeto de modificación, si así lo estima conveniente el órgano de contratación al amparo del artículo 138.3 de la LCSP)</w:t>
      </w:r>
      <w:r w:rsidRPr="009558F6">
        <w:rPr>
          <w:rFonts w:ascii="AytoRoquetas Light Condensed" w:eastAsia="Times New Roman" w:hAnsi="AytoRoquetas Light Condensed" w:cs="Arial"/>
          <w:color w:val="000000"/>
          <w:sz w:val="20"/>
          <w:szCs w:val="20"/>
          <w:lang w:bidi="ar-SA"/>
        </w:rPr>
        <w:t xml:space="preserve"> a la fecha límite para la recepción de ofertas.</w:t>
      </w:r>
    </w:p>
    <w:p w14:paraId="59DBEA95"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64C34997" w14:textId="13AA12A8" w:rsidR="00ED6DDB" w:rsidRPr="009558F6" w:rsidRDefault="00ED6DDB" w:rsidP="00ED6DDB">
      <w:pPr>
        <w:pStyle w:val="Standard"/>
        <w:jc w:val="both"/>
        <w:rPr>
          <w:rFonts w:ascii="AytoRoquetas Light Condensed" w:hAnsi="AytoRoquetas Light Condensed" w:cs="Times New Roman"/>
          <w:sz w:val="20"/>
          <w:szCs w:val="20"/>
        </w:rPr>
      </w:pPr>
      <w:r w:rsidRPr="009558F6">
        <w:rPr>
          <w:rFonts w:ascii="AytoRoquetas Light Condensed" w:hAnsi="AytoRoquetas Light Condensed" w:cs="Times New Roman"/>
          <w:sz w:val="20"/>
          <w:szCs w:val="20"/>
        </w:rPr>
        <w:t xml:space="preserve">Las consultas deben realizarse, obligatoriamente, a través de la Plataforma de Contratación del Sector Público. </w:t>
      </w:r>
      <w:r w:rsidRPr="009558F6">
        <w:rPr>
          <w:rFonts w:ascii="AytoRoquetas Light Condensed" w:hAnsi="AytoRoquetas Light Condensed" w:cs="Times New Roman"/>
          <w:b/>
          <w:bCs/>
          <w:sz w:val="20"/>
          <w:szCs w:val="20"/>
          <w:u w:val="single"/>
        </w:rPr>
        <w:t xml:space="preserve">NO se atenderán aquellas consultas que se realicen a través de otros medios ni las que se efectúen una vez finalizado el plazo antes indicado. </w:t>
      </w:r>
      <w:r w:rsidRPr="009558F6">
        <w:rPr>
          <w:rFonts w:ascii="AytoRoquetas Light Condensed" w:hAnsi="AytoRoquetas Light Condensed" w:cs="Times New Roman"/>
          <w:sz w:val="20"/>
          <w:szCs w:val="20"/>
        </w:rPr>
        <w:t xml:space="preserve">Las respuestas del órgano de contratación a las consultas planteadas se darán a conocer al licitador que las hubiera planteado y se pondrán en conocimiento general de manera simultánea </w:t>
      </w:r>
      <w:r w:rsidRPr="009558F6">
        <w:rPr>
          <w:rFonts w:ascii="AytoRoquetas Light Condensed" w:hAnsi="AytoRoquetas Light Condensed" w:cs="Times New Roman"/>
          <w:b/>
          <w:bCs/>
          <w:sz w:val="20"/>
          <w:szCs w:val="20"/>
          <w:u w:val="single"/>
        </w:rPr>
        <w:t>única y exclusivamente</w:t>
      </w:r>
      <w:r w:rsidRPr="009558F6">
        <w:rPr>
          <w:rFonts w:ascii="AytoRoquetas Light Condensed" w:hAnsi="AytoRoquetas Light Condensed" w:cs="Times New Roman"/>
          <w:sz w:val="20"/>
          <w:szCs w:val="20"/>
        </w:rPr>
        <w:t xml:space="preserve"> mediante su publicación en el perfil del contratante</w:t>
      </w:r>
      <w:r w:rsidR="00436B2F" w:rsidRPr="009558F6">
        <w:rPr>
          <w:rFonts w:ascii="AytoRoquetas Light Condensed" w:hAnsi="AytoRoquetas Light Condensed" w:cs="Times New Roman"/>
          <w:sz w:val="20"/>
          <w:szCs w:val="20"/>
        </w:rPr>
        <w:t>.</w:t>
      </w:r>
    </w:p>
    <w:p w14:paraId="32EB228A" w14:textId="77777777" w:rsidR="00ED6DDB" w:rsidRPr="009558F6" w:rsidRDefault="00ED6DDB" w:rsidP="00ED6DDB">
      <w:pPr>
        <w:pStyle w:val="Standard"/>
        <w:jc w:val="both"/>
        <w:rPr>
          <w:rFonts w:ascii="AytoRoquetas Light Condensed" w:hAnsi="AytoRoquetas Light Condensed" w:cs="Times New Roman"/>
          <w:sz w:val="20"/>
          <w:szCs w:val="20"/>
        </w:rPr>
      </w:pPr>
    </w:p>
    <w:p w14:paraId="0198C534" w14:textId="77777777" w:rsidR="00ED6DDB" w:rsidRPr="009558F6" w:rsidRDefault="00ED6DDB" w:rsidP="00ED6DDB">
      <w:pPr>
        <w:pStyle w:val="Standard"/>
        <w:jc w:val="both"/>
        <w:rPr>
          <w:rFonts w:ascii="AytoRoquetas Light Condensed" w:hAnsi="AytoRoquetas Light Condensed" w:cs="Times New Roman"/>
          <w:sz w:val="20"/>
          <w:szCs w:val="20"/>
        </w:rPr>
      </w:pPr>
      <w:r w:rsidRPr="009558F6">
        <w:rPr>
          <w:rFonts w:ascii="AytoRoquetas Light Condensed" w:hAnsi="AytoRoquetas Light Condensed" w:cs="Times New Roman"/>
          <w:sz w:val="20"/>
          <w:szCs w:val="20"/>
        </w:rPr>
        <w:t xml:space="preserve">Las previsiones contempladas en el párrafo inmediatamente anterior de este apartado se establecen con el fin de garantizar los principios de igualdad y trato no discriminatorio, transparencia y libre concurrencia.   </w:t>
      </w:r>
    </w:p>
    <w:p w14:paraId="5CD210CA" w14:textId="77777777" w:rsidR="00ED6DDB" w:rsidRPr="009558F6" w:rsidRDefault="00ED6DDB" w:rsidP="00ED6DDB">
      <w:pPr>
        <w:pStyle w:val="Standard"/>
        <w:jc w:val="both"/>
        <w:rPr>
          <w:rFonts w:ascii="AytoRoquetas Light Condensed" w:hAnsi="AytoRoquetas Light Condensed" w:cs="Times New Roman"/>
          <w:b/>
          <w:sz w:val="20"/>
          <w:szCs w:val="20"/>
        </w:rPr>
      </w:pPr>
    </w:p>
    <w:p w14:paraId="01DAF85E"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 xml:space="preserve">Para consultas relacionadas con el </w:t>
      </w:r>
      <w:r w:rsidRPr="009558F6">
        <w:rPr>
          <w:rFonts w:ascii="AytoRoquetas Light Condensed" w:hAnsi="AytoRoquetas Light Condensed"/>
          <w:b/>
          <w:color w:val="auto"/>
          <w:sz w:val="20"/>
          <w:szCs w:val="20"/>
        </w:rPr>
        <w:t>registro en la Plataforma de Contratación del Sector Público,</w:t>
      </w:r>
      <w:r w:rsidRPr="009558F6">
        <w:rPr>
          <w:rFonts w:ascii="AytoRoquetas Light Condensed" w:hAnsi="AytoRoquetas Light Condensed"/>
          <w:color w:val="auto"/>
          <w:sz w:val="20"/>
          <w:szCs w:val="20"/>
        </w:rPr>
        <w:t xml:space="preserve"> cualquier duda sobre su utilización o sobre la preparación y presentación de ofertas los licitadores deberán dirigirse al servicio de soporte de PLACSP en:</w:t>
      </w:r>
    </w:p>
    <w:p w14:paraId="4876EB11" w14:textId="77777777" w:rsidR="00ED6DDB" w:rsidRPr="009558F6" w:rsidRDefault="00ED6DDB" w:rsidP="00ED6DDB">
      <w:pPr>
        <w:pStyle w:val="Encabezado"/>
        <w:rPr>
          <w:rFonts w:ascii="AytoRoquetas Light Condensed" w:hAnsi="AytoRoquetas Light Condensed"/>
          <w:color w:val="auto"/>
          <w:sz w:val="20"/>
          <w:szCs w:val="20"/>
        </w:rPr>
      </w:pPr>
    </w:p>
    <w:p w14:paraId="1524B882"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t>Dirección de correo electrónico:</w:t>
      </w:r>
      <w:r w:rsidRPr="009558F6">
        <w:rPr>
          <w:rFonts w:ascii="AytoRoquetas Light Condensed" w:hAnsi="AytoRoquetas Light Condensed"/>
          <w:color w:val="auto"/>
          <w:sz w:val="20"/>
          <w:szCs w:val="20"/>
        </w:rPr>
        <w:t xml:space="preserve"> licitacionE@hacienda.gob.es.</w:t>
      </w:r>
    </w:p>
    <w:p w14:paraId="3CC708BA" w14:textId="77777777" w:rsidR="00ED6DDB" w:rsidRPr="009558F6" w:rsidRDefault="00ED6DDB" w:rsidP="00ED6DDB">
      <w:pPr>
        <w:pStyle w:val="Encabezado"/>
        <w:rPr>
          <w:rFonts w:ascii="AytoRoquetas Light Condensed" w:hAnsi="AytoRoquetas Light Condensed"/>
          <w:b/>
          <w:bCs/>
          <w:color w:val="auto"/>
          <w:sz w:val="20"/>
          <w:szCs w:val="20"/>
        </w:rPr>
      </w:pPr>
    </w:p>
    <w:p w14:paraId="3AA69592"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t>Teléfono de atención:</w:t>
      </w:r>
      <w:r w:rsidRPr="009558F6">
        <w:rPr>
          <w:rFonts w:ascii="AytoRoquetas Light Condensed" w:hAnsi="AytoRoquetas Light Condensed"/>
          <w:color w:val="auto"/>
          <w:sz w:val="20"/>
          <w:szCs w:val="20"/>
        </w:rPr>
        <w:t xml:space="preserve"> </w:t>
      </w:r>
      <w:r w:rsidRPr="009558F6">
        <w:rPr>
          <w:rStyle w:val="StrongEmphasis"/>
          <w:rFonts w:ascii="AytoRoquetas Light Condensed" w:eastAsia="Times New Roman" w:hAnsi="AytoRoquetas Light Condensed" w:cs="Arial"/>
          <w:color w:val="auto"/>
          <w:sz w:val="20"/>
          <w:szCs w:val="20"/>
          <w:lang w:bidi="ar-SA"/>
        </w:rPr>
        <w:t>91 524 12 42</w:t>
      </w:r>
      <w:r w:rsidRPr="009558F6">
        <w:rPr>
          <w:rFonts w:ascii="AytoRoquetas Light Condensed" w:eastAsia="Times New Roman" w:hAnsi="AytoRoquetas Light Condensed" w:cs="Arial"/>
          <w:color w:val="auto"/>
          <w:sz w:val="20"/>
          <w:szCs w:val="20"/>
          <w:lang w:bidi="ar-SA"/>
        </w:rPr>
        <w:t>.</w:t>
      </w:r>
    </w:p>
    <w:p w14:paraId="23C4DF40" w14:textId="77777777" w:rsidR="00ED6DDB" w:rsidRPr="009558F6" w:rsidRDefault="00ED6DDB" w:rsidP="00ED6DDB">
      <w:pPr>
        <w:pStyle w:val="Encabezado"/>
        <w:rPr>
          <w:rFonts w:ascii="AytoRoquetas Light Condensed" w:hAnsi="AytoRoquetas Light Condensed" w:cs="Arial"/>
          <w:color w:val="auto"/>
          <w:sz w:val="20"/>
          <w:szCs w:val="20"/>
          <w:lang w:bidi="ar-SA"/>
        </w:rPr>
      </w:pPr>
    </w:p>
    <w:p w14:paraId="52B57297" w14:textId="77777777" w:rsidR="00ED6DDB" w:rsidRPr="009558F6" w:rsidRDefault="00ED6DDB" w:rsidP="00ED6DDB">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color w:val="auto"/>
          <w:sz w:val="20"/>
          <w:szCs w:val="20"/>
          <w:lang w:bidi="ar-SA"/>
        </w:rPr>
      </w:pPr>
      <w:r w:rsidRPr="009558F6">
        <w:rPr>
          <w:rFonts w:ascii="AytoRoquetas Light Condensed" w:eastAsia="Times New Roman" w:hAnsi="AytoRoquetas Light Condensed" w:cs="Arial"/>
          <w:b/>
          <w:bCs/>
          <w:color w:val="auto"/>
          <w:sz w:val="20"/>
          <w:szCs w:val="20"/>
          <w:lang w:bidi="ar-SA"/>
        </w:rPr>
        <w:lastRenderedPageBreak/>
        <w:t>Horario de atención al público:</w:t>
      </w:r>
      <w:r w:rsidRPr="009558F6">
        <w:rPr>
          <w:rFonts w:ascii="AytoRoquetas Light Condensed" w:eastAsia="Times New Roman" w:hAnsi="AytoRoquetas Light Condensed" w:cs="Arial"/>
          <w:color w:val="auto"/>
          <w:sz w:val="20"/>
          <w:szCs w:val="20"/>
          <w:lang w:bidi="ar-SA"/>
        </w:rPr>
        <w:t xml:space="preserve"> DE 9:00 A 19:00 DE LUNES A JUEVES Y DE 9:00 A 15:00 LOS VIERNES (Se excluyen los festivos de acuerdo con el calendario laboral).</w:t>
      </w:r>
    </w:p>
    <w:p w14:paraId="15F9EA9E"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2FAA681F"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b/>
          <w:bCs/>
          <w:sz w:val="20"/>
          <w:szCs w:val="20"/>
        </w:rPr>
      </w:pPr>
      <w:r w:rsidRPr="009558F6">
        <w:rPr>
          <w:rFonts w:ascii="AytoRoquetas Light Condensed" w:eastAsia="Times New Roman" w:hAnsi="AytoRoquetas Light Condensed" w:cs="Arial"/>
          <w:b/>
          <w:bCs/>
          <w:color w:val="000000"/>
          <w:sz w:val="20"/>
          <w:szCs w:val="20"/>
          <w:lang w:bidi="ar-SA"/>
        </w:rPr>
        <w:t xml:space="preserve">27.- </w:t>
      </w:r>
      <w:r w:rsidRPr="009558F6">
        <w:rPr>
          <w:rFonts w:ascii="AytoRoquetas Light Condensed" w:eastAsia="Times New Roman" w:hAnsi="AytoRoquetas Light Condensed" w:cs="Arial"/>
          <w:b/>
          <w:bCs/>
          <w:sz w:val="20"/>
          <w:szCs w:val="20"/>
          <w:lang w:bidi="ar-SA"/>
        </w:rPr>
        <w:t>MODALIDAD DE CELEBRACIÓN DEL ACTO DE APERTURA DE PROPOSICIONES, LUGAR FECHA Y HORA.</w:t>
      </w:r>
    </w:p>
    <w:p w14:paraId="376933FF"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59FC8318"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473E182B" w14:textId="77777777" w:rsidR="00ED6DDB" w:rsidRPr="009558F6" w:rsidRDefault="00ED6DDB" w:rsidP="00ED6DDB">
      <w:pPr>
        <w:pStyle w:val="Textbody"/>
        <w:spacing w:after="0"/>
        <w:rPr>
          <w:rFonts w:ascii="AytoRoquetas Light Condensed" w:hAnsi="AytoRoquetas Light Condensed"/>
          <w:sz w:val="20"/>
          <w:szCs w:val="20"/>
        </w:rPr>
      </w:pPr>
      <w:r w:rsidRPr="009558F6">
        <w:rPr>
          <w:rFonts w:ascii="AytoRoquetas Light Condensed" w:hAnsi="AytoRoquetas Light Condensed"/>
          <w:b/>
          <w:bCs/>
          <w:sz w:val="20"/>
          <w:szCs w:val="20"/>
        </w:rPr>
        <w:t xml:space="preserve">Modalidad de celebración del acto de apertura de proposiciones </w:t>
      </w:r>
      <w:r w:rsidRPr="009558F6">
        <w:rPr>
          <w:rFonts w:ascii="AytoRoquetas Light Condensed" w:eastAsia="Arial" w:hAnsi="AytoRoquetas Light Condensed" w:cs="Arial"/>
          <w:b/>
          <w:bCs/>
          <w:sz w:val="20"/>
          <w:szCs w:val="20"/>
        </w:rPr>
        <w:t>(marcar lo que proceda)</w:t>
      </w:r>
      <w:r w:rsidRPr="009558F6">
        <w:rPr>
          <w:rFonts w:ascii="AytoRoquetas Light Condensed" w:hAnsi="AytoRoquetas Light Condensed"/>
          <w:b/>
          <w:bCs/>
          <w:sz w:val="20"/>
          <w:szCs w:val="20"/>
        </w:rPr>
        <w:t>:</w:t>
      </w:r>
    </w:p>
    <w:p w14:paraId="34320B67"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p>
    <w:p w14:paraId="7EEC49D4" w14:textId="04EC2F4A"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r w:rsidRPr="009558F6">
        <w:rPr>
          <w:rFonts w:ascii="AytoRoquetas Light Condensed" w:eastAsia="Arial" w:hAnsi="AytoRoquetas Light Condensed" w:cs="Arial"/>
          <w:sz w:val="20"/>
          <w:szCs w:val="20"/>
          <w:lang w:bidi="ar-SA"/>
        </w:rPr>
        <w:t xml:space="preserve">Presencial   </w:t>
      </w:r>
      <w:r w:rsidR="00436B2F" w:rsidRPr="009558F6">
        <w:rPr>
          <w:rFonts w:ascii="AytoRoquetas Light Condensed" w:eastAsia="Arial" w:hAnsi="AytoRoquetas Light Condensed" w:cs="Arial"/>
          <w:sz w:val="20"/>
          <w:szCs w:val="20"/>
          <w:lang w:bidi="ar-SA"/>
        </w:rPr>
        <w:t>X</w:t>
      </w:r>
      <w:r w:rsidRPr="009558F6">
        <w:rPr>
          <w:rFonts w:ascii="AytoRoquetas Light Condensed" w:eastAsia="Arial" w:hAnsi="AytoRoquetas Light Condensed" w:cs="Arial"/>
          <w:sz w:val="20"/>
          <w:szCs w:val="20"/>
          <w:lang w:bidi="ar-SA"/>
        </w:rPr>
        <w:t xml:space="preserve">    </w:t>
      </w:r>
    </w:p>
    <w:p w14:paraId="49D93AEF"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r w:rsidRPr="009558F6">
        <w:rPr>
          <w:rFonts w:ascii="AytoRoquetas Light Condensed" w:eastAsia="Arial" w:hAnsi="AytoRoquetas Light Condensed" w:cs="Arial"/>
          <w:sz w:val="20"/>
          <w:szCs w:val="20"/>
          <w:lang w:bidi="ar-SA"/>
        </w:rPr>
        <w:t xml:space="preserve">A distancia mediante la utilización de medios electrónicos </w:t>
      </w:r>
      <w:r w:rsidRPr="009558F6">
        <w:rPr>
          <w:rFonts w:ascii="Arial" w:eastAsia="Arial" w:hAnsi="Arial" w:cs="Arial"/>
          <w:sz w:val="20"/>
          <w:szCs w:val="20"/>
          <w:lang w:bidi="ar-SA"/>
        </w:rPr>
        <w:t>□</w:t>
      </w:r>
    </w:p>
    <w:p w14:paraId="2DB6B279"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p>
    <w:p w14:paraId="54E9A904"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r w:rsidRPr="009558F6">
        <w:rPr>
          <w:rFonts w:ascii="AytoRoquetas Light Condensed" w:eastAsia="Arial" w:hAnsi="AytoRoquetas Light Condensed" w:cs="Arial"/>
          <w:b/>
          <w:bCs/>
          <w:sz w:val="20"/>
          <w:szCs w:val="20"/>
          <w:lang w:bidi="ar-SA"/>
        </w:rPr>
        <w:t>Carácter de celebración del acto de apertura de proposiciones (marcar lo que proceda):</w:t>
      </w:r>
    </w:p>
    <w:p w14:paraId="2305EF39"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u w:val="single"/>
          <w:lang w:bidi="ar-SA"/>
        </w:rPr>
      </w:pPr>
      <w:r w:rsidRPr="009558F6">
        <w:rPr>
          <w:rFonts w:ascii="AytoRoquetas Light Condensed" w:eastAsia="Arial" w:hAnsi="AytoRoquetas Light Condensed" w:cs="Arial"/>
          <w:sz w:val="20"/>
          <w:szCs w:val="20"/>
          <w:u w:val="single"/>
          <w:lang w:bidi="ar-SA"/>
        </w:rPr>
        <w:t>MODALIDAD I</w:t>
      </w:r>
    </w:p>
    <w:p w14:paraId="35B71F58"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r w:rsidRPr="009558F6">
        <w:rPr>
          <w:rFonts w:ascii="AytoRoquetas Light Condensed" w:eastAsia="Arial" w:hAnsi="AytoRoquetas Light Condensed" w:cs="Arial"/>
          <w:sz w:val="20"/>
          <w:szCs w:val="20"/>
          <w:lang w:bidi="ar-SA"/>
        </w:rPr>
        <w:t>Acto de apertura SOBRE ÚNICO O UNO</w:t>
      </w:r>
    </w:p>
    <w:p w14:paraId="4D3A514E"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b/>
          <w:bCs/>
          <w:sz w:val="20"/>
          <w:szCs w:val="20"/>
          <w:lang w:bidi="ar-SA"/>
        </w:rPr>
      </w:pPr>
      <w:r w:rsidRPr="009558F6">
        <w:rPr>
          <w:rFonts w:ascii="AytoRoquetas Light Condensed" w:eastAsia="Arial" w:hAnsi="AytoRoquetas Light Condensed" w:cs="Arial"/>
          <w:sz w:val="20"/>
          <w:szCs w:val="20"/>
          <w:lang w:bidi="ar-SA"/>
        </w:rPr>
        <w:t xml:space="preserve">Público </w:t>
      </w:r>
      <w:r w:rsidRPr="009558F6">
        <w:rPr>
          <w:rFonts w:ascii="Arial" w:eastAsia="Arial" w:hAnsi="Arial" w:cs="Arial"/>
          <w:sz w:val="20"/>
          <w:szCs w:val="20"/>
          <w:lang w:bidi="ar-SA"/>
        </w:rPr>
        <w:t>□</w:t>
      </w:r>
    </w:p>
    <w:p w14:paraId="514DEB1C" w14:textId="49AACF6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b/>
          <w:bCs/>
          <w:sz w:val="20"/>
          <w:szCs w:val="20"/>
          <w:lang w:bidi="ar-SA"/>
        </w:rPr>
      </w:pPr>
      <w:r w:rsidRPr="009558F6">
        <w:rPr>
          <w:rFonts w:ascii="AytoRoquetas Light Condensed" w:eastAsia="Arial" w:hAnsi="AytoRoquetas Light Condensed" w:cs="Arial"/>
          <w:sz w:val="20"/>
          <w:szCs w:val="20"/>
          <w:lang w:bidi="ar-SA"/>
        </w:rPr>
        <w:t xml:space="preserve">Privado </w:t>
      </w:r>
      <w:r w:rsidR="00436B2F" w:rsidRPr="009558F6">
        <w:rPr>
          <w:rFonts w:ascii="AytoRoquetas Light Condensed" w:eastAsia="Arial" w:hAnsi="AytoRoquetas Light Condensed" w:cs="Arial"/>
          <w:sz w:val="20"/>
          <w:szCs w:val="20"/>
          <w:lang w:bidi="ar-SA"/>
        </w:rPr>
        <w:t>X</w:t>
      </w:r>
    </w:p>
    <w:p w14:paraId="7DAA694D"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p>
    <w:p w14:paraId="0D96AFC7"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b/>
          <w:bCs/>
          <w:sz w:val="20"/>
          <w:szCs w:val="20"/>
          <w:lang w:bidi="ar-SA"/>
        </w:rPr>
        <w:t>Lugar (únicamente en supuestos de que el acto de apertura de proposiciones se celebrara de modo presencial):</w:t>
      </w:r>
    </w:p>
    <w:p w14:paraId="68E2220F"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p>
    <w:p w14:paraId="46417F34" w14:textId="3A6BCDDB"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sz w:val="20"/>
          <w:szCs w:val="20"/>
          <w:lang w:bidi="ar-SA"/>
        </w:rPr>
        <w:t>El acto de apertura de proposiciones tendrá lugar en la Casa Consistorial</w:t>
      </w:r>
      <w:r w:rsidR="00436B2F" w:rsidRPr="009558F6">
        <w:rPr>
          <w:rFonts w:ascii="AytoRoquetas Light Condensed" w:eastAsia="Times New Roman" w:hAnsi="AytoRoquetas Light Condensed" w:cs="Arial"/>
          <w:sz w:val="20"/>
          <w:szCs w:val="20"/>
          <w:lang w:bidi="ar-SA"/>
        </w:rPr>
        <w:t xml:space="preserve"> del Ayuntamiento de Roquetas de Mar</w:t>
      </w:r>
      <w:r w:rsidRPr="009558F6">
        <w:rPr>
          <w:rFonts w:ascii="AytoRoquetas Light Condensed" w:eastAsia="Times New Roman" w:hAnsi="AytoRoquetas Light Condensed" w:cs="Arial"/>
          <w:sz w:val="20"/>
          <w:szCs w:val="20"/>
          <w:lang w:bidi="ar-SA"/>
        </w:rPr>
        <w:t xml:space="preserve">, en la Sala de Juntas ubicada en la </w:t>
      </w:r>
      <w:r w:rsidR="00436B2F" w:rsidRPr="009558F6">
        <w:rPr>
          <w:rFonts w:ascii="AytoRoquetas Light Condensed" w:eastAsia="Times New Roman" w:hAnsi="AytoRoquetas Light Condensed" w:cs="Arial"/>
          <w:sz w:val="20"/>
          <w:szCs w:val="20"/>
          <w:lang w:bidi="ar-SA"/>
        </w:rPr>
        <w:t>2</w:t>
      </w:r>
      <w:r w:rsidRPr="009558F6">
        <w:rPr>
          <w:rFonts w:ascii="AytoRoquetas Light Condensed" w:eastAsia="Times New Roman" w:hAnsi="AytoRoquetas Light Condensed" w:cs="Arial"/>
          <w:sz w:val="20"/>
          <w:szCs w:val="20"/>
          <w:lang w:bidi="ar-SA"/>
        </w:rPr>
        <w:t xml:space="preserve">ª planta de las dependencias municipales sitas en la Plaza de la Constitución, </w:t>
      </w:r>
      <w:r w:rsidR="00436B2F" w:rsidRPr="009558F6">
        <w:rPr>
          <w:rFonts w:ascii="AytoRoquetas Light Condensed" w:eastAsia="Times New Roman" w:hAnsi="AytoRoquetas Light Condensed" w:cs="Arial"/>
          <w:sz w:val="20"/>
          <w:szCs w:val="20"/>
          <w:lang w:bidi="ar-SA"/>
        </w:rPr>
        <w:t xml:space="preserve">nº 1, 04740 (Roquetas de Mar) </w:t>
      </w:r>
    </w:p>
    <w:p w14:paraId="59B9BAFE"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p>
    <w:p w14:paraId="45477897"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b/>
          <w:bCs/>
          <w:sz w:val="20"/>
          <w:szCs w:val="20"/>
          <w:lang w:bidi="ar-SA"/>
        </w:rPr>
        <w:t>Fecha del acto de apertura de proposiciones:</w:t>
      </w:r>
    </w:p>
    <w:p w14:paraId="61EA1C49"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b/>
          <w:bCs/>
          <w:sz w:val="20"/>
          <w:szCs w:val="20"/>
          <w:lang w:bidi="ar-SA"/>
        </w:rPr>
        <w:t xml:space="preserve"> </w:t>
      </w:r>
    </w:p>
    <w:p w14:paraId="6D4BF7C8"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sz w:val="20"/>
          <w:szCs w:val="20"/>
          <w:lang w:bidi="ar-SA"/>
        </w:rPr>
        <w:t xml:space="preserve">El acto de apertura de proposiciones tendrá lugar el TERCER día hábil siguiente a aquel en el que termine el plazo de presentación de ofertas (si coincidiese en </w:t>
      </w:r>
      <w:r w:rsidRPr="009558F6">
        <w:rPr>
          <w:rFonts w:ascii="AytoRoquetas Light Condensed" w:eastAsia="Times New Roman" w:hAnsi="AytoRoquetas Light Condensed" w:cs="Times New Roman"/>
          <w:sz w:val="20"/>
          <w:szCs w:val="20"/>
          <w:lang w:bidi="ar-SA"/>
        </w:rPr>
        <w:t xml:space="preserve">sábado, domingo o festivo </w:t>
      </w:r>
      <w:r w:rsidRPr="009558F6">
        <w:rPr>
          <w:rFonts w:ascii="AytoRoquetas Light Condensed" w:eastAsia="Times New Roman" w:hAnsi="AytoRoquetas Light Condensed" w:cs="Arial"/>
          <w:sz w:val="20"/>
          <w:szCs w:val="20"/>
          <w:lang w:bidi="ar-SA"/>
        </w:rPr>
        <w:t>se entenderá prorrogado al primer día hábil siguiente.)</w:t>
      </w:r>
    </w:p>
    <w:p w14:paraId="166D96A4"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p>
    <w:p w14:paraId="0538C31C"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b/>
          <w:bCs/>
          <w:sz w:val="20"/>
          <w:szCs w:val="20"/>
          <w:lang w:bidi="ar-SA"/>
        </w:rPr>
        <w:t>Hora del acto de apertura de proposiciones:</w:t>
      </w:r>
    </w:p>
    <w:p w14:paraId="6DA1BF1E"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p>
    <w:p w14:paraId="712DD9B5"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sz w:val="20"/>
          <w:szCs w:val="20"/>
          <w:lang w:bidi="ar-SA"/>
        </w:rPr>
        <w:t>A la hora que se indique en el anuncio de licitación.</w:t>
      </w:r>
    </w:p>
    <w:p w14:paraId="750B2928" w14:textId="06DF5981" w:rsidR="00ED6DDB" w:rsidRPr="009558F6" w:rsidRDefault="00ED6DDB" w:rsidP="00436B2F">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sz w:val="20"/>
          <w:szCs w:val="20"/>
          <w:lang w:bidi="ar-SA"/>
        </w:rPr>
        <w:t xml:space="preserve">En el supuesto de que el acto de apertura de plicas no pueda celebrarse en el lugar (si fuera presencial), fecha y </w:t>
      </w:r>
      <w:r w:rsidR="00436B2F" w:rsidRPr="009558F6">
        <w:rPr>
          <w:rFonts w:ascii="AytoRoquetas Light Condensed" w:eastAsia="Times New Roman" w:hAnsi="AytoRoquetas Light Condensed" w:cs="Arial"/>
          <w:sz w:val="20"/>
          <w:szCs w:val="20"/>
          <w:lang w:bidi="ar-SA"/>
        </w:rPr>
        <w:t>hora indicados</w:t>
      </w:r>
      <w:r w:rsidRPr="009558F6">
        <w:rPr>
          <w:rFonts w:ascii="AytoRoquetas Light Condensed" w:eastAsia="Times New Roman" w:hAnsi="AytoRoquetas Light Condensed" w:cs="Arial"/>
          <w:sz w:val="20"/>
          <w:szCs w:val="20"/>
          <w:lang w:bidi="ar-SA"/>
        </w:rPr>
        <w:t xml:space="preserve">, por causas debidamente justificadas, se comunicará esta circunstancia mediante notificación electrónica efectuada a través de la Plataforma de Contratación del Sector Público, a la totalidad de las empresas licitadoras. En dicha comunicación se hará constar la nueva fecha, lugar (si fuera presencial) </w:t>
      </w:r>
      <w:r w:rsidR="00436B2F" w:rsidRPr="009558F6">
        <w:rPr>
          <w:rFonts w:ascii="AytoRoquetas Light Condensed" w:eastAsia="Times New Roman" w:hAnsi="AytoRoquetas Light Condensed" w:cs="Arial"/>
          <w:sz w:val="20"/>
          <w:szCs w:val="20"/>
          <w:lang w:bidi="ar-SA"/>
        </w:rPr>
        <w:t>y hora</w:t>
      </w:r>
      <w:r w:rsidRPr="009558F6">
        <w:rPr>
          <w:rFonts w:ascii="AytoRoquetas Light Condensed" w:eastAsia="Times New Roman" w:hAnsi="AytoRoquetas Light Condensed" w:cs="Arial"/>
          <w:sz w:val="20"/>
          <w:szCs w:val="20"/>
          <w:lang w:bidi="ar-SA"/>
        </w:rPr>
        <w:t xml:space="preserve"> en que se procederá a la apertura de las proposiciones presentadas. Asimismo, se efectuará el correspondiente anuncio en el Perfil del Contratante </w:t>
      </w:r>
    </w:p>
    <w:p w14:paraId="4836DCB1"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b/>
          <w:bCs/>
          <w:color w:val="0000FF"/>
          <w:sz w:val="20"/>
          <w:szCs w:val="20"/>
        </w:rPr>
      </w:pPr>
    </w:p>
    <w:p w14:paraId="7BBD4132"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28.- COMITÉ DE PERSONAS EXPERTAS U ORGANISMO TÉCNICO ESPECIALIZADO PARA EVALUAR LAS OFERTAS.</w:t>
      </w:r>
    </w:p>
    <w:p w14:paraId="267B25A2"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b/>
          <w:bCs/>
          <w:color w:val="000000"/>
          <w:sz w:val="20"/>
          <w:szCs w:val="20"/>
        </w:rPr>
      </w:pPr>
    </w:p>
    <w:p w14:paraId="5D5F851A"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No.</w:t>
      </w:r>
    </w:p>
    <w:p w14:paraId="34821AB3"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color w:val="000000"/>
          <w:sz w:val="20"/>
          <w:szCs w:val="20"/>
        </w:rPr>
      </w:pPr>
    </w:p>
    <w:p w14:paraId="7E472036"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De conformidad con lo previsto en el artículo 159.1.b) de la LCSP en los procedimientos abiertos simplificados la ponderación atribuida a los criterios de adjudicación cuya cuantificación dependa de un juicio de valor nunca puede superar la ponderación atribuida a los criterios de adjudicación evaluables mediante fórmulas por lo que en ningún caso será preciso la intervención de un comité de expertos para proceder a la valoración de las proposiciones.</w:t>
      </w:r>
    </w:p>
    <w:p w14:paraId="09ABB9FF"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1C0B2137"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29.- ACREDITACIÓN DE LA DOCUMENTACIÓN PREVIA A LA ADJUDICACIÓN MEDIANTE MEDIOS ELECTRÓNICOS, INFORMÁTICOS O TELEMÁTICOS:</w:t>
      </w:r>
    </w:p>
    <w:p w14:paraId="7205E995"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67DEF894" w14:textId="6AAAC57F" w:rsidR="00ED6DDB" w:rsidRPr="009558F6" w:rsidRDefault="00ED6DDB" w:rsidP="00ED6DDB">
      <w:pPr>
        <w:pStyle w:val="Textbody"/>
        <w:spacing w:after="0"/>
        <w:jc w:val="both"/>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 xml:space="preserve">Sí </w:t>
      </w:r>
      <w:r w:rsidR="00436B2F" w:rsidRPr="009558F6">
        <w:rPr>
          <w:rFonts w:ascii="AytoRoquetas Light Condensed" w:eastAsia="Arial" w:hAnsi="AytoRoquetas Light Condensed" w:cs="Arial"/>
          <w:color w:val="000000" w:themeColor="text1"/>
          <w:sz w:val="20"/>
          <w:szCs w:val="20"/>
        </w:rPr>
        <w:t>x</w:t>
      </w:r>
    </w:p>
    <w:p w14:paraId="6FF344EB"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62A7CE93"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30.- PLAZO MÁXIMO PARA EFECTUAR LA ADJUDICACIÓN.</w:t>
      </w:r>
    </w:p>
    <w:p w14:paraId="5AACCA1F" w14:textId="26C30531" w:rsidR="00ED6DDB" w:rsidRPr="009558F6" w:rsidRDefault="00436B2F"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DOS (2) MESES</w:t>
      </w:r>
    </w:p>
    <w:p w14:paraId="31D2F69B"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054B6F01"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31.- IMPORTE MÁXIMO DE LOS GASTOS DE PUBLICIDAD DE LICITACIÓN DEL CONTRATO</w:t>
      </w:r>
    </w:p>
    <w:p w14:paraId="0223DB4E" w14:textId="45CF091F" w:rsidR="00ED6DDB" w:rsidRPr="009558F6" w:rsidRDefault="00436B2F"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NO PROCEDE</w:t>
      </w:r>
    </w:p>
    <w:p w14:paraId="34A0FDD4"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1F36743A"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32.- </w:t>
      </w:r>
      <w:r w:rsidRPr="009558F6">
        <w:rPr>
          <w:rFonts w:ascii="AytoRoquetas Light Condensed" w:eastAsia="Symbol" w:hAnsi="AytoRoquetas Light Condensed" w:cs="Times New Roman"/>
          <w:b/>
          <w:bCs/>
          <w:sz w:val="20"/>
          <w:szCs w:val="20"/>
        </w:rPr>
        <w:t>ORGANISMOS DE LOS QUE LAS PERSONAS LICITADORAS PUEDEN OBTENER LA INFORMACIÓN PERTINENTE SOBRE LAS OBLIGACIONES PREVISTAS EN EL ARTÍCULO 129.1 DE LA LCSP:</w:t>
      </w:r>
    </w:p>
    <w:p w14:paraId="64B8FFC4" w14:textId="22FE2E8E" w:rsidR="00ED6DDB" w:rsidRPr="009558F6" w:rsidRDefault="00436B2F" w:rsidP="00436B2F">
      <w:pPr>
        <w:pStyle w:val="Textbody"/>
        <w:spacing w:after="0"/>
        <w:rPr>
          <w:rFonts w:ascii="AytoRoquetas Light Condensed" w:hAnsi="AytoRoquetas Light Condensed"/>
          <w:b/>
          <w:bCs/>
          <w:color w:val="000000"/>
          <w:sz w:val="20"/>
          <w:szCs w:val="20"/>
          <w:u w:val="single"/>
        </w:rPr>
      </w:pPr>
      <w:r w:rsidRPr="009558F6">
        <w:rPr>
          <w:rFonts w:ascii="AytoRoquetas Light Condensed" w:hAnsi="AytoRoquetas Light Condensed"/>
          <w:color w:val="000000"/>
          <w:sz w:val="20"/>
          <w:szCs w:val="20"/>
        </w:rPr>
        <w:t>NO PROCEDE</w:t>
      </w:r>
    </w:p>
    <w:p w14:paraId="2838E230"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294A1911"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r w:rsidRPr="009558F6">
        <w:rPr>
          <w:rFonts w:ascii="AytoRoquetas Light Condensed" w:hAnsi="AytoRoquetas Light Condensed"/>
          <w:b/>
          <w:bCs/>
          <w:color w:val="000000"/>
          <w:sz w:val="20"/>
          <w:szCs w:val="20"/>
          <w:u w:val="single"/>
        </w:rPr>
        <w:t>EJECUCIÓN DEL CONTRATO</w:t>
      </w:r>
    </w:p>
    <w:p w14:paraId="1AB05B8C"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7AB4D070"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05AD5CF1" w14:textId="20D90281"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33.- UNIDAD ENCARGADA DEL SEGUIMIENTO Y EJECUCIÓN DEL CONTRATO:</w:t>
      </w:r>
    </w:p>
    <w:p w14:paraId="4933668F" w14:textId="77777777" w:rsidR="006E3084" w:rsidRPr="009558F6" w:rsidRDefault="006E3084" w:rsidP="00ED6DDB">
      <w:pPr>
        <w:pStyle w:val="Textbody"/>
        <w:spacing w:after="0"/>
        <w:rPr>
          <w:rFonts w:ascii="AytoRoquetas Light Condensed" w:hAnsi="AytoRoquetas Light Condensed"/>
          <w:b/>
          <w:bCs/>
          <w:color w:val="000000"/>
          <w:sz w:val="20"/>
          <w:szCs w:val="20"/>
        </w:rPr>
      </w:pPr>
    </w:p>
    <w:p w14:paraId="4041D393" w14:textId="388B0B0B" w:rsidR="006E3084" w:rsidRPr="009558F6" w:rsidRDefault="006E3084"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UNIDAD TECNICA DE APOYO AL CONSORCIO DE GESTION INTEGRAL DEL CICLO DEL AGUA DEL PONIENTE ALMERIENSE. </w:t>
      </w:r>
    </w:p>
    <w:p w14:paraId="66D32D97"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4E88E1DB"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34.- OBLIGACIÓN DE PRESENTAR PROGRAMA DE TRABAJO:</w:t>
      </w:r>
    </w:p>
    <w:p w14:paraId="744D6CE4"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59575AF7" w14:textId="27DE88A1"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6E3084"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0749A48E" w14:textId="2F7E1E40"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En su caso, plazo para su presentación</w:t>
      </w:r>
      <w:r w:rsidR="006E3084" w:rsidRPr="009558F6">
        <w:rPr>
          <w:rFonts w:ascii="AytoRoquetas Light Condensed" w:eastAsia="Arial" w:hAnsi="AytoRoquetas Light Condensed" w:cs="Arial"/>
          <w:color w:val="000000"/>
          <w:sz w:val="20"/>
          <w:szCs w:val="20"/>
        </w:rPr>
        <w:t xml:space="preserve"> DIEZ </w:t>
      </w:r>
      <w:r w:rsidRPr="009558F6">
        <w:rPr>
          <w:rFonts w:ascii="AytoRoquetas Light Condensed" w:eastAsia="TimesNewRomanPSMT" w:hAnsi="AytoRoquetas Light Condensed" w:cs="TimesNewRomanPSMT"/>
          <w:color w:val="000000"/>
          <w:sz w:val="20"/>
          <w:szCs w:val="20"/>
        </w:rPr>
        <w:t>días</w:t>
      </w:r>
      <w:r w:rsidRPr="009558F6">
        <w:rPr>
          <w:rFonts w:ascii="AytoRoquetas Light Condensed" w:eastAsia="Arial-BoldMT" w:hAnsi="AytoRoquetas Light Condensed" w:cs="Arial-BoldMT"/>
          <w:b/>
          <w:bCs/>
          <w:color w:val="000000"/>
          <w:sz w:val="20"/>
          <w:szCs w:val="20"/>
        </w:rPr>
        <w:t xml:space="preserve"> </w:t>
      </w:r>
      <w:r w:rsidRPr="009558F6">
        <w:rPr>
          <w:rFonts w:ascii="AytoRoquetas Light Condensed" w:eastAsia="TimesNewRomanPSMT" w:hAnsi="AytoRoquetas Light Condensed" w:cs="TimesNewRomanPSMT"/>
          <w:color w:val="000000"/>
          <w:sz w:val="20"/>
          <w:szCs w:val="20"/>
        </w:rPr>
        <w:t>contados desde la formalización del contrato.</w:t>
      </w:r>
    </w:p>
    <w:p w14:paraId="2F3A8180"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7286E1E4"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35.- PLAZO DE COMPROBACIÓN DE REPLANTEO.</w:t>
      </w:r>
    </w:p>
    <w:p w14:paraId="3B94D23A" w14:textId="73E41EE9"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El plazo para efectuar la comprobación del replanteo será de</w:t>
      </w:r>
      <w:r w:rsidR="006E3084" w:rsidRPr="009558F6">
        <w:rPr>
          <w:rFonts w:ascii="AytoRoquetas Light Condensed" w:hAnsi="AytoRoquetas Light Condensed"/>
          <w:color w:val="000000"/>
          <w:sz w:val="20"/>
          <w:szCs w:val="20"/>
        </w:rPr>
        <w:t xml:space="preserve"> UN (1) MES </w:t>
      </w:r>
      <w:r w:rsidRPr="009558F6">
        <w:rPr>
          <w:rFonts w:ascii="AytoRoquetas Light Condensed" w:hAnsi="AytoRoquetas Light Condensed"/>
          <w:color w:val="000000"/>
          <w:sz w:val="20"/>
          <w:szCs w:val="20"/>
        </w:rPr>
        <w:t>contado desde la fecha de formalización del contrato.</w:t>
      </w:r>
    </w:p>
    <w:p w14:paraId="5751D236"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78FA44F8"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36.- SUBCONTRATACIÓN:</w:t>
      </w:r>
    </w:p>
    <w:p w14:paraId="3434D8C1"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6A6C24ED"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Posibilidad de subcontratación:</w:t>
      </w:r>
    </w:p>
    <w:p w14:paraId="51D17682"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6BBC2DF8" w14:textId="53F25351"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6E3084"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w:t>
      </w:r>
    </w:p>
    <w:p w14:paraId="2D3C6DA5" w14:textId="77777777" w:rsidR="00ED6DDB" w:rsidRPr="009558F6" w:rsidRDefault="00ED6DDB" w:rsidP="00ED6DDB">
      <w:pPr>
        <w:pStyle w:val="Textbody"/>
        <w:spacing w:after="0"/>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 </w:t>
      </w:r>
    </w:p>
    <w:p w14:paraId="024711CF"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Symbol" w:hAnsi="AytoRoquetas Light Condensed" w:cs="NewsGotT"/>
          <w:b/>
          <w:spacing w:val="-3"/>
          <w:sz w:val="20"/>
          <w:szCs w:val="20"/>
        </w:rPr>
        <w:t>Determinados partes o trabajos deberán ser ejecutadas directamente por la persona contratista o, en el caso de una oferta presentada por una unión de empresarios, por una participante en la misma:</w:t>
      </w:r>
    </w:p>
    <w:p w14:paraId="7B82F4E2"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69F97544" w14:textId="7BF851A4"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Symbol" w:hAnsi="AytoRoquetas Light Condensed" w:cs="NewsGotT"/>
          <w:spacing w:val="-3"/>
          <w:sz w:val="20"/>
          <w:szCs w:val="20"/>
        </w:rPr>
        <w:t>S</w:t>
      </w:r>
      <w:r w:rsidRPr="009558F6">
        <w:rPr>
          <w:rFonts w:ascii="AytoRoquetas Light Condensed" w:eastAsia="Arial" w:hAnsi="AytoRoquetas Light Condensed" w:cs="Arial"/>
          <w:spacing w:val="-3"/>
          <w:sz w:val="20"/>
          <w:szCs w:val="20"/>
        </w:rPr>
        <w:t xml:space="preserve">i </w:t>
      </w:r>
      <w:r w:rsidR="006E5865" w:rsidRPr="009558F6">
        <w:rPr>
          <w:rFonts w:ascii="AytoRoquetas Light Condensed" w:eastAsia="Arial" w:hAnsi="AytoRoquetas Light Condensed" w:cs="Arial"/>
          <w:spacing w:val="-3"/>
          <w:sz w:val="20"/>
          <w:szCs w:val="20"/>
        </w:rPr>
        <w:t>x</w:t>
      </w:r>
      <w:r w:rsidRPr="009558F6">
        <w:rPr>
          <w:rFonts w:ascii="AytoRoquetas Light Condensed" w:eastAsia="Arial" w:hAnsi="AytoRoquetas Light Condensed" w:cs="Arial"/>
          <w:spacing w:val="-3"/>
          <w:sz w:val="20"/>
          <w:szCs w:val="20"/>
        </w:rPr>
        <w:t xml:space="preserve"> No </w:t>
      </w:r>
      <w:r w:rsidRPr="009558F6">
        <w:rPr>
          <w:rFonts w:ascii="Arial" w:eastAsia="Arial" w:hAnsi="Arial" w:cs="Arial"/>
          <w:spacing w:val="-3"/>
          <w:sz w:val="20"/>
          <w:szCs w:val="20"/>
        </w:rPr>
        <w:t>□</w:t>
      </w:r>
    </w:p>
    <w:p w14:paraId="2214A984" w14:textId="1170D23E" w:rsidR="00ED6DDB" w:rsidRPr="009558F6" w:rsidRDefault="00ED6DDB" w:rsidP="00ED6DDB">
      <w:pPr>
        <w:pStyle w:val="Piedepgina"/>
        <w:snapToGrid w:val="0"/>
        <w:rPr>
          <w:rFonts w:ascii="AytoRoquetas Light Condensed" w:eastAsia="Symbol" w:hAnsi="AytoRoquetas Light Condensed" w:cs="NewsGotT"/>
          <w:color w:val="auto"/>
          <w:spacing w:val="-3"/>
          <w:sz w:val="20"/>
          <w:szCs w:val="20"/>
        </w:rPr>
      </w:pPr>
      <w:r w:rsidRPr="009558F6">
        <w:rPr>
          <w:rFonts w:ascii="AytoRoquetas Light Condensed" w:eastAsia="Symbol" w:hAnsi="AytoRoquetas Light Condensed" w:cs="NewsGotT"/>
          <w:color w:val="auto"/>
          <w:spacing w:val="-3"/>
          <w:sz w:val="20"/>
          <w:szCs w:val="20"/>
        </w:rPr>
        <w:t>En caso afirmativo, indicar dichas partes o trabajos:</w:t>
      </w:r>
    </w:p>
    <w:p w14:paraId="010DCB41" w14:textId="77777777" w:rsidR="006E5865" w:rsidRPr="009558F6" w:rsidRDefault="006E5865" w:rsidP="006E5865">
      <w:pPr>
        <w:spacing w:before="240" w:after="0" w:line="276" w:lineRule="auto"/>
        <w:rPr>
          <w:rFonts w:ascii="AytoRoquetas Light Condensed" w:hAnsi="AytoRoquetas Light Condensed" w:cs="Arial"/>
          <w:color w:val="000000" w:themeColor="text1"/>
          <w:sz w:val="20"/>
          <w:szCs w:val="20"/>
          <w:lang w:val="es-ES_tradnl"/>
        </w:rPr>
      </w:pPr>
      <w:bookmarkStart w:id="2" w:name="_Hlk79560115"/>
      <w:r w:rsidRPr="009558F6">
        <w:rPr>
          <w:rFonts w:ascii="AytoRoquetas Light Condensed" w:hAnsi="AytoRoquetas Light Condensed" w:cs="Arial"/>
          <w:color w:val="000000" w:themeColor="text1"/>
          <w:sz w:val="20"/>
          <w:szCs w:val="20"/>
          <w:lang w:val="es-ES_tradnl"/>
        </w:rPr>
        <w:t xml:space="preserve">De acuerdo con el artículo 215.1 de la LCSP, el contratista podrá concertar con terceros la realización parcial de la prestación, salvo que parte de la misma haya de ser ejecutada directamente por la empresa adjudicataria. En este sentido, dada la naturaleza específica de las prestaciones a realizar, se considera que una parte de las tareas previstas en el contrato, relativas al cumplimiento exacto de las condiciones </w:t>
      </w:r>
      <w:r w:rsidRPr="009558F6">
        <w:rPr>
          <w:rFonts w:ascii="AytoRoquetas Light Condensed" w:hAnsi="AytoRoquetas Light Condensed" w:cs="Arial"/>
          <w:color w:val="000000" w:themeColor="text1"/>
          <w:sz w:val="20"/>
          <w:szCs w:val="20"/>
          <w:lang w:val="es-ES_tradnl"/>
        </w:rPr>
        <w:lastRenderedPageBreak/>
        <w:t xml:space="preserve">definidas en el PPTP, deben ser asumidas por el contratista, ya que en la elección del adjudicatario resulta determinante conocer el perfil profesional que garantiza que preste al Órgano de Contratación adecuadamente el objeto del contrato, en función de las características definidas y documentación aportada, con el objeto de no desvirtuar la prestación principal del contrato. </w:t>
      </w:r>
    </w:p>
    <w:p w14:paraId="79778CB4" w14:textId="3A3885A9" w:rsidR="006E5865" w:rsidRPr="009558F6" w:rsidRDefault="006E5865" w:rsidP="006E5865">
      <w:pPr>
        <w:spacing w:before="240" w:after="0" w:line="276" w:lineRule="auto"/>
        <w:rPr>
          <w:rFonts w:ascii="AytoRoquetas Light Condensed" w:eastAsia="Symbol" w:hAnsi="AytoRoquetas Light Condensed" w:cs="NewsGotT"/>
          <w:color w:val="auto"/>
          <w:spacing w:val="-3"/>
          <w:sz w:val="20"/>
          <w:szCs w:val="20"/>
        </w:rPr>
      </w:pPr>
      <w:r w:rsidRPr="009558F6">
        <w:rPr>
          <w:rFonts w:ascii="AytoRoquetas Light Condensed" w:hAnsi="AytoRoquetas Light Condensed" w:cs="Arial"/>
          <w:color w:val="000000" w:themeColor="text1"/>
          <w:sz w:val="20"/>
          <w:szCs w:val="20"/>
          <w:lang w:val="es-ES_tradnl"/>
        </w:rPr>
        <w:t xml:space="preserve">Por ello se admite la posibilidad de que pueda subcontratar </w:t>
      </w:r>
      <w:bookmarkEnd w:id="2"/>
      <w:r w:rsidRPr="009558F6">
        <w:rPr>
          <w:rFonts w:ascii="AytoRoquetas Light Condensed" w:hAnsi="AytoRoquetas Light Condensed" w:cs="Arial"/>
          <w:color w:val="000000" w:themeColor="text1"/>
          <w:sz w:val="20"/>
          <w:szCs w:val="20"/>
          <w:lang w:val="es-ES_tradnl"/>
        </w:rPr>
        <w:t>un porcentaje de 10 %, capítulos de Obra Civil y Tramites y Legalización.</w:t>
      </w:r>
    </w:p>
    <w:p w14:paraId="7A935416" w14:textId="77777777" w:rsidR="006E5865" w:rsidRPr="009558F6" w:rsidRDefault="006E5865" w:rsidP="00ED6DDB">
      <w:pPr>
        <w:pStyle w:val="Piedepgina"/>
        <w:snapToGrid w:val="0"/>
        <w:rPr>
          <w:rFonts w:ascii="AytoRoquetas Light Condensed" w:eastAsia="Symbol" w:hAnsi="AytoRoquetas Light Condensed" w:cs="NewsGotT"/>
          <w:spacing w:val="-3"/>
          <w:sz w:val="20"/>
          <w:szCs w:val="20"/>
        </w:rPr>
      </w:pPr>
    </w:p>
    <w:p w14:paraId="64B63046" w14:textId="77777777" w:rsidR="00ED6DDB" w:rsidRPr="009558F6" w:rsidRDefault="00ED6DDB" w:rsidP="00ED6DDB">
      <w:pPr>
        <w:pStyle w:val="Standard"/>
        <w:autoSpaceDE w:val="0"/>
        <w:jc w:val="both"/>
        <w:rPr>
          <w:rFonts w:ascii="AytoRoquetas Light Condensed" w:eastAsia="Arial" w:hAnsi="AytoRoquetas Light Condensed" w:cs="Arial"/>
          <w:b/>
          <w:bCs/>
          <w:color w:val="000000"/>
          <w:sz w:val="20"/>
          <w:szCs w:val="20"/>
          <w:lang w:bidi="ar-SA"/>
        </w:rPr>
      </w:pPr>
      <w:r w:rsidRPr="009558F6">
        <w:rPr>
          <w:rFonts w:ascii="AytoRoquetas Light Condensed" w:eastAsia="Arial" w:hAnsi="AytoRoquetas Light Condensed" w:cs="Arial"/>
          <w:b/>
          <w:bCs/>
          <w:color w:val="000000"/>
          <w:sz w:val="20"/>
          <w:szCs w:val="20"/>
          <w:lang w:bidi="ar-SA"/>
        </w:rPr>
        <w:t>Información sobre los subcontratistas que debe cumplimentar el licitador.</w:t>
      </w:r>
    </w:p>
    <w:p w14:paraId="3C66DE6C" w14:textId="77777777" w:rsidR="00ED6DDB" w:rsidRPr="009558F6" w:rsidRDefault="00ED6DDB" w:rsidP="00ED6DDB">
      <w:pPr>
        <w:pStyle w:val="Standard"/>
        <w:snapToGrid w:val="0"/>
        <w:rPr>
          <w:rFonts w:ascii="AytoRoquetas Light Condensed" w:hAnsi="AytoRoquetas Light Condensed"/>
          <w:b/>
          <w:bCs/>
          <w:color w:val="000000"/>
          <w:sz w:val="20"/>
          <w:szCs w:val="20"/>
        </w:rPr>
      </w:pPr>
    </w:p>
    <w:p w14:paraId="516FABC7" w14:textId="72DEFF52" w:rsidR="00ED6DDB" w:rsidRPr="009558F6" w:rsidRDefault="00ED6DDB" w:rsidP="00ED6DDB">
      <w:pPr>
        <w:pStyle w:val="Standard"/>
        <w:snapToGrid w:val="0"/>
        <w:jc w:val="both"/>
        <w:rPr>
          <w:rFonts w:ascii="AytoRoquetas Light Condensed" w:hAnsi="AytoRoquetas Light Condensed"/>
          <w:color w:val="000000"/>
          <w:sz w:val="20"/>
          <w:szCs w:val="20"/>
        </w:rPr>
      </w:pPr>
      <w:r w:rsidRPr="009558F6">
        <w:rPr>
          <w:rFonts w:ascii="AytoRoquetas Light Condensed" w:eastAsia="Symbol" w:hAnsi="AytoRoquetas Light Condensed" w:cs="Symbol"/>
          <w:color w:val="000000"/>
          <w:spacing w:val="-3"/>
          <w:sz w:val="20"/>
          <w:szCs w:val="20"/>
          <w:lang w:bidi="ar-SA"/>
        </w:rPr>
        <w:t xml:space="preserve">En el supuesto de que se permita la subcontratación, el licitador en la declaración responsable prevista en el artículo 159.4.c) de la LCSP, que deberá incluirse en el </w:t>
      </w:r>
      <w:r w:rsidRPr="00F35578">
        <w:rPr>
          <w:rFonts w:ascii="AytoRoquetas Light Condensed" w:eastAsia="Symbol" w:hAnsi="AytoRoquetas Light Condensed" w:cs="Symbol"/>
          <w:b/>
          <w:bCs/>
          <w:spacing w:val="-3"/>
          <w:sz w:val="20"/>
          <w:szCs w:val="20"/>
          <w:lang w:bidi="ar-SA"/>
        </w:rPr>
        <w:t>SOBRE ÚNICO O UNO</w:t>
      </w:r>
      <w:r w:rsidRPr="00F35578">
        <w:rPr>
          <w:rFonts w:ascii="AytoRoquetas Light Condensed" w:eastAsia="Symbol" w:hAnsi="AytoRoquetas Light Condensed" w:cs="Symbol"/>
          <w:spacing w:val="-3"/>
          <w:sz w:val="20"/>
          <w:szCs w:val="20"/>
          <w:lang w:bidi="ar-SA"/>
        </w:rPr>
        <w:t xml:space="preserve"> </w:t>
      </w:r>
      <w:r w:rsidRPr="009558F6">
        <w:rPr>
          <w:rFonts w:ascii="AytoRoquetas Light Condensed" w:eastAsia="Symbol" w:hAnsi="AytoRoquetas Light Condensed" w:cs="Symbol"/>
          <w:color w:val="000000"/>
          <w:spacing w:val="-3"/>
          <w:sz w:val="20"/>
          <w:szCs w:val="20"/>
          <w:lang w:bidi="ar-SA"/>
        </w:rPr>
        <w:t>y cuyo modelo se recoge</w:t>
      </w:r>
      <w:r w:rsidRPr="009558F6">
        <w:rPr>
          <w:rFonts w:ascii="AytoRoquetas Light Condensed" w:eastAsia="Symbol" w:hAnsi="AytoRoquetas Light Condensed" w:cs="Symbol"/>
          <w:b/>
          <w:bCs/>
          <w:color w:val="0000FF"/>
          <w:spacing w:val="-3"/>
          <w:sz w:val="20"/>
          <w:szCs w:val="20"/>
          <w:lang w:bidi="ar-SA"/>
        </w:rPr>
        <w:t xml:space="preserve"> en el Anexo III</w:t>
      </w:r>
      <w:r w:rsidRPr="009558F6">
        <w:rPr>
          <w:rFonts w:ascii="AytoRoquetas Light Condensed" w:eastAsia="Symbol" w:hAnsi="AytoRoquetas Light Condensed" w:cs="Symbol"/>
          <w:color w:val="000000"/>
          <w:spacing w:val="-3"/>
          <w:sz w:val="20"/>
          <w:szCs w:val="20"/>
          <w:lang w:bidi="ar-SA"/>
        </w:rPr>
        <w:t xml:space="preserve"> del presente pliego vendrá obligado a indicar si va a subcontratar o no. En caso afirmativo, deberá indicarla parte del contrato que tengan previsto subcontratar, </w:t>
      </w:r>
      <w:r w:rsidRPr="009558F6">
        <w:rPr>
          <w:rFonts w:ascii="AytoRoquetas Light Condensed" w:eastAsia="Symbol" w:hAnsi="AytoRoquetas Light Condensed" w:cs="Symbol"/>
          <w:color w:val="000000"/>
          <w:spacing w:val="-3"/>
          <w:sz w:val="20"/>
          <w:szCs w:val="20"/>
          <w:u w:val="single"/>
          <w:lang w:bidi="ar-SA"/>
        </w:rPr>
        <w:t>señalando su importe con referencia al Presupuesto Base de Licitación al objeto de no desvelar el importe de su oferta económica.</w:t>
      </w:r>
      <w:r w:rsidRPr="009558F6">
        <w:rPr>
          <w:rFonts w:ascii="AytoRoquetas Light Condensed" w:eastAsia="Symbol" w:hAnsi="AytoRoquetas Light Condensed" w:cs="Symbol"/>
          <w:color w:val="000000"/>
          <w:spacing w:val="-3"/>
          <w:sz w:val="20"/>
          <w:szCs w:val="20"/>
          <w:lang w:bidi="ar-SA"/>
        </w:rPr>
        <w:t xml:space="preserve"> y el nombre o perfil empresarial, definido por referencia a las condiciones de solvencia profesional o técnica, de los subcontratistas a los que vaya a encomendar su realización.    </w:t>
      </w:r>
    </w:p>
    <w:p w14:paraId="441DC344" w14:textId="77777777" w:rsidR="00ED6DDB" w:rsidRPr="009558F6" w:rsidRDefault="00ED6DDB" w:rsidP="00ED6DDB">
      <w:pPr>
        <w:pStyle w:val="Standard"/>
        <w:rPr>
          <w:rFonts w:ascii="AytoRoquetas Light Condensed" w:hAnsi="AytoRoquetas Light Condensed"/>
          <w:sz w:val="20"/>
          <w:szCs w:val="20"/>
        </w:rPr>
      </w:pPr>
    </w:p>
    <w:p w14:paraId="44D8D69A" w14:textId="77777777" w:rsidR="00ED6DDB" w:rsidRPr="009558F6" w:rsidRDefault="00ED6DDB" w:rsidP="00ED6DDB">
      <w:pPr>
        <w:pStyle w:val="Piedepgina"/>
        <w:snapToGrid w:val="0"/>
        <w:rPr>
          <w:rFonts w:ascii="AytoRoquetas Light Condensed" w:hAnsi="AytoRoquetas Light Condensed"/>
          <w:sz w:val="20"/>
          <w:szCs w:val="20"/>
        </w:rPr>
      </w:pPr>
      <w:r w:rsidRPr="009558F6">
        <w:rPr>
          <w:rFonts w:ascii="AytoRoquetas Light Condensed" w:eastAsia="Symbol" w:hAnsi="AytoRoquetas Light Condensed" w:cs="NewsGotT"/>
          <w:b/>
          <w:color w:val="auto"/>
          <w:spacing w:val="-3"/>
          <w:sz w:val="20"/>
          <w:szCs w:val="20"/>
        </w:rPr>
        <w:t>La ejecución del contrato debe ir acompañada de medidas de seguridad especiales de acuerdo con disposiciones legales o reglamentarias:</w:t>
      </w:r>
    </w:p>
    <w:p w14:paraId="4DADB60D" w14:textId="77777777" w:rsidR="00ED6DDB" w:rsidRPr="009558F6" w:rsidRDefault="00ED6DDB" w:rsidP="00ED6DDB">
      <w:pPr>
        <w:pStyle w:val="Piedepgina"/>
        <w:snapToGrid w:val="0"/>
        <w:rPr>
          <w:rFonts w:ascii="AytoRoquetas Light Condensed" w:hAnsi="AytoRoquetas Light Condensed"/>
          <w:sz w:val="20"/>
          <w:szCs w:val="20"/>
        </w:rPr>
      </w:pPr>
    </w:p>
    <w:p w14:paraId="1C2DDDFA" w14:textId="3FF3D680" w:rsidR="00ED6DDB" w:rsidRPr="009558F6" w:rsidRDefault="00ED6DDB" w:rsidP="00ED6DDB">
      <w:pPr>
        <w:pStyle w:val="Textbody"/>
        <w:snapToGrid w:val="0"/>
        <w:spacing w:after="0"/>
        <w:jc w:val="both"/>
        <w:rPr>
          <w:rFonts w:ascii="AytoRoquetas Light Condensed" w:hAnsi="AytoRoquetas Light Condensed"/>
          <w:color w:val="000000"/>
          <w:sz w:val="20"/>
          <w:szCs w:val="20"/>
        </w:rPr>
      </w:pPr>
      <w:r w:rsidRPr="009558F6">
        <w:rPr>
          <w:rFonts w:ascii="AytoRoquetas Light Condensed" w:eastAsia="Symbol" w:hAnsi="AytoRoquetas Light Condensed" w:cs="Symbol"/>
          <w:spacing w:val="-3"/>
          <w:sz w:val="20"/>
          <w:szCs w:val="20"/>
          <w:lang w:bidi="ar-SA"/>
        </w:rPr>
        <w:t>S</w:t>
      </w:r>
      <w:r w:rsidRPr="009558F6">
        <w:rPr>
          <w:rFonts w:ascii="AytoRoquetas Light Condensed" w:eastAsia="Arial" w:hAnsi="AytoRoquetas Light Condensed" w:cs="Arial"/>
          <w:spacing w:val="-3"/>
          <w:sz w:val="20"/>
          <w:szCs w:val="20"/>
          <w:lang w:bidi="ar-SA"/>
        </w:rPr>
        <w:t xml:space="preserve">i </w:t>
      </w:r>
      <w:r w:rsidRPr="009558F6">
        <w:rPr>
          <w:rFonts w:ascii="Arial" w:eastAsia="Arial" w:hAnsi="Arial" w:cs="Arial"/>
          <w:spacing w:val="-3"/>
          <w:sz w:val="20"/>
          <w:szCs w:val="20"/>
          <w:lang w:bidi="ar-SA"/>
        </w:rPr>
        <w:t>□</w:t>
      </w:r>
      <w:r w:rsidRPr="009558F6">
        <w:rPr>
          <w:rFonts w:ascii="AytoRoquetas Light Condensed" w:eastAsia="Arial" w:hAnsi="AytoRoquetas Light Condensed" w:cs="Arial"/>
          <w:spacing w:val="-3"/>
          <w:sz w:val="20"/>
          <w:szCs w:val="20"/>
          <w:lang w:bidi="ar-SA"/>
        </w:rPr>
        <w:t xml:space="preserve"> No </w:t>
      </w:r>
      <w:r w:rsidR="00E574FA" w:rsidRPr="009558F6">
        <w:rPr>
          <w:rFonts w:ascii="AytoRoquetas Light Condensed" w:eastAsia="Arial" w:hAnsi="AytoRoquetas Light Condensed" w:cs="Arial"/>
          <w:spacing w:val="-3"/>
          <w:sz w:val="20"/>
          <w:szCs w:val="20"/>
          <w:lang w:bidi="ar-SA"/>
        </w:rPr>
        <w:t>x</w:t>
      </w:r>
    </w:p>
    <w:p w14:paraId="26A97DB7" w14:textId="77777777" w:rsidR="00ED6DDB" w:rsidRPr="009558F6" w:rsidRDefault="00ED6DDB" w:rsidP="00ED6DDB">
      <w:pPr>
        <w:pStyle w:val="Piedepgina"/>
        <w:snapToGrid w:val="0"/>
        <w:rPr>
          <w:rFonts w:ascii="AytoRoquetas Light Condensed" w:hAnsi="AytoRoquetas Light Condensed"/>
          <w:sz w:val="20"/>
          <w:szCs w:val="20"/>
        </w:rPr>
      </w:pPr>
    </w:p>
    <w:p w14:paraId="4F488A4E" w14:textId="77777777" w:rsidR="00ED6DDB" w:rsidRPr="009558F6" w:rsidRDefault="00ED6DDB" w:rsidP="00ED6DDB">
      <w:pPr>
        <w:pStyle w:val="Piedepgina"/>
        <w:snapToGrid w:val="0"/>
        <w:rPr>
          <w:rFonts w:ascii="AytoRoquetas Light Condensed" w:hAnsi="AytoRoquetas Light Condensed"/>
          <w:sz w:val="20"/>
          <w:szCs w:val="20"/>
        </w:rPr>
      </w:pPr>
      <w:r w:rsidRPr="009558F6">
        <w:rPr>
          <w:rFonts w:ascii="AytoRoquetas Light Condensed" w:eastAsia="Symbol" w:hAnsi="AytoRoquetas Light Condensed" w:cs="NewsGotT"/>
          <w:color w:val="auto"/>
          <w:spacing w:val="-3"/>
          <w:sz w:val="20"/>
          <w:szCs w:val="20"/>
        </w:rPr>
        <w:t>(En caso afirmativo, la subcontratación requerirá siempre de autorización expresa del órgano de contratación.)</w:t>
      </w:r>
    </w:p>
    <w:p w14:paraId="2CEEAE59" w14:textId="77777777" w:rsidR="00ED6DDB" w:rsidRPr="009558F6" w:rsidRDefault="00ED6DDB" w:rsidP="00ED6DDB">
      <w:pPr>
        <w:pStyle w:val="Piedepgina"/>
        <w:snapToGrid w:val="0"/>
        <w:rPr>
          <w:rFonts w:ascii="AytoRoquetas Light Condensed" w:eastAsia="Symbol" w:hAnsi="AytoRoquetas Light Condensed" w:cs="NewsGotT"/>
          <w:spacing w:val="-3"/>
          <w:sz w:val="20"/>
          <w:szCs w:val="20"/>
        </w:rPr>
      </w:pPr>
    </w:p>
    <w:p w14:paraId="5BA36845"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Symbol" w:hAnsi="AytoRoquetas Light Condensed" w:cs="NewsGotT"/>
          <w:b/>
          <w:bCs/>
          <w:spacing w:val="-3"/>
          <w:sz w:val="20"/>
          <w:szCs w:val="20"/>
        </w:rPr>
        <w:t>En caso de infracción de las condiciones establecidas para proceder a la subcontratación, así como la falta de acreditación de la aptitud del subcontratista o de las circunstancias determinantes de la situación de emergencia o de las que hacen urgente la subcontratación, se establecen las siguientes consecuencias:</w:t>
      </w:r>
      <w:r w:rsidRPr="009558F6">
        <w:rPr>
          <w:rFonts w:ascii="AytoRoquetas Light Condensed" w:eastAsia="Symbol" w:hAnsi="AytoRoquetas Light Condensed" w:cs="NewsGotT"/>
          <w:spacing w:val="-3"/>
          <w:sz w:val="20"/>
          <w:szCs w:val="20"/>
        </w:rPr>
        <w:t xml:space="preserve"> (marcar lo que proceda)</w:t>
      </w:r>
    </w:p>
    <w:p w14:paraId="26E3F409" w14:textId="77777777" w:rsidR="00ED6DDB" w:rsidRPr="009558F6" w:rsidRDefault="00ED6DDB" w:rsidP="00ED6DDB">
      <w:pPr>
        <w:pStyle w:val="Standard"/>
        <w:jc w:val="both"/>
        <w:rPr>
          <w:rFonts w:ascii="AytoRoquetas Light Condensed" w:hAnsi="AytoRoquetas Light Condensed"/>
          <w:sz w:val="20"/>
          <w:szCs w:val="20"/>
        </w:rPr>
      </w:pPr>
    </w:p>
    <w:p w14:paraId="1215D65D" w14:textId="4E779DD8"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Arial" w:hAnsi="AytoRoquetas Light Condensed" w:cs="Arial"/>
          <w:color w:val="000000"/>
          <w:spacing w:val="-3"/>
          <w:sz w:val="20"/>
          <w:szCs w:val="20"/>
          <w:lang w:bidi="ar-SA"/>
        </w:rPr>
        <w:t xml:space="preserve"> </w:t>
      </w:r>
      <w:r w:rsidR="006E3084" w:rsidRPr="009558F6">
        <w:rPr>
          <w:rFonts w:ascii="AytoRoquetas Light Condensed" w:eastAsia="Arial" w:hAnsi="AytoRoquetas Light Condensed" w:cs="Arial"/>
          <w:color w:val="000000"/>
          <w:spacing w:val="-3"/>
          <w:sz w:val="20"/>
          <w:szCs w:val="20"/>
          <w:lang w:bidi="ar-SA"/>
        </w:rPr>
        <w:t>X</w:t>
      </w:r>
      <w:r w:rsidRPr="009558F6">
        <w:rPr>
          <w:rFonts w:ascii="AytoRoquetas Light Condensed" w:eastAsia="Arial" w:hAnsi="AytoRoquetas Light Condensed" w:cs="Arial"/>
          <w:color w:val="000000"/>
          <w:spacing w:val="-3"/>
          <w:sz w:val="20"/>
          <w:szCs w:val="20"/>
          <w:lang w:bidi="ar-SA"/>
        </w:rPr>
        <w:t xml:space="preserve"> </w:t>
      </w:r>
      <w:r w:rsidRPr="009558F6">
        <w:rPr>
          <w:rFonts w:ascii="AytoRoquetas Light Condensed" w:eastAsia="Symbol" w:hAnsi="AytoRoquetas Light Condensed" w:cs="NewsGotT"/>
          <w:spacing w:val="-3"/>
          <w:sz w:val="20"/>
          <w:szCs w:val="20"/>
        </w:rPr>
        <w:t xml:space="preserve">Penalidad del </w:t>
      </w:r>
      <w:r w:rsidR="00E574FA" w:rsidRPr="009558F6">
        <w:rPr>
          <w:rFonts w:ascii="AytoRoquetas Light Condensed" w:eastAsia="Symbol" w:hAnsi="AytoRoquetas Light Condensed" w:cs="NewsGotT"/>
          <w:spacing w:val="-3"/>
          <w:sz w:val="20"/>
          <w:szCs w:val="20"/>
        </w:rPr>
        <w:t>20 por</w:t>
      </w:r>
      <w:r w:rsidRPr="009558F6">
        <w:rPr>
          <w:rFonts w:ascii="AytoRoquetas Light Condensed" w:eastAsia="Symbol" w:hAnsi="AytoRoquetas Light Condensed" w:cs="NewsGotT"/>
          <w:spacing w:val="-3"/>
          <w:sz w:val="20"/>
          <w:szCs w:val="20"/>
        </w:rPr>
        <w:t xml:space="preserve"> 100 del importe del subcontrato (indicar porcentaje, con un máximo del 50%).</w:t>
      </w:r>
    </w:p>
    <w:p w14:paraId="6ACD6022"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Arial"/>
          <w:spacing w:val="-3"/>
          <w:sz w:val="20"/>
          <w:szCs w:val="20"/>
          <w:lang w:bidi="ar-SA"/>
        </w:rPr>
        <w:t xml:space="preserve"> </w:t>
      </w:r>
      <w:r w:rsidRPr="009558F6">
        <w:rPr>
          <w:rFonts w:ascii="Arial" w:eastAsia="Arial" w:hAnsi="Arial" w:cs="Arial"/>
          <w:spacing w:val="-3"/>
          <w:sz w:val="20"/>
          <w:szCs w:val="20"/>
          <w:lang w:bidi="ar-SA"/>
        </w:rPr>
        <w:t>□</w:t>
      </w:r>
      <w:r w:rsidRPr="009558F6">
        <w:rPr>
          <w:rFonts w:ascii="AytoRoquetas Light Condensed" w:eastAsia="Arial" w:hAnsi="AytoRoquetas Light Condensed" w:cs="Arial"/>
          <w:spacing w:val="-3"/>
          <w:sz w:val="20"/>
          <w:szCs w:val="20"/>
          <w:lang w:bidi="ar-SA"/>
        </w:rPr>
        <w:t xml:space="preserve"> </w:t>
      </w:r>
      <w:r w:rsidRPr="009558F6">
        <w:rPr>
          <w:rFonts w:ascii="AytoRoquetas Light Condensed" w:eastAsia="Symbol" w:hAnsi="AytoRoquetas Light Condensed" w:cs="NewsGotT"/>
          <w:spacing w:val="-3"/>
          <w:sz w:val="20"/>
          <w:szCs w:val="20"/>
        </w:rPr>
        <w:t>Resolución del contrato, siempre que suponga el incumplimiento de la obligación principal del contrato.</w:t>
      </w:r>
    </w:p>
    <w:p w14:paraId="63EDFAF3"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3BC12D32" w14:textId="77777777" w:rsidR="00ED6DDB" w:rsidRPr="009558F6" w:rsidRDefault="00ED6DDB" w:rsidP="00ED6DDB">
      <w:pPr>
        <w:pStyle w:val="Standard"/>
        <w:snapToGrid w:val="0"/>
        <w:jc w:val="both"/>
        <w:rPr>
          <w:rFonts w:ascii="AytoRoquetas Light Condensed" w:hAnsi="AytoRoquetas Light Condensed"/>
          <w:sz w:val="20"/>
          <w:szCs w:val="20"/>
        </w:rPr>
      </w:pPr>
      <w:r w:rsidRPr="009558F6">
        <w:rPr>
          <w:rFonts w:ascii="AytoRoquetas Light Condensed" w:eastAsia="Symbol" w:hAnsi="AytoRoquetas Light Condensed" w:cs="NewsGotT"/>
          <w:b/>
          <w:bCs/>
          <w:spacing w:val="-3"/>
          <w:sz w:val="20"/>
          <w:szCs w:val="20"/>
          <w:lang w:eastAsia="es-ES"/>
        </w:rPr>
        <w:t>Se prevén pagos directos a subcontratistas:</w:t>
      </w:r>
    </w:p>
    <w:p w14:paraId="10DC76C2" w14:textId="17454284" w:rsidR="00ED6DDB" w:rsidRPr="009558F6" w:rsidRDefault="00ED6DDB" w:rsidP="00ED6DDB">
      <w:pPr>
        <w:pStyle w:val="Textbody"/>
        <w:snapToGrid w:val="0"/>
        <w:spacing w:after="0"/>
        <w:jc w:val="both"/>
        <w:rPr>
          <w:rFonts w:ascii="AytoRoquetas Light Condensed" w:eastAsia="Symbol" w:hAnsi="AytoRoquetas Light Condensed" w:cs="NewsGotT"/>
          <w:color w:val="000000"/>
          <w:spacing w:val="-3"/>
          <w:sz w:val="20"/>
          <w:szCs w:val="20"/>
        </w:rPr>
      </w:pPr>
      <w:r w:rsidRPr="009558F6">
        <w:rPr>
          <w:rFonts w:ascii="AytoRoquetas Light Condensed" w:eastAsia="Symbol" w:hAnsi="AytoRoquetas Light Condensed" w:cs="Symbol"/>
          <w:sz w:val="20"/>
          <w:szCs w:val="20"/>
          <w:lang w:bidi="ar-SA"/>
        </w:rPr>
        <w:t>S</w:t>
      </w:r>
      <w:r w:rsidRPr="009558F6">
        <w:rPr>
          <w:rFonts w:ascii="AytoRoquetas Light Condensed" w:eastAsia="Arial" w:hAnsi="AytoRoquetas Light Condensed" w:cs="Arial"/>
          <w:sz w:val="20"/>
          <w:szCs w:val="20"/>
          <w:lang w:bidi="ar-SA"/>
        </w:rPr>
        <w:t xml:space="preserve">i </w:t>
      </w:r>
      <w:r w:rsidRPr="009558F6">
        <w:rPr>
          <w:rFonts w:ascii="Arial" w:eastAsia="Arial" w:hAnsi="Arial" w:cs="Arial"/>
          <w:sz w:val="20"/>
          <w:szCs w:val="20"/>
          <w:lang w:bidi="ar-SA"/>
        </w:rPr>
        <w:t>□</w:t>
      </w:r>
      <w:r w:rsidRPr="009558F6">
        <w:rPr>
          <w:rFonts w:ascii="AytoRoquetas Light Condensed" w:eastAsia="Arial" w:hAnsi="AytoRoquetas Light Condensed" w:cs="Arial"/>
          <w:sz w:val="20"/>
          <w:szCs w:val="20"/>
          <w:lang w:bidi="ar-SA"/>
        </w:rPr>
        <w:t xml:space="preserve"> No </w:t>
      </w:r>
      <w:r w:rsidR="006E3084" w:rsidRPr="009558F6">
        <w:rPr>
          <w:rFonts w:ascii="AytoRoquetas Light Condensed" w:eastAsia="Arial" w:hAnsi="AytoRoquetas Light Condensed" w:cs="Arial"/>
          <w:sz w:val="20"/>
          <w:szCs w:val="20"/>
          <w:lang w:bidi="ar-SA"/>
        </w:rPr>
        <w:t>X</w:t>
      </w:r>
    </w:p>
    <w:p w14:paraId="0917238E" w14:textId="77777777" w:rsidR="00ED6DDB" w:rsidRPr="009558F6" w:rsidRDefault="00ED6DDB" w:rsidP="00ED6DDB">
      <w:pPr>
        <w:pStyle w:val="Standard"/>
        <w:snapToGrid w:val="0"/>
        <w:jc w:val="both"/>
        <w:rPr>
          <w:rFonts w:ascii="AytoRoquetas Light Condensed" w:eastAsia="Symbol" w:hAnsi="AytoRoquetas Light Condensed"/>
          <w:sz w:val="20"/>
          <w:szCs w:val="20"/>
        </w:rPr>
      </w:pPr>
    </w:p>
    <w:p w14:paraId="57BBB9EE" w14:textId="77777777" w:rsidR="00ED6DDB" w:rsidRPr="009558F6" w:rsidRDefault="00ED6DDB" w:rsidP="00ED6DDB">
      <w:pPr>
        <w:pStyle w:val="Standard"/>
        <w:autoSpaceDE w:val="0"/>
        <w:snapToGrid w:val="0"/>
        <w:jc w:val="both"/>
        <w:rPr>
          <w:rFonts w:ascii="AytoRoquetas Light Condensed" w:eastAsia="Arial" w:hAnsi="AytoRoquetas Light Condensed" w:cs="Arial"/>
          <w:color w:val="000000"/>
          <w:sz w:val="20"/>
          <w:szCs w:val="20"/>
          <w:lang w:bidi="ar-SA"/>
        </w:rPr>
      </w:pPr>
      <w:r w:rsidRPr="009558F6">
        <w:rPr>
          <w:rFonts w:ascii="AytoRoquetas Light Condensed" w:eastAsia="Symbol" w:hAnsi="AytoRoquetas Light Condensed" w:cs="Symbol"/>
          <w:b/>
          <w:sz w:val="20"/>
          <w:szCs w:val="20"/>
          <w:lang w:bidi="ar-SA"/>
        </w:rPr>
        <w:t>Comprobación por el órgano de contratación del estricto cumplimiento de los pagos que la persona contratista ha de hacer a todas las subcontratistas o suministradoras que participen en el contrato:</w:t>
      </w:r>
    </w:p>
    <w:p w14:paraId="57D8B3E7" w14:textId="77777777" w:rsidR="00ED6DDB" w:rsidRPr="009558F6" w:rsidRDefault="00ED6DDB" w:rsidP="00ED6DDB">
      <w:pPr>
        <w:pStyle w:val="Textbody"/>
        <w:snapToGrid w:val="0"/>
        <w:spacing w:after="0"/>
        <w:jc w:val="both"/>
        <w:rPr>
          <w:rFonts w:ascii="AytoRoquetas Light Condensed" w:eastAsia="Arial" w:hAnsi="AytoRoquetas Light Condensed" w:cs="Arial"/>
          <w:color w:val="000000"/>
          <w:sz w:val="20"/>
          <w:szCs w:val="20"/>
        </w:rPr>
      </w:pPr>
    </w:p>
    <w:p w14:paraId="2F7A99F5" w14:textId="703DAC7D" w:rsidR="00ED6DDB" w:rsidRPr="009558F6" w:rsidRDefault="00ED6DDB" w:rsidP="00ED6DDB">
      <w:pPr>
        <w:pStyle w:val="Textbody"/>
        <w:snapToGrid w:val="0"/>
        <w:spacing w:after="0"/>
        <w:jc w:val="both"/>
        <w:rPr>
          <w:rFonts w:ascii="AytoRoquetas Light Condensed" w:eastAsia="Arial" w:hAnsi="AytoRoquetas Light Condensed" w:cs="Arial"/>
          <w:color w:val="000000"/>
          <w:sz w:val="20"/>
          <w:szCs w:val="20"/>
        </w:rPr>
      </w:pPr>
      <w:r w:rsidRPr="009558F6">
        <w:rPr>
          <w:rFonts w:ascii="AytoRoquetas Light Condensed" w:eastAsia="Symbol" w:hAnsi="AytoRoquetas Light Condensed" w:cs="Symbol"/>
          <w:spacing w:val="-3"/>
          <w:sz w:val="20"/>
          <w:szCs w:val="20"/>
          <w:lang w:bidi="ar-SA"/>
        </w:rPr>
        <w:t>S</w:t>
      </w:r>
      <w:r w:rsidRPr="009558F6">
        <w:rPr>
          <w:rFonts w:ascii="AytoRoquetas Light Condensed" w:hAnsi="AytoRoquetas Light Condensed"/>
          <w:spacing w:val="-3"/>
          <w:sz w:val="20"/>
          <w:szCs w:val="20"/>
          <w:lang w:bidi="ar-SA"/>
        </w:rPr>
        <w:t xml:space="preserve">i </w:t>
      </w:r>
      <w:r w:rsidRPr="009558F6">
        <w:rPr>
          <w:rFonts w:ascii="Arial" w:hAnsi="Arial" w:cs="Arial"/>
          <w:spacing w:val="-3"/>
          <w:sz w:val="20"/>
          <w:szCs w:val="20"/>
          <w:lang w:bidi="ar-SA"/>
        </w:rPr>
        <w:t>□</w:t>
      </w:r>
      <w:r w:rsidRPr="009558F6">
        <w:rPr>
          <w:rFonts w:ascii="AytoRoquetas Light Condensed" w:hAnsi="AytoRoquetas Light Condensed"/>
          <w:spacing w:val="-3"/>
          <w:sz w:val="20"/>
          <w:szCs w:val="20"/>
          <w:lang w:bidi="ar-SA"/>
        </w:rPr>
        <w:t xml:space="preserve"> No </w:t>
      </w:r>
      <w:r w:rsidR="006E3084" w:rsidRPr="009558F6">
        <w:rPr>
          <w:rFonts w:ascii="AytoRoquetas Light Condensed" w:hAnsi="AytoRoquetas Light Condensed"/>
          <w:spacing w:val="-3"/>
          <w:sz w:val="20"/>
          <w:szCs w:val="20"/>
          <w:lang w:bidi="ar-SA"/>
        </w:rPr>
        <w:t>X</w:t>
      </w:r>
    </w:p>
    <w:p w14:paraId="0D711B35" w14:textId="77777777" w:rsidR="00ED6DDB" w:rsidRPr="009558F6" w:rsidRDefault="00ED6DDB" w:rsidP="00ED6DDB">
      <w:pPr>
        <w:pStyle w:val="Textbody"/>
        <w:snapToGrid w:val="0"/>
        <w:spacing w:after="0"/>
        <w:jc w:val="both"/>
        <w:rPr>
          <w:rFonts w:ascii="AytoRoquetas Light Condensed" w:eastAsia="Arial" w:hAnsi="AytoRoquetas Light Condensed" w:cs="Arial"/>
          <w:color w:val="000000"/>
          <w:sz w:val="20"/>
          <w:szCs w:val="20"/>
        </w:rPr>
      </w:pPr>
    </w:p>
    <w:p w14:paraId="2E7A6EF0"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29FEAA41"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37.- CONDICIONES ESENCIALES DEL CONTRATO.</w:t>
      </w:r>
    </w:p>
    <w:p w14:paraId="29D65AE1"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1F69265C"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Arial"/>
          <w:color w:val="000000"/>
          <w:sz w:val="20"/>
          <w:szCs w:val="20"/>
        </w:rPr>
        <w:t xml:space="preserve">Además de las establecidas en el clausulado y anexos del presente pliego, se consideran obligaciones esenciales del contrato, las siguientes </w:t>
      </w:r>
      <w:r w:rsidRPr="009558F6">
        <w:rPr>
          <w:rFonts w:ascii="AytoRoquetas Light Condensed" w:eastAsia="Arial" w:hAnsi="AytoRoquetas Light Condensed" w:cs="Arial"/>
          <w:b/>
          <w:bCs/>
          <w:color w:val="2300DC"/>
          <w:sz w:val="20"/>
          <w:szCs w:val="20"/>
        </w:rPr>
        <w:t>(marcar la que proceda</w:t>
      </w:r>
      <w:proofErr w:type="gramStart"/>
      <w:r w:rsidRPr="009558F6">
        <w:rPr>
          <w:rFonts w:ascii="AytoRoquetas Light Condensed" w:eastAsia="Arial" w:hAnsi="AytoRoquetas Light Condensed" w:cs="Arial"/>
          <w:b/>
          <w:bCs/>
          <w:color w:val="2300DC"/>
          <w:sz w:val="20"/>
          <w:szCs w:val="20"/>
        </w:rPr>
        <w:t>)</w:t>
      </w:r>
      <w:r w:rsidRPr="009558F6">
        <w:rPr>
          <w:rFonts w:ascii="AytoRoquetas Light Condensed" w:eastAsia="Arial" w:hAnsi="AytoRoquetas Light Condensed" w:cs="Arial"/>
          <w:color w:val="000000"/>
          <w:sz w:val="20"/>
          <w:szCs w:val="20"/>
        </w:rPr>
        <w:t xml:space="preserve"> :</w:t>
      </w:r>
      <w:proofErr w:type="gramEnd"/>
    </w:p>
    <w:p w14:paraId="1FF148E0" w14:textId="59582F23" w:rsidR="00ED6DDB" w:rsidRPr="009558F6" w:rsidRDefault="007B32E1"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Arial"/>
          <w:spacing w:val="-3"/>
          <w:sz w:val="20"/>
          <w:szCs w:val="20"/>
          <w:lang w:bidi="ar-SA"/>
        </w:rPr>
        <w:t>x</w:t>
      </w:r>
      <w:r w:rsidR="00ED6DDB" w:rsidRPr="009558F6">
        <w:rPr>
          <w:rFonts w:ascii="AytoRoquetas Light Condensed" w:eastAsia="Arial" w:hAnsi="AytoRoquetas Light Condensed" w:cs="Arial"/>
          <w:spacing w:val="-3"/>
          <w:sz w:val="20"/>
          <w:szCs w:val="20"/>
          <w:lang w:bidi="ar-SA"/>
        </w:rPr>
        <w:t xml:space="preserve"> La puntual observancia de las características de las prestaciones objeto del contrato, en </w:t>
      </w:r>
      <w:r w:rsidR="00E574FA" w:rsidRPr="009558F6">
        <w:rPr>
          <w:rFonts w:ascii="AytoRoquetas Light Condensed" w:eastAsia="Arial" w:hAnsi="AytoRoquetas Light Condensed" w:cs="Arial"/>
          <w:spacing w:val="-3"/>
          <w:sz w:val="20"/>
          <w:szCs w:val="20"/>
          <w:lang w:bidi="ar-SA"/>
        </w:rPr>
        <w:t>especial cuando</w:t>
      </w:r>
      <w:r w:rsidR="00ED6DDB" w:rsidRPr="009558F6">
        <w:rPr>
          <w:rFonts w:ascii="AytoRoquetas Light Condensed" w:eastAsia="Arial" w:hAnsi="AytoRoquetas Light Condensed" w:cs="Arial"/>
          <w:spacing w:val="-3"/>
          <w:sz w:val="20"/>
          <w:szCs w:val="20"/>
          <w:lang w:bidi="ar-SA"/>
        </w:rPr>
        <w:t xml:space="preserve"> se haya tenido en cuenta para definir los criterios de adjudicación de las ofertas (artículo 122.3 LCSP)</w:t>
      </w:r>
    </w:p>
    <w:p w14:paraId="06858EB9" w14:textId="723224FD"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rial" w:eastAsia="Arial" w:hAnsi="Arial" w:cs="Arial"/>
          <w:spacing w:val="-3"/>
          <w:sz w:val="20"/>
          <w:szCs w:val="20"/>
          <w:lang w:bidi="ar-SA"/>
        </w:rPr>
        <w:t>□</w:t>
      </w:r>
      <w:r w:rsidRPr="009558F6">
        <w:rPr>
          <w:rFonts w:ascii="AytoRoquetas Light Condensed" w:eastAsia="Arial" w:hAnsi="AytoRoquetas Light Condensed" w:cs="Arial"/>
          <w:spacing w:val="-3"/>
          <w:sz w:val="20"/>
          <w:szCs w:val="20"/>
          <w:lang w:bidi="ar-SA"/>
        </w:rPr>
        <w:t xml:space="preserve"> </w:t>
      </w:r>
      <w:r w:rsidRPr="009558F6">
        <w:rPr>
          <w:rFonts w:ascii="AytoRoquetas Light Condensed" w:hAnsi="AytoRoquetas Light Condensed"/>
          <w:color w:val="000000"/>
          <w:sz w:val="20"/>
          <w:szCs w:val="20"/>
        </w:rPr>
        <w:t>Otras</w:t>
      </w:r>
      <w:r w:rsidRPr="009558F6">
        <w:rPr>
          <w:rFonts w:ascii="AytoRoquetas Light Condensed" w:hAnsi="AytoRoquetas Light Condensed" w:cs="Arial"/>
          <w:color w:val="000000"/>
          <w:sz w:val="20"/>
          <w:szCs w:val="20"/>
        </w:rPr>
        <w:t xml:space="preserve"> </w:t>
      </w:r>
      <w:r w:rsidRPr="009558F6">
        <w:rPr>
          <w:rFonts w:ascii="AytoRoquetas Light Condensed" w:hAnsi="AytoRoquetas Light Condensed" w:cs="Arial"/>
          <w:b/>
          <w:bCs/>
          <w:color w:val="2300DC"/>
          <w:sz w:val="20"/>
          <w:szCs w:val="20"/>
        </w:rPr>
        <w:t>(Indíquese las que procedan</w:t>
      </w:r>
      <w:r w:rsidR="00901696" w:rsidRPr="009558F6">
        <w:rPr>
          <w:rFonts w:ascii="AytoRoquetas Light Condensed" w:hAnsi="AytoRoquetas Light Condensed" w:cs="Arial"/>
          <w:b/>
          <w:bCs/>
          <w:color w:val="2300DC"/>
          <w:sz w:val="20"/>
          <w:szCs w:val="20"/>
        </w:rPr>
        <w:t>):</w:t>
      </w:r>
      <w:r w:rsidR="00901696" w:rsidRPr="009558F6">
        <w:rPr>
          <w:rFonts w:ascii="AytoRoquetas Light Condensed" w:hAnsi="AytoRoquetas Light Condensed"/>
          <w:color w:val="000000"/>
          <w:sz w:val="20"/>
          <w:szCs w:val="20"/>
        </w:rPr>
        <w:t xml:space="preserve"> .......................................................</w:t>
      </w:r>
    </w:p>
    <w:p w14:paraId="4CC0FE69"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22ECEC9F" w14:textId="03448496"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38.- CONDICIONES ESPECIALES DE EJECUCIÓN </w:t>
      </w:r>
      <w:r w:rsidRPr="009558F6">
        <w:rPr>
          <w:rFonts w:ascii="AytoRoquetas Light Condensed" w:hAnsi="AytoRoquetas Light Condensed" w:cs="NewsGotT"/>
          <w:sz w:val="20"/>
          <w:szCs w:val="20"/>
        </w:rPr>
        <w:t xml:space="preserve">DEL CONTRATO DE CARÁCTER SOCIAL, ÉTICO, MEDIOAMBIENTAL O DE OTRO ORDEN </w:t>
      </w:r>
      <w:r w:rsidR="00CF0CFE" w:rsidRPr="009558F6">
        <w:rPr>
          <w:rFonts w:ascii="AytoRoquetas Light Condensed" w:hAnsi="AytoRoquetas Light Condensed" w:cs="NewsGotT"/>
          <w:sz w:val="20"/>
          <w:szCs w:val="20"/>
        </w:rPr>
        <w:t>(ART.</w:t>
      </w:r>
      <w:r w:rsidRPr="009558F6">
        <w:rPr>
          <w:rFonts w:ascii="AytoRoquetas Light Condensed" w:hAnsi="AytoRoquetas Light Condensed" w:cs="NewsGotT"/>
          <w:sz w:val="20"/>
          <w:szCs w:val="20"/>
        </w:rPr>
        <w:t xml:space="preserve"> 202.2 LCSP)</w:t>
      </w:r>
    </w:p>
    <w:p w14:paraId="763E4781"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4E4A2576" w14:textId="1515222B"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38.1.- Condiciones especiales de ejecución del contrato </w:t>
      </w:r>
      <w:r w:rsidRPr="009558F6">
        <w:rPr>
          <w:rFonts w:ascii="AytoRoquetas Light Condensed" w:hAnsi="AytoRoquetas Light Condensed" w:cs="NewsGotT"/>
          <w:sz w:val="20"/>
          <w:szCs w:val="20"/>
        </w:rPr>
        <w:t xml:space="preserve">de carácter social, </w:t>
      </w:r>
      <w:r w:rsidR="006E3084" w:rsidRPr="009558F6">
        <w:rPr>
          <w:rFonts w:ascii="AytoRoquetas Light Condensed" w:hAnsi="AytoRoquetas Light Condensed" w:cs="NewsGotT"/>
          <w:sz w:val="20"/>
          <w:szCs w:val="20"/>
        </w:rPr>
        <w:t>ético, medioambiental</w:t>
      </w:r>
      <w:r w:rsidRPr="009558F6">
        <w:rPr>
          <w:rFonts w:ascii="AytoRoquetas Light Condensed" w:hAnsi="AytoRoquetas Light Condensed" w:cs="NewsGotT"/>
          <w:sz w:val="20"/>
          <w:szCs w:val="20"/>
        </w:rPr>
        <w:t xml:space="preserve"> o de otro orden</w:t>
      </w:r>
    </w:p>
    <w:p w14:paraId="0D8BF49D"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4D33EF38" w14:textId="4EEF8B59"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hAnsi="AytoRoquetas Light Condensed"/>
          <w:color w:val="000000"/>
          <w:sz w:val="20"/>
          <w:szCs w:val="20"/>
        </w:rPr>
        <w:t xml:space="preserve">Se consideran condiciones especiales de ejecución del contrato </w:t>
      </w:r>
      <w:r w:rsidRPr="009558F6">
        <w:rPr>
          <w:rFonts w:ascii="AytoRoquetas Light Condensed" w:hAnsi="AytoRoquetas Light Condensed" w:cs="NewsGotT"/>
          <w:sz w:val="20"/>
          <w:szCs w:val="20"/>
        </w:rPr>
        <w:t xml:space="preserve">de carácter social, </w:t>
      </w:r>
      <w:r w:rsidR="006E3084" w:rsidRPr="009558F6">
        <w:rPr>
          <w:rFonts w:ascii="AytoRoquetas Light Condensed" w:hAnsi="AytoRoquetas Light Condensed" w:cs="NewsGotT"/>
          <w:sz w:val="20"/>
          <w:szCs w:val="20"/>
        </w:rPr>
        <w:t>ético, medioambiental</w:t>
      </w:r>
      <w:r w:rsidRPr="009558F6">
        <w:rPr>
          <w:rFonts w:ascii="AytoRoquetas Light Condensed" w:hAnsi="AytoRoquetas Light Condensed" w:cs="NewsGotT"/>
          <w:sz w:val="20"/>
          <w:szCs w:val="20"/>
        </w:rPr>
        <w:t xml:space="preserve"> o de otro orden </w:t>
      </w:r>
      <w:r w:rsidRPr="009558F6">
        <w:rPr>
          <w:rFonts w:ascii="AytoRoquetas Light Condensed" w:hAnsi="AytoRoquetas Light Condensed"/>
          <w:color w:val="000000"/>
          <w:sz w:val="20"/>
          <w:szCs w:val="20"/>
        </w:rPr>
        <w:t>las siguientes:</w:t>
      </w:r>
    </w:p>
    <w:p w14:paraId="5C6D1C6C" w14:textId="77777777" w:rsidR="00ED6DDB" w:rsidRPr="009558F6" w:rsidRDefault="00ED6DDB" w:rsidP="00ED6DDB">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ytoRoquetas Light Condensed" w:hAnsi="AytoRoquetas Light Condensed" w:cs="Arial"/>
          <w:sz w:val="20"/>
          <w:szCs w:val="20"/>
        </w:rPr>
      </w:pPr>
    </w:p>
    <w:p w14:paraId="60E83658" w14:textId="2505595C" w:rsidR="00ED6DDB" w:rsidRPr="009558F6" w:rsidRDefault="006E3084" w:rsidP="00ED6DDB">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ytoRoquetas Light Condensed" w:hAnsi="AytoRoquetas Light Condensed"/>
          <w:sz w:val="20"/>
          <w:szCs w:val="20"/>
        </w:rPr>
      </w:pPr>
      <w:r w:rsidRPr="009558F6">
        <w:rPr>
          <w:rFonts w:ascii="AytoRoquetas Light Condensed" w:eastAsia="Arial" w:hAnsi="AytoRoquetas Light Condensed" w:cs="Arial"/>
          <w:color w:val="000000"/>
          <w:spacing w:val="-3"/>
          <w:sz w:val="20"/>
          <w:szCs w:val="20"/>
          <w:lang w:bidi="ar-SA"/>
        </w:rPr>
        <w:t>X</w:t>
      </w:r>
      <w:r w:rsidR="00ED6DDB" w:rsidRPr="009558F6">
        <w:rPr>
          <w:rFonts w:ascii="AytoRoquetas Light Condensed" w:eastAsia="Arial" w:hAnsi="AytoRoquetas Light Condensed" w:cs="Arial"/>
          <w:color w:val="000000"/>
          <w:spacing w:val="-3"/>
          <w:sz w:val="20"/>
          <w:szCs w:val="20"/>
          <w:lang w:bidi="ar-SA"/>
        </w:rPr>
        <w:t xml:space="preserve"> </w:t>
      </w:r>
      <w:r w:rsidR="00ED6DDB" w:rsidRPr="009558F6">
        <w:rPr>
          <w:rFonts w:ascii="AytoRoquetas Light Condensed" w:hAnsi="AytoRoquetas Light Condensed" w:cs="Arial"/>
          <w:sz w:val="20"/>
          <w:szCs w:val="20"/>
        </w:rPr>
        <w:t xml:space="preserve">De tipo medioambiental: </w:t>
      </w:r>
      <w:r w:rsidR="00E574FA" w:rsidRPr="009558F6">
        <w:rPr>
          <w:rFonts w:ascii="AytoRoquetas Light Condensed" w:eastAsia="Times New Roman" w:hAnsi="AytoRoquetas Light Condensed" w:cs="Arial"/>
          <w:sz w:val="20"/>
          <w:szCs w:val="20"/>
        </w:rPr>
        <w:t>En este sentido, en los embalajes protectores en componentes y elementos, tanto interiores como exteriores deberán estar fabricados con elementos biodegradables y/o reciclados.</w:t>
      </w:r>
      <w:r w:rsidRPr="009558F6">
        <w:rPr>
          <w:rFonts w:ascii="AytoRoquetas Light Condensed" w:hAnsi="AytoRoquetas Light Condensed" w:cs="Arial"/>
          <w:sz w:val="20"/>
          <w:szCs w:val="20"/>
        </w:rPr>
        <w:t xml:space="preserve"> </w:t>
      </w:r>
    </w:p>
    <w:p w14:paraId="7EE7706A" w14:textId="77777777" w:rsidR="00ED6DDB" w:rsidRPr="009558F6" w:rsidRDefault="00ED6DDB" w:rsidP="00ED6DDB">
      <w:pPr>
        <w:pStyle w:val="Standard"/>
        <w:jc w:val="both"/>
        <w:rPr>
          <w:rFonts w:ascii="AytoRoquetas Light Condensed" w:hAnsi="AytoRoquetas Light Condensed"/>
          <w:sz w:val="20"/>
          <w:szCs w:val="20"/>
        </w:rPr>
      </w:pPr>
    </w:p>
    <w:p w14:paraId="30DF69BA" w14:textId="05D7B0B9" w:rsidR="00ED6DDB" w:rsidRPr="00CF0CFE" w:rsidRDefault="006E3084" w:rsidP="00ED6DDB">
      <w:pPr>
        <w:pStyle w:val="Standard"/>
        <w:autoSpaceDE w:val="0"/>
        <w:jc w:val="both"/>
        <w:rPr>
          <w:rFonts w:ascii="AytoRoquetas Light Condensed" w:eastAsia="Arial Narrow" w:hAnsi="AytoRoquetas Light Condensed" w:cs="Arial Narrow"/>
          <w:b/>
          <w:bCs/>
          <w:spacing w:val="-3"/>
          <w:sz w:val="20"/>
          <w:szCs w:val="20"/>
          <w:shd w:val="clear" w:color="auto" w:fill="FFFFFF"/>
        </w:rPr>
      </w:pPr>
      <w:r w:rsidRPr="00CF0CFE">
        <w:rPr>
          <w:rFonts w:ascii="AytoRoquetas Light Condensed" w:hAnsi="AytoRoquetas Light Condensed"/>
          <w:sz w:val="20"/>
          <w:szCs w:val="20"/>
        </w:rPr>
        <w:t xml:space="preserve">El cumplimiento de las condiciones especiales de ejecución del contrato </w:t>
      </w:r>
      <w:r w:rsidR="00CF0CFE" w:rsidRPr="00CF0CFE">
        <w:rPr>
          <w:rFonts w:ascii="AytoRoquetas Light Condensed" w:hAnsi="AytoRoquetas Light Condensed"/>
          <w:sz w:val="20"/>
          <w:szCs w:val="20"/>
        </w:rPr>
        <w:t xml:space="preserve">se acreditará ante el órgano de contratación mediante la presentación de Declaración Responsable antes de la finalización del contrato de haber dado cumplimiento a la condición especial de ejecución impuesta. </w:t>
      </w:r>
    </w:p>
    <w:p w14:paraId="05E7E0A9" w14:textId="77777777" w:rsidR="00ED6DDB" w:rsidRPr="009558F6" w:rsidRDefault="00ED6DDB" w:rsidP="00ED6DDB">
      <w:pPr>
        <w:pStyle w:val="Standard"/>
        <w:jc w:val="both"/>
        <w:rPr>
          <w:rFonts w:ascii="AytoRoquetas Light Condensed" w:hAnsi="AytoRoquetas Light Condensed"/>
          <w:sz w:val="20"/>
          <w:szCs w:val="20"/>
        </w:rPr>
      </w:pPr>
    </w:p>
    <w:p w14:paraId="2BA26FF0" w14:textId="31258BBA"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Symbol" w:hAnsi="AytoRoquetas Light Condensed" w:cs="NewsGotT"/>
          <w:b/>
          <w:bCs/>
          <w:spacing w:val="-3"/>
          <w:sz w:val="20"/>
          <w:szCs w:val="20"/>
        </w:rPr>
        <w:t>En caso de incumplimiento de las condiciones especiales de ejecución antes señaladas se establecen las siguientes consecuencias</w:t>
      </w:r>
    </w:p>
    <w:p w14:paraId="11AD1B0A" w14:textId="77777777" w:rsidR="00ED6DDB" w:rsidRPr="009558F6" w:rsidRDefault="00ED6DDB" w:rsidP="00ED6DDB">
      <w:pPr>
        <w:pStyle w:val="Standard"/>
        <w:jc w:val="both"/>
        <w:rPr>
          <w:rFonts w:ascii="AytoRoquetas Light Condensed" w:hAnsi="AytoRoquetas Light Condensed"/>
          <w:sz w:val="20"/>
          <w:szCs w:val="20"/>
        </w:rPr>
      </w:pPr>
    </w:p>
    <w:p w14:paraId="38F301BC" w14:textId="3C8163F0"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Arial" w:hAnsi="AytoRoquetas Light Condensed" w:cs="Arial"/>
          <w:color w:val="000000"/>
          <w:spacing w:val="-3"/>
          <w:sz w:val="20"/>
          <w:szCs w:val="20"/>
          <w:lang w:bidi="ar-SA"/>
        </w:rPr>
        <w:t xml:space="preserve"> </w:t>
      </w:r>
      <w:r w:rsidR="006E3084" w:rsidRPr="009558F6">
        <w:rPr>
          <w:rFonts w:ascii="AytoRoquetas Light Condensed" w:eastAsia="Arial" w:hAnsi="AytoRoquetas Light Condensed" w:cs="Arial"/>
          <w:color w:val="000000"/>
          <w:spacing w:val="-3"/>
          <w:sz w:val="20"/>
          <w:szCs w:val="20"/>
          <w:lang w:bidi="ar-SA"/>
        </w:rPr>
        <w:t>x</w:t>
      </w:r>
      <w:r w:rsidRPr="009558F6">
        <w:rPr>
          <w:rFonts w:ascii="AytoRoquetas Light Condensed" w:eastAsia="Arial" w:hAnsi="AytoRoquetas Light Condensed" w:cs="Arial"/>
          <w:color w:val="000000"/>
          <w:spacing w:val="-3"/>
          <w:sz w:val="20"/>
          <w:szCs w:val="20"/>
          <w:lang w:bidi="ar-SA"/>
        </w:rPr>
        <w:t xml:space="preserve"> Imposición de penalidad.</w:t>
      </w:r>
    </w:p>
    <w:p w14:paraId="5D965E7D" w14:textId="77777777" w:rsidR="00ED6DDB" w:rsidRPr="009558F6" w:rsidRDefault="00ED6DDB" w:rsidP="00ED6DDB">
      <w:pPr>
        <w:pStyle w:val="Standard"/>
        <w:jc w:val="both"/>
        <w:rPr>
          <w:rFonts w:ascii="AytoRoquetas Light Condensed" w:hAnsi="AytoRoquetas Light Condensed"/>
          <w:sz w:val="20"/>
          <w:szCs w:val="20"/>
        </w:rPr>
      </w:pPr>
    </w:p>
    <w:p w14:paraId="6CB3CF67" w14:textId="32EB70BC"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Arial" w:hAnsi="AytoRoquetas Light Condensed" w:cs="Arial"/>
          <w:color w:val="000000"/>
          <w:spacing w:val="-3"/>
          <w:sz w:val="20"/>
          <w:szCs w:val="20"/>
          <w:lang w:bidi="ar-SA"/>
        </w:rPr>
        <w:t xml:space="preserve">En este </w:t>
      </w:r>
      <w:r w:rsidR="006E3084" w:rsidRPr="009558F6">
        <w:rPr>
          <w:rFonts w:ascii="AytoRoquetas Light Condensed" w:eastAsia="Arial" w:hAnsi="AytoRoquetas Light Condensed" w:cs="Arial"/>
          <w:color w:val="000000"/>
          <w:spacing w:val="-3"/>
          <w:sz w:val="20"/>
          <w:szCs w:val="20"/>
          <w:lang w:bidi="ar-SA"/>
        </w:rPr>
        <w:t>caso,</w:t>
      </w:r>
      <w:r w:rsidRPr="009558F6">
        <w:rPr>
          <w:rFonts w:ascii="AytoRoquetas Light Condensed" w:eastAsia="Arial" w:hAnsi="AytoRoquetas Light Condensed" w:cs="Arial"/>
          <w:color w:val="000000"/>
          <w:spacing w:val="-3"/>
          <w:sz w:val="20"/>
          <w:szCs w:val="20"/>
          <w:lang w:bidi="ar-SA"/>
        </w:rPr>
        <w:t xml:space="preserve"> además, el incumplimiento de la condición de ejecución se considerará infracción grave a efectos de lo previsto en el artículo 71.2.c) de la LCSP: </w:t>
      </w:r>
      <w:r w:rsidRPr="009558F6">
        <w:rPr>
          <w:rFonts w:ascii="AytoRoquetas Light Condensed" w:eastAsia="Symbol" w:hAnsi="AytoRoquetas Light Condensed" w:cs="NewsGotT"/>
          <w:spacing w:val="-3"/>
          <w:sz w:val="20"/>
          <w:szCs w:val="20"/>
        </w:rPr>
        <w:t xml:space="preserve"> </w:t>
      </w:r>
      <w:r w:rsidRPr="009558F6">
        <w:rPr>
          <w:rFonts w:ascii="AytoRoquetas Light Condensed" w:eastAsia="Symbol" w:hAnsi="AytoRoquetas Light Condensed" w:cs="Symbol"/>
          <w:color w:val="000000"/>
          <w:spacing w:val="-3"/>
          <w:sz w:val="20"/>
          <w:szCs w:val="20"/>
          <w:lang w:bidi="ar-SA"/>
        </w:rPr>
        <w:t>S</w:t>
      </w:r>
      <w:r w:rsidRPr="009558F6">
        <w:rPr>
          <w:rFonts w:ascii="AytoRoquetas Light Condensed" w:eastAsia="Arial" w:hAnsi="AytoRoquetas Light Condensed" w:cs="Arial"/>
          <w:color w:val="000000"/>
          <w:spacing w:val="-3"/>
          <w:sz w:val="20"/>
          <w:szCs w:val="20"/>
          <w:lang w:bidi="ar-SA"/>
        </w:rPr>
        <w:t xml:space="preserve">i </w:t>
      </w:r>
      <w:r w:rsidR="006E3084" w:rsidRPr="009558F6">
        <w:rPr>
          <w:rFonts w:ascii="AytoRoquetas Light Condensed" w:eastAsia="Arial" w:hAnsi="AytoRoquetas Light Condensed" w:cs="Arial"/>
          <w:color w:val="000000"/>
          <w:spacing w:val="-3"/>
          <w:sz w:val="20"/>
          <w:szCs w:val="20"/>
          <w:lang w:bidi="ar-SA"/>
        </w:rPr>
        <w:t>x</w:t>
      </w:r>
      <w:r w:rsidRPr="009558F6">
        <w:rPr>
          <w:rFonts w:ascii="AytoRoquetas Light Condensed" w:eastAsia="Arial" w:hAnsi="AytoRoquetas Light Condensed" w:cs="Arial"/>
          <w:color w:val="000000"/>
          <w:spacing w:val="-3"/>
          <w:sz w:val="20"/>
          <w:szCs w:val="20"/>
          <w:lang w:bidi="ar-SA"/>
        </w:rPr>
        <w:t xml:space="preserve"> No </w:t>
      </w:r>
      <w:r w:rsidRPr="009558F6">
        <w:rPr>
          <w:rFonts w:ascii="Arial" w:eastAsia="Arial" w:hAnsi="Arial" w:cs="Arial"/>
          <w:color w:val="000000"/>
          <w:spacing w:val="-3"/>
          <w:sz w:val="20"/>
          <w:szCs w:val="20"/>
          <w:lang w:bidi="ar-SA"/>
        </w:rPr>
        <w:t>□</w:t>
      </w:r>
    </w:p>
    <w:p w14:paraId="2CED0A44" w14:textId="77777777" w:rsidR="00ED6DDB" w:rsidRPr="009558F6" w:rsidRDefault="00ED6DDB" w:rsidP="00ED6DDB">
      <w:pPr>
        <w:pStyle w:val="Textbody"/>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pacing w:after="0"/>
        <w:jc w:val="both"/>
        <w:rPr>
          <w:rFonts w:ascii="AytoRoquetas Light Condensed" w:hAnsi="AytoRoquetas Light Condensed" w:cs="Arial"/>
          <w:i/>
          <w:color w:val="000000"/>
          <w:sz w:val="20"/>
          <w:szCs w:val="20"/>
        </w:rPr>
      </w:pPr>
    </w:p>
    <w:p w14:paraId="7BEA9AA0" w14:textId="77777777" w:rsidR="00ED6DDB" w:rsidRPr="009558F6" w:rsidRDefault="00ED6DDB" w:rsidP="00ED6DDB">
      <w:pPr>
        <w:pStyle w:val="Textbody"/>
        <w:spacing w:after="0"/>
        <w:jc w:val="both"/>
        <w:rPr>
          <w:rFonts w:ascii="AytoRoquetas Light Condensed" w:hAnsi="AytoRoquetas Light Condensed" w:cs="Arial"/>
          <w:i/>
          <w:color w:val="000000"/>
          <w:sz w:val="20"/>
          <w:szCs w:val="20"/>
        </w:rPr>
      </w:pPr>
    </w:p>
    <w:p w14:paraId="723AED00"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39.- ABONO A CUENTA POR ACOPIO DE MATERIALES Y POR INSTALACIONES Y EQUIPOS:</w:t>
      </w:r>
    </w:p>
    <w:p w14:paraId="59A30306"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5DB7D7EB" w14:textId="19082E5C"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6E3084" w:rsidRPr="009558F6">
        <w:rPr>
          <w:rFonts w:ascii="AytoRoquetas Light Condensed" w:eastAsia="Arial" w:hAnsi="AytoRoquetas Light Condensed" w:cs="Arial"/>
          <w:color w:val="000000"/>
          <w:sz w:val="20"/>
          <w:szCs w:val="20"/>
        </w:rPr>
        <w:t>x</w:t>
      </w:r>
    </w:p>
    <w:p w14:paraId="70E32AEF"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Garantía para asegurar el pago:</w:t>
      </w:r>
    </w:p>
    <w:p w14:paraId="55F3077D" w14:textId="699DEAB9"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Acopio de materiales e instalaciones y equipos susceptibles de abonos a </w:t>
      </w:r>
      <w:r w:rsidR="00E574FA" w:rsidRPr="009558F6">
        <w:rPr>
          <w:rFonts w:ascii="AytoRoquetas Light Condensed" w:eastAsia="Arial" w:hAnsi="AytoRoquetas Light Condensed" w:cs="Arial"/>
          <w:color w:val="000000"/>
          <w:sz w:val="20"/>
          <w:szCs w:val="20"/>
        </w:rPr>
        <w:t>cuenta: Los</w:t>
      </w:r>
      <w:r w:rsidRPr="009558F6">
        <w:rPr>
          <w:rFonts w:ascii="AytoRoquetas Light Condensed" w:eastAsia="Arial" w:hAnsi="AytoRoquetas Light Condensed" w:cs="Arial"/>
          <w:color w:val="000000"/>
          <w:sz w:val="20"/>
          <w:szCs w:val="20"/>
        </w:rPr>
        <w:t xml:space="preserve"> que cumplan los requisitos establecidos en los artículos 155 y 156 del RGLCAP.</w:t>
      </w:r>
    </w:p>
    <w:p w14:paraId="67731934" w14:textId="18D1C723"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Criterios y forma de valoración de los materiales acopiados y de las instalaciones y </w:t>
      </w:r>
      <w:r w:rsidR="00E574FA" w:rsidRPr="009558F6">
        <w:rPr>
          <w:rFonts w:ascii="AytoRoquetas Light Condensed" w:eastAsia="Arial" w:hAnsi="AytoRoquetas Light Condensed" w:cs="Arial"/>
          <w:color w:val="000000"/>
          <w:sz w:val="20"/>
          <w:szCs w:val="20"/>
        </w:rPr>
        <w:t>equipos: Los</w:t>
      </w:r>
      <w:r w:rsidRPr="009558F6">
        <w:rPr>
          <w:rFonts w:ascii="AytoRoquetas Light Condensed" w:eastAsia="Arial" w:hAnsi="AytoRoquetas Light Condensed" w:cs="Arial"/>
          <w:color w:val="000000"/>
          <w:sz w:val="20"/>
          <w:szCs w:val="20"/>
        </w:rPr>
        <w:t xml:space="preserve"> contemplados en los artículos 155 y 156 del RGLCAP.</w:t>
      </w:r>
    </w:p>
    <w:p w14:paraId="459AD514" w14:textId="6C52EE8A"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Plan de devolución de los abonos a cuenta. Será elaborado por la dirección de la obra y aceptado por el contratista en los términos fijados </w:t>
      </w:r>
      <w:r w:rsidR="00492068" w:rsidRPr="009558F6">
        <w:rPr>
          <w:rFonts w:ascii="AytoRoquetas Light Condensed" w:eastAsia="Arial" w:hAnsi="AytoRoquetas Light Condensed" w:cs="Arial"/>
          <w:color w:val="000000"/>
          <w:sz w:val="20"/>
          <w:szCs w:val="20"/>
        </w:rPr>
        <w:t>en los</w:t>
      </w:r>
      <w:r w:rsidRPr="009558F6">
        <w:rPr>
          <w:rFonts w:ascii="AytoRoquetas Light Condensed" w:eastAsia="Arial" w:hAnsi="AytoRoquetas Light Condensed" w:cs="Arial"/>
          <w:color w:val="000000"/>
          <w:sz w:val="20"/>
          <w:szCs w:val="20"/>
        </w:rPr>
        <w:t xml:space="preserve"> artículos 155 y 156 del RGLCAP.</w:t>
      </w:r>
    </w:p>
    <w:p w14:paraId="5FED3D66"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2B5969CB" w14:textId="77777777" w:rsidR="00ED6DDB" w:rsidRPr="009558F6" w:rsidRDefault="00ED6DDB" w:rsidP="00ED6DDB">
      <w:pPr>
        <w:pStyle w:val="Standard"/>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40.- RÉGIMEN DE ABONO DEL PRECIO:</w:t>
      </w:r>
    </w:p>
    <w:p w14:paraId="203C4E44" w14:textId="77777777" w:rsidR="00ED6DDB" w:rsidRPr="009558F6" w:rsidRDefault="00ED6DDB" w:rsidP="00ED6DDB">
      <w:pPr>
        <w:pStyle w:val="Textodebloque"/>
        <w:ind w:left="0" w:right="0"/>
        <w:rPr>
          <w:rFonts w:ascii="AytoRoquetas Light Condensed" w:hAnsi="AytoRoquetas Light Condensed"/>
          <w:color w:val="000000"/>
          <w:sz w:val="20"/>
          <w:szCs w:val="20"/>
        </w:rPr>
      </w:pPr>
    </w:p>
    <w:p w14:paraId="44933F0D" w14:textId="77777777" w:rsidR="00ED6DDB" w:rsidRPr="009558F6" w:rsidRDefault="00ED6DDB" w:rsidP="00ED6DDB">
      <w:pPr>
        <w:pStyle w:val="Textodebloque"/>
        <w:ind w:left="0" w:right="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Pago único: 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5FE69FFA" w14:textId="00B8CDED" w:rsidR="00ED6DDB" w:rsidRPr="009558F6" w:rsidRDefault="00ED6DDB" w:rsidP="00ED6DDB">
      <w:pPr>
        <w:pStyle w:val="Textodebloque"/>
        <w:ind w:left="0" w:right="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Pagos parciales:</w:t>
      </w:r>
      <w:r w:rsidR="006E3084" w:rsidRPr="009558F6">
        <w:rPr>
          <w:rFonts w:ascii="AytoRoquetas Light Condensed" w:hAnsi="AytoRoquetas Light Condensed"/>
          <w:color w:val="000000"/>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6E3084"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2D9413E3" w14:textId="7806C338" w:rsidR="00ED6DDB" w:rsidRPr="009558F6" w:rsidRDefault="00CF0CFE" w:rsidP="00ED6DDB">
      <w:pPr>
        <w:pStyle w:val="Textodebloque"/>
        <w:ind w:left="0" w:right="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 xml:space="preserve">Periodicidad de los pagos parciales: Mensual </w:t>
      </w:r>
    </w:p>
    <w:p w14:paraId="3485FF3D"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139D9683" w14:textId="72E02AD8" w:rsidR="00ED6DDB" w:rsidRPr="009558F6" w:rsidRDefault="00ED6DDB" w:rsidP="00ED6DDB">
      <w:pPr>
        <w:pStyle w:val="Standard"/>
        <w:snapToGrid w:val="0"/>
        <w:jc w:val="both"/>
        <w:rPr>
          <w:rFonts w:ascii="AytoRoquetas Light Condensed" w:hAnsi="AytoRoquetas Light Condensed"/>
          <w:b/>
          <w:color w:val="000000"/>
          <w:sz w:val="20"/>
          <w:szCs w:val="20"/>
        </w:rPr>
      </w:pPr>
      <w:r w:rsidRPr="009558F6">
        <w:rPr>
          <w:rFonts w:ascii="AytoRoquetas Light Condensed" w:hAnsi="AytoRoquetas Light Condensed"/>
          <w:b/>
          <w:color w:val="000000"/>
          <w:sz w:val="20"/>
          <w:szCs w:val="20"/>
        </w:rPr>
        <w:t xml:space="preserve">Plazo para aprobar las certificaciones de obra: </w:t>
      </w:r>
      <w:r w:rsidRPr="009558F6">
        <w:rPr>
          <w:rFonts w:ascii="AytoRoquetas Light Condensed" w:hAnsi="AytoRoquetas Light Condensed"/>
          <w:color w:val="000000"/>
          <w:sz w:val="20"/>
          <w:szCs w:val="20"/>
        </w:rPr>
        <w:t xml:space="preserve">30 días siguientes a </w:t>
      </w:r>
      <w:r w:rsidR="00CF0CFE">
        <w:rPr>
          <w:rFonts w:ascii="AytoRoquetas Light Condensed" w:hAnsi="AytoRoquetas Light Condensed"/>
          <w:color w:val="000000"/>
          <w:sz w:val="20"/>
          <w:szCs w:val="20"/>
        </w:rPr>
        <w:t>su expedición por el Director de obra.</w:t>
      </w:r>
    </w:p>
    <w:p w14:paraId="1FA3E0C8" w14:textId="77777777" w:rsidR="00ED6DDB" w:rsidRPr="009558F6" w:rsidRDefault="00ED6DDB" w:rsidP="00ED6DDB">
      <w:pPr>
        <w:pStyle w:val="Standard"/>
        <w:snapToGrid w:val="0"/>
        <w:jc w:val="both"/>
        <w:rPr>
          <w:rFonts w:ascii="AytoRoquetas Light Condensed" w:hAnsi="AytoRoquetas Light Condensed"/>
          <w:b/>
          <w:color w:val="000000"/>
          <w:sz w:val="20"/>
          <w:szCs w:val="20"/>
        </w:rPr>
      </w:pPr>
    </w:p>
    <w:p w14:paraId="6CF30D2E"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Registro para presentación de facturas.</w:t>
      </w:r>
    </w:p>
    <w:p w14:paraId="434D8437"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FACe</w:t>
      </w:r>
    </w:p>
    <w:p w14:paraId="0FD5F80B"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1E996B1B"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41.- PENALIDADES:</w:t>
      </w:r>
    </w:p>
    <w:p w14:paraId="7EAEAB9E"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0DFAD12D" w14:textId="49E98372"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lastRenderedPageBreak/>
        <w:t xml:space="preserve">Se impondrán al contratista, además de las penalidades </w:t>
      </w:r>
      <w:r w:rsidR="00492068" w:rsidRPr="009558F6">
        <w:rPr>
          <w:rFonts w:ascii="AytoRoquetas Light Condensed" w:hAnsi="AytoRoquetas Light Condensed"/>
          <w:color w:val="000000"/>
          <w:sz w:val="20"/>
          <w:szCs w:val="20"/>
        </w:rPr>
        <w:t>previstas en</w:t>
      </w:r>
      <w:r w:rsidRPr="009558F6">
        <w:rPr>
          <w:rFonts w:ascii="AytoRoquetas Light Condensed" w:hAnsi="AytoRoquetas Light Condensed"/>
          <w:color w:val="000000"/>
          <w:sz w:val="20"/>
          <w:szCs w:val="20"/>
        </w:rPr>
        <w:t xml:space="preserve"> el clausulado del presente pliego de cláusulas administrativas particulares, las que se indican a continuación:</w:t>
      </w:r>
    </w:p>
    <w:p w14:paraId="6A3759BA" w14:textId="77777777" w:rsidR="00ED6DDB" w:rsidRPr="009558F6" w:rsidRDefault="00ED6DDB" w:rsidP="00ED6DDB">
      <w:pPr>
        <w:pStyle w:val="Standard"/>
        <w:tabs>
          <w:tab w:val="left" w:pos="1845"/>
        </w:tabs>
        <w:jc w:val="both"/>
        <w:rPr>
          <w:rFonts w:ascii="AytoRoquetas Light Condensed" w:hAnsi="AytoRoquetas Light Condensed"/>
          <w:color w:val="000000"/>
          <w:sz w:val="20"/>
          <w:szCs w:val="20"/>
        </w:rPr>
      </w:pPr>
      <w:r w:rsidRPr="009558F6">
        <w:rPr>
          <w:rFonts w:ascii="AytoRoquetas Light Condensed" w:eastAsia="Arial" w:hAnsi="AytoRoquetas Light Condensed" w:cs="Arial"/>
          <w:b/>
          <w:bCs/>
          <w:iCs/>
          <w:color w:val="000000"/>
          <w:sz w:val="20"/>
          <w:szCs w:val="20"/>
        </w:rPr>
        <w:t>Penalidades p</w:t>
      </w:r>
      <w:r w:rsidRPr="009558F6">
        <w:rPr>
          <w:rFonts w:ascii="AytoRoquetas Light Condensed" w:eastAsia="Arial" w:hAnsi="AytoRoquetas Light Condensed" w:cs="Times New Roman"/>
          <w:b/>
          <w:bCs/>
          <w:iCs/>
          <w:color w:val="000000"/>
          <w:sz w:val="20"/>
          <w:szCs w:val="20"/>
        </w:rPr>
        <w:t>or i</w:t>
      </w:r>
      <w:r w:rsidRPr="009558F6">
        <w:rPr>
          <w:rFonts w:ascii="AytoRoquetas Light Condensed" w:hAnsi="AytoRoquetas Light Condensed" w:cs="Times New Roman"/>
          <w:b/>
          <w:bCs/>
          <w:color w:val="000000"/>
          <w:sz w:val="20"/>
          <w:szCs w:val="20"/>
        </w:rPr>
        <w:t>ncumplimiento de los compromisos que se hubiesen establecido conforme al apartado 2 del artículo 76.</w:t>
      </w:r>
    </w:p>
    <w:p w14:paraId="687A1F1E" w14:textId="77777777"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p>
    <w:p w14:paraId="3008A6FA" w14:textId="398DE6CA"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CF0CFE">
        <w:rPr>
          <w:rFonts w:ascii="Arial" w:eastAsia="Arial" w:hAnsi="Arial"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67D668DE" w14:textId="76FEE36E" w:rsidR="00ED6DDB" w:rsidRPr="009558F6" w:rsidRDefault="00CF0CFE" w:rsidP="00ED6DDB">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49EBF1D7" w14:textId="77777777" w:rsidR="00CF0CFE" w:rsidRDefault="00CF0CFE" w:rsidP="00ED6DDB">
      <w:pPr>
        <w:pStyle w:val="Standard"/>
        <w:tabs>
          <w:tab w:val="left" w:pos="1845"/>
        </w:tabs>
        <w:jc w:val="both"/>
        <w:rPr>
          <w:rFonts w:ascii="AytoRoquetas Light Condensed" w:hAnsi="AytoRoquetas Light Condensed" w:cs="Times New Roman"/>
          <w:b/>
          <w:bCs/>
          <w:color w:val="000000"/>
          <w:sz w:val="20"/>
          <w:szCs w:val="20"/>
        </w:rPr>
      </w:pPr>
    </w:p>
    <w:p w14:paraId="2781ECB5" w14:textId="2B67D891"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r w:rsidRPr="009558F6">
        <w:rPr>
          <w:rFonts w:ascii="AytoRoquetas Light Condensed" w:hAnsi="AytoRoquetas Light Condensed" w:cs="Times New Roman"/>
          <w:b/>
          <w:bCs/>
          <w:color w:val="000000"/>
          <w:sz w:val="20"/>
          <w:szCs w:val="20"/>
        </w:rPr>
        <w:t xml:space="preserve">Por incumplimiento o cumplimiento defectuoso de la prestación que afecten a características de la misma, en especial cuando se hayan tenido en cuenta para definir los criterios de adjudicación </w:t>
      </w:r>
      <w:r w:rsidR="007F66E8" w:rsidRPr="009558F6">
        <w:rPr>
          <w:rFonts w:ascii="AytoRoquetas Light Condensed" w:hAnsi="AytoRoquetas Light Condensed" w:cs="Times New Roman"/>
          <w:b/>
          <w:bCs/>
          <w:color w:val="000000"/>
          <w:sz w:val="20"/>
          <w:szCs w:val="20"/>
        </w:rPr>
        <w:t>(Artículo</w:t>
      </w:r>
      <w:r w:rsidRPr="009558F6">
        <w:rPr>
          <w:rFonts w:ascii="AytoRoquetas Light Condensed" w:hAnsi="AytoRoquetas Light Condensed" w:cs="Times New Roman"/>
          <w:b/>
          <w:bCs/>
          <w:color w:val="000000"/>
          <w:sz w:val="20"/>
          <w:szCs w:val="20"/>
        </w:rPr>
        <w:t xml:space="preserve"> 122.3 de la LCSP).</w:t>
      </w:r>
    </w:p>
    <w:p w14:paraId="3E62B059" w14:textId="77777777"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p>
    <w:p w14:paraId="6B1422F1" w14:textId="35F89370"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CF0CFE">
        <w:rPr>
          <w:rFonts w:ascii="Arial" w:eastAsia="Arial" w:hAnsi="Arial"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6BDDDA67"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11639974"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p>
    <w:p w14:paraId="3502B3E9" w14:textId="713C5207" w:rsidR="00ED6DDB" w:rsidRPr="009558F6" w:rsidRDefault="00ED6DDB" w:rsidP="00ED6DDB">
      <w:pPr>
        <w:pStyle w:val="Standard"/>
        <w:tabs>
          <w:tab w:val="left" w:pos="1845"/>
        </w:tabs>
        <w:jc w:val="both"/>
        <w:rPr>
          <w:rFonts w:ascii="AytoRoquetas Light Condensed" w:eastAsia="Arial" w:hAnsi="AytoRoquetas Light Condensed" w:cs="Times New Roman"/>
          <w:b/>
          <w:bCs/>
          <w:iCs/>
          <w:color w:val="000000"/>
          <w:sz w:val="20"/>
          <w:szCs w:val="20"/>
        </w:rPr>
      </w:pPr>
      <w:r w:rsidRPr="009558F6">
        <w:rPr>
          <w:rFonts w:ascii="AytoRoquetas Light Condensed" w:eastAsia="Arial" w:hAnsi="AytoRoquetas Light Condensed" w:cs="Times New Roman"/>
          <w:b/>
          <w:bCs/>
          <w:iCs/>
          <w:color w:val="000000"/>
          <w:sz w:val="20"/>
          <w:szCs w:val="20"/>
        </w:rPr>
        <w:t xml:space="preserve">Por </w:t>
      </w:r>
      <w:r w:rsidR="007F66E8" w:rsidRPr="009558F6">
        <w:rPr>
          <w:rFonts w:ascii="AytoRoquetas Light Condensed" w:eastAsia="Arial" w:hAnsi="AytoRoquetas Light Condensed" w:cs="Times New Roman"/>
          <w:b/>
          <w:bCs/>
          <w:iCs/>
          <w:color w:val="000000"/>
          <w:sz w:val="20"/>
          <w:szCs w:val="20"/>
        </w:rPr>
        <w:t>incumplimiento de</w:t>
      </w:r>
      <w:r w:rsidRPr="009558F6">
        <w:rPr>
          <w:rFonts w:ascii="AytoRoquetas Light Condensed" w:eastAsia="Arial" w:hAnsi="AytoRoquetas Light Condensed" w:cs="Times New Roman"/>
          <w:b/>
          <w:bCs/>
          <w:iCs/>
          <w:color w:val="000000"/>
          <w:sz w:val="20"/>
          <w:szCs w:val="20"/>
        </w:rPr>
        <w:t xml:space="preserve"> la obligación prevista en el artículo 130 de la LCSP.</w:t>
      </w:r>
    </w:p>
    <w:p w14:paraId="43BCB109" w14:textId="77777777" w:rsidR="00ED6DDB" w:rsidRPr="009558F6" w:rsidRDefault="00ED6DDB" w:rsidP="00ED6DDB">
      <w:pPr>
        <w:pStyle w:val="Standard"/>
        <w:tabs>
          <w:tab w:val="left" w:pos="1845"/>
        </w:tabs>
        <w:jc w:val="both"/>
        <w:rPr>
          <w:rFonts w:ascii="AytoRoquetas Light Condensed" w:eastAsia="Arial" w:hAnsi="AytoRoquetas Light Condensed" w:cs="Times New Roman"/>
          <w:b/>
          <w:bCs/>
          <w:iCs/>
          <w:color w:val="000000"/>
          <w:sz w:val="20"/>
          <w:szCs w:val="20"/>
        </w:rPr>
      </w:pPr>
    </w:p>
    <w:p w14:paraId="38E0735F" w14:textId="246DC9A6" w:rsidR="00ED6DDB" w:rsidRPr="009558F6" w:rsidRDefault="00ED6DDB" w:rsidP="00ED6DDB">
      <w:pPr>
        <w:pStyle w:val="Standard"/>
        <w:jc w:val="both"/>
        <w:rPr>
          <w:rFonts w:ascii="AytoRoquetas Light Condensed" w:hAnsi="AytoRoquetas Light Condensed" w:cs="Arial"/>
          <w:spacing w:val="-3"/>
          <w:sz w:val="20"/>
          <w:szCs w:val="20"/>
        </w:rPr>
      </w:pPr>
      <w:r w:rsidRPr="009558F6">
        <w:rPr>
          <w:rFonts w:ascii="AytoRoquetas Light Condensed" w:hAnsi="AytoRoquetas Light Condensed" w:cs="Arial"/>
          <w:sz w:val="20"/>
          <w:szCs w:val="20"/>
        </w:rPr>
        <w:t xml:space="preserve">En los contratos de obra, no procede el establecimiento de penalidad por este motivo ya que, al día de la fecha, los convenios colectivos en el sector de la construcción, debido a la propia dinámica de este sector de la actividad económica y a la naturaleza de los contratos de obras que al ser contratos de resultado se agotan con su </w:t>
      </w:r>
      <w:r w:rsidR="007F66E8" w:rsidRPr="009558F6">
        <w:rPr>
          <w:rFonts w:ascii="AytoRoquetas Light Condensed" w:hAnsi="AytoRoquetas Light Condensed" w:cs="Arial"/>
          <w:sz w:val="20"/>
          <w:szCs w:val="20"/>
        </w:rPr>
        <w:t>finalización,</w:t>
      </w:r>
      <w:r w:rsidRPr="009558F6">
        <w:rPr>
          <w:rFonts w:ascii="AytoRoquetas Light Condensed" w:hAnsi="AytoRoquetas Light Condensed" w:cs="Arial"/>
          <w:sz w:val="20"/>
          <w:szCs w:val="20"/>
        </w:rPr>
        <w:t xml:space="preserve"> no contemplan la obligación de subrogarse como empleador en determinadas relaciones laborales.</w:t>
      </w:r>
    </w:p>
    <w:p w14:paraId="15B6D9D5" w14:textId="77777777" w:rsidR="00ED6DDB" w:rsidRPr="009558F6" w:rsidRDefault="00ED6DDB" w:rsidP="00ED6DDB">
      <w:pPr>
        <w:pStyle w:val="Standard"/>
        <w:jc w:val="both"/>
        <w:rPr>
          <w:rFonts w:ascii="AytoRoquetas Light Condensed" w:hAnsi="AytoRoquetas Light Condensed" w:cs="Times New Roman"/>
          <w:spacing w:val="-3"/>
          <w:sz w:val="20"/>
          <w:szCs w:val="20"/>
        </w:rPr>
      </w:pPr>
    </w:p>
    <w:p w14:paraId="22CF7D73" w14:textId="76951FCD" w:rsidR="00ED6DDB" w:rsidRPr="009558F6" w:rsidRDefault="00ED6DDB" w:rsidP="00ED6DDB">
      <w:pPr>
        <w:pStyle w:val="Standard"/>
        <w:jc w:val="both"/>
        <w:rPr>
          <w:rFonts w:ascii="AytoRoquetas Light Condensed" w:hAnsi="AytoRoquetas Light Condensed" w:cs="Times New Roman"/>
          <w:b/>
          <w:bCs/>
          <w:color w:val="000000"/>
          <w:sz w:val="20"/>
          <w:szCs w:val="20"/>
        </w:rPr>
      </w:pPr>
      <w:r w:rsidRPr="009558F6">
        <w:rPr>
          <w:rFonts w:ascii="AytoRoquetas Light Condensed" w:hAnsi="AytoRoquetas Light Condensed" w:cs="Times New Roman"/>
          <w:b/>
          <w:bCs/>
          <w:color w:val="000000"/>
          <w:sz w:val="20"/>
          <w:szCs w:val="20"/>
        </w:rPr>
        <w:t xml:space="preserve">Por cumplimiento defectuoso </w:t>
      </w:r>
      <w:r w:rsidR="007F66E8" w:rsidRPr="009558F6">
        <w:rPr>
          <w:rFonts w:ascii="AytoRoquetas Light Condensed" w:hAnsi="AytoRoquetas Light Condensed" w:cs="Times New Roman"/>
          <w:b/>
          <w:bCs/>
          <w:color w:val="000000"/>
          <w:sz w:val="20"/>
          <w:szCs w:val="20"/>
        </w:rPr>
        <w:t>(Artículo</w:t>
      </w:r>
      <w:r w:rsidRPr="009558F6">
        <w:rPr>
          <w:rFonts w:ascii="AytoRoquetas Light Condensed" w:hAnsi="AytoRoquetas Light Condensed" w:cs="Times New Roman"/>
          <w:b/>
          <w:bCs/>
          <w:color w:val="000000"/>
          <w:sz w:val="20"/>
          <w:szCs w:val="20"/>
        </w:rPr>
        <w:t xml:space="preserve"> 192.1. </w:t>
      </w:r>
      <w:r w:rsidR="007F66E8" w:rsidRPr="009558F6">
        <w:rPr>
          <w:rFonts w:ascii="AytoRoquetas Light Condensed" w:hAnsi="AytoRoquetas Light Condensed" w:cs="Times New Roman"/>
          <w:b/>
          <w:bCs/>
          <w:color w:val="000000"/>
          <w:sz w:val="20"/>
          <w:szCs w:val="20"/>
        </w:rPr>
        <w:t>LCSP)</w:t>
      </w:r>
    </w:p>
    <w:p w14:paraId="0D0C59AE" w14:textId="4D012EEC" w:rsidR="00ED6DDB" w:rsidRPr="009558F6" w:rsidRDefault="00ED6DDB" w:rsidP="00ED6DDB">
      <w:pPr>
        <w:pStyle w:val="Textbody"/>
        <w:tabs>
          <w:tab w:val="left" w:pos="1845"/>
        </w:tabs>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Times New Roman"/>
          <w:iCs/>
          <w:sz w:val="20"/>
          <w:szCs w:val="20"/>
        </w:rPr>
        <w:t>S</w:t>
      </w:r>
      <w:r w:rsidRPr="009558F6">
        <w:rPr>
          <w:rFonts w:ascii="AytoRoquetas Light Condensed" w:eastAsia="Arial" w:hAnsi="AytoRoquetas Light Condensed" w:cs="Arial"/>
          <w:iCs/>
          <w:sz w:val="20"/>
          <w:szCs w:val="20"/>
        </w:rPr>
        <w:t xml:space="preserve">i </w:t>
      </w:r>
      <w:r w:rsidR="00CF0CFE">
        <w:rPr>
          <w:rFonts w:ascii="Arial" w:eastAsia="Arial" w:hAnsi="Arial" w:cs="Arial"/>
          <w:iCs/>
          <w:sz w:val="20"/>
          <w:szCs w:val="20"/>
        </w:rPr>
        <w:t>X</w:t>
      </w:r>
      <w:r w:rsidR="007F66E8" w:rsidRPr="009558F6">
        <w:rPr>
          <w:rFonts w:ascii="AytoRoquetas Light Condensed" w:eastAsia="Arial" w:hAnsi="AytoRoquetas Light Condensed" w:cs="Arial"/>
          <w:iCs/>
          <w:sz w:val="20"/>
          <w:szCs w:val="20"/>
        </w:rPr>
        <w:t xml:space="preserve"> No</w:t>
      </w:r>
      <w:r w:rsidRPr="009558F6">
        <w:rPr>
          <w:rFonts w:ascii="AytoRoquetas Light Condensed" w:eastAsia="Arial" w:hAnsi="AytoRoquetas Light Condensed" w:cs="Arial"/>
          <w:iCs/>
          <w:sz w:val="20"/>
          <w:szCs w:val="20"/>
        </w:rPr>
        <w:t xml:space="preserve"> </w:t>
      </w:r>
      <w:r w:rsidRPr="009558F6">
        <w:rPr>
          <w:rFonts w:ascii="Arial" w:eastAsia="Arial" w:hAnsi="Arial" w:cs="Arial"/>
          <w:iCs/>
          <w:sz w:val="20"/>
          <w:szCs w:val="20"/>
        </w:rPr>
        <w:t>□</w:t>
      </w:r>
    </w:p>
    <w:p w14:paraId="41720015"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7E66B0D4" w14:textId="77777777" w:rsidR="00ED6DDB" w:rsidRPr="009558F6" w:rsidRDefault="00ED6DDB" w:rsidP="00ED6DDB">
      <w:pPr>
        <w:pStyle w:val="Standard"/>
        <w:jc w:val="both"/>
        <w:rPr>
          <w:rFonts w:ascii="AytoRoquetas Light Condensed" w:eastAsia="Arial" w:hAnsi="AytoRoquetas Light Condensed" w:cs="Arial"/>
          <w:iCs/>
          <w:color w:val="000000"/>
          <w:sz w:val="20"/>
          <w:szCs w:val="20"/>
        </w:rPr>
      </w:pPr>
    </w:p>
    <w:p w14:paraId="449AB0B9" w14:textId="3E17985A" w:rsidR="00ED6DDB" w:rsidRPr="009558F6" w:rsidRDefault="00ED6DDB" w:rsidP="00ED6DDB">
      <w:pPr>
        <w:pStyle w:val="Standard"/>
        <w:jc w:val="both"/>
        <w:rPr>
          <w:rFonts w:ascii="AytoRoquetas Light Condensed" w:hAnsi="AytoRoquetas Light Condensed"/>
          <w:b/>
          <w:bCs/>
          <w:sz w:val="20"/>
          <w:szCs w:val="20"/>
        </w:rPr>
      </w:pPr>
      <w:r w:rsidRPr="009558F6">
        <w:rPr>
          <w:rFonts w:ascii="AytoRoquetas Light Condensed" w:hAnsi="AytoRoquetas Light Condensed"/>
          <w:b/>
          <w:bCs/>
          <w:sz w:val="20"/>
          <w:szCs w:val="20"/>
        </w:rPr>
        <w:t xml:space="preserve">Por incumplimiento parcial de la ejecución de las prestaciones definidas en el contrato </w:t>
      </w:r>
      <w:r w:rsidR="007F66E8" w:rsidRPr="009558F6">
        <w:rPr>
          <w:rFonts w:ascii="AytoRoquetas Light Condensed" w:hAnsi="AytoRoquetas Light Condensed" w:cs="Times New Roman"/>
          <w:b/>
          <w:bCs/>
          <w:color w:val="000000"/>
          <w:sz w:val="20"/>
          <w:szCs w:val="20"/>
        </w:rPr>
        <w:t>(Artículo</w:t>
      </w:r>
      <w:r w:rsidRPr="009558F6">
        <w:rPr>
          <w:rFonts w:ascii="AytoRoquetas Light Condensed" w:hAnsi="AytoRoquetas Light Condensed" w:cs="Times New Roman"/>
          <w:b/>
          <w:bCs/>
          <w:color w:val="000000"/>
          <w:sz w:val="20"/>
          <w:szCs w:val="20"/>
        </w:rPr>
        <w:t xml:space="preserve"> 192.2. </w:t>
      </w:r>
      <w:r w:rsidR="007F66E8" w:rsidRPr="009558F6">
        <w:rPr>
          <w:rFonts w:ascii="AytoRoquetas Light Condensed" w:hAnsi="AytoRoquetas Light Condensed" w:cs="Times New Roman"/>
          <w:b/>
          <w:bCs/>
          <w:color w:val="000000"/>
          <w:sz w:val="20"/>
          <w:szCs w:val="20"/>
        </w:rPr>
        <w:t>LCSP</w:t>
      </w:r>
      <w:proofErr w:type="gramStart"/>
      <w:r w:rsidR="007F66E8" w:rsidRPr="009558F6">
        <w:rPr>
          <w:rFonts w:ascii="AytoRoquetas Light Condensed" w:hAnsi="AytoRoquetas Light Condensed" w:cs="Times New Roman"/>
          <w:b/>
          <w:bCs/>
          <w:color w:val="000000"/>
          <w:sz w:val="20"/>
          <w:szCs w:val="20"/>
        </w:rPr>
        <w:t>)</w:t>
      </w:r>
      <w:r w:rsidRPr="009558F6">
        <w:rPr>
          <w:rFonts w:ascii="AytoRoquetas Light Condensed" w:hAnsi="AytoRoquetas Light Condensed" w:cs="Times New Roman"/>
          <w:b/>
          <w:bCs/>
          <w:color w:val="000000"/>
          <w:sz w:val="20"/>
          <w:szCs w:val="20"/>
        </w:rPr>
        <w:t xml:space="preserve"> </w:t>
      </w:r>
      <w:r w:rsidRPr="009558F6">
        <w:rPr>
          <w:rFonts w:ascii="AytoRoquetas Light Condensed" w:hAnsi="AytoRoquetas Light Condensed"/>
          <w:b/>
          <w:bCs/>
          <w:sz w:val="20"/>
          <w:szCs w:val="20"/>
        </w:rPr>
        <w:t>.</w:t>
      </w:r>
      <w:proofErr w:type="gramEnd"/>
    </w:p>
    <w:p w14:paraId="7D7A7ED9" w14:textId="77777777" w:rsidR="00ED6DDB" w:rsidRPr="009558F6" w:rsidRDefault="00ED6DDB" w:rsidP="00ED6DDB">
      <w:pPr>
        <w:pStyle w:val="Standard"/>
        <w:jc w:val="both"/>
        <w:rPr>
          <w:rFonts w:ascii="AytoRoquetas Light Condensed" w:hAnsi="AytoRoquetas Light Condensed"/>
          <w:b/>
          <w:bCs/>
          <w:sz w:val="20"/>
          <w:szCs w:val="20"/>
        </w:rPr>
      </w:pPr>
    </w:p>
    <w:p w14:paraId="5F613C46" w14:textId="29872BDD"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eastAsia="Arial" w:hAnsi="AytoRoquetas Light Condensed" w:cs="Times New Roman"/>
          <w:iCs/>
          <w:sz w:val="20"/>
          <w:szCs w:val="20"/>
        </w:rPr>
        <w:t>S</w:t>
      </w:r>
      <w:r w:rsidRPr="009558F6">
        <w:rPr>
          <w:rFonts w:ascii="AytoRoquetas Light Condensed" w:eastAsia="Arial" w:hAnsi="AytoRoquetas Light Condensed" w:cs="Arial"/>
          <w:iCs/>
          <w:sz w:val="20"/>
          <w:szCs w:val="20"/>
        </w:rPr>
        <w:t xml:space="preserve">i </w:t>
      </w:r>
      <w:r w:rsidR="00CF0CFE">
        <w:rPr>
          <w:rFonts w:ascii="Arial" w:eastAsia="Arial" w:hAnsi="Arial" w:cs="Arial"/>
          <w:iCs/>
          <w:sz w:val="20"/>
          <w:szCs w:val="20"/>
        </w:rPr>
        <w:t>X</w:t>
      </w:r>
      <w:r w:rsidR="007F66E8" w:rsidRPr="009558F6">
        <w:rPr>
          <w:rFonts w:ascii="AytoRoquetas Light Condensed" w:eastAsia="Arial" w:hAnsi="AytoRoquetas Light Condensed" w:cs="Arial"/>
          <w:iCs/>
          <w:sz w:val="20"/>
          <w:szCs w:val="20"/>
        </w:rPr>
        <w:t xml:space="preserve"> No</w:t>
      </w:r>
      <w:r w:rsidRPr="009558F6">
        <w:rPr>
          <w:rFonts w:ascii="AytoRoquetas Light Condensed" w:eastAsia="Arial" w:hAnsi="AytoRoquetas Light Condensed" w:cs="Arial"/>
          <w:iCs/>
          <w:sz w:val="20"/>
          <w:szCs w:val="20"/>
        </w:rPr>
        <w:t xml:space="preserve"> </w:t>
      </w:r>
      <w:r w:rsidRPr="009558F6">
        <w:rPr>
          <w:rFonts w:ascii="Arial" w:eastAsia="Arial" w:hAnsi="Arial" w:cs="Arial"/>
          <w:iCs/>
          <w:sz w:val="20"/>
          <w:szCs w:val="20"/>
        </w:rPr>
        <w:t>□</w:t>
      </w:r>
    </w:p>
    <w:p w14:paraId="41AA739C"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5A2B5F38" w14:textId="77777777" w:rsidR="00ED6DDB" w:rsidRPr="009558F6" w:rsidRDefault="00ED6DDB" w:rsidP="00ED6DDB">
      <w:pPr>
        <w:pStyle w:val="Standard"/>
        <w:tabs>
          <w:tab w:val="left" w:pos="1845"/>
        </w:tabs>
        <w:jc w:val="both"/>
        <w:rPr>
          <w:rFonts w:ascii="AytoRoquetas Light Condensed" w:eastAsia="ArialMT" w:hAnsi="AytoRoquetas Light Condensed" w:cs="NewsGotT"/>
          <w:color w:val="000000"/>
          <w:spacing w:val="-3"/>
          <w:sz w:val="20"/>
          <w:szCs w:val="20"/>
        </w:rPr>
      </w:pPr>
    </w:p>
    <w:p w14:paraId="4CF0D69D" w14:textId="02D48D5C" w:rsidR="00ED6DDB" w:rsidRPr="009558F6" w:rsidRDefault="00ED6DDB" w:rsidP="00ED6DDB">
      <w:pPr>
        <w:pStyle w:val="Standard"/>
        <w:autoSpaceDE w:val="0"/>
        <w:jc w:val="both"/>
        <w:rPr>
          <w:rFonts w:ascii="AytoRoquetas Light Condensed" w:hAnsi="AytoRoquetas Light Condensed"/>
          <w:color w:val="000000"/>
          <w:sz w:val="20"/>
          <w:szCs w:val="20"/>
        </w:rPr>
      </w:pPr>
      <w:r w:rsidRPr="009558F6">
        <w:rPr>
          <w:rFonts w:ascii="AytoRoquetas Light Condensed" w:eastAsia="Arial-BoldMT" w:hAnsi="AytoRoquetas Light Condensed" w:cs="Arial-BoldMT"/>
          <w:b/>
          <w:bCs/>
          <w:color w:val="000000"/>
          <w:sz w:val="20"/>
          <w:szCs w:val="20"/>
        </w:rPr>
        <w:t xml:space="preserve">Por demora </w:t>
      </w:r>
      <w:r w:rsidRPr="009558F6">
        <w:rPr>
          <w:rFonts w:ascii="AytoRoquetas Light Condensed" w:eastAsia="Arial-BoldMT" w:hAnsi="AytoRoquetas Light Condensed" w:cs="Times New Roman"/>
          <w:b/>
          <w:bCs/>
          <w:color w:val="000000"/>
          <w:sz w:val="20"/>
          <w:szCs w:val="20"/>
        </w:rPr>
        <w:t xml:space="preserve">(Artículo 193 </w:t>
      </w:r>
      <w:r w:rsidR="007F66E8" w:rsidRPr="009558F6">
        <w:rPr>
          <w:rFonts w:ascii="AytoRoquetas Light Condensed" w:eastAsia="Arial-BoldMT" w:hAnsi="AytoRoquetas Light Condensed" w:cs="Times New Roman"/>
          <w:b/>
          <w:bCs/>
          <w:color w:val="000000"/>
          <w:sz w:val="20"/>
          <w:szCs w:val="20"/>
        </w:rPr>
        <w:t>LCSP)</w:t>
      </w:r>
      <w:r w:rsidRPr="009558F6">
        <w:rPr>
          <w:rFonts w:ascii="AytoRoquetas Light Condensed" w:eastAsia="Arial-BoldMT" w:hAnsi="AytoRoquetas Light Condensed" w:cs="Arial-BoldMT"/>
          <w:b/>
          <w:bCs/>
          <w:color w:val="000000"/>
          <w:sz w:val="20"/>
          <w:szCs w:val="20"/>
        </w:rPr>
        <w:t xml:space="preserve">. </w:t>
      </w:r>
      <w:r w:rsidRPr="009558F6">
        <w:rPr>
          <w:rFonts w:ascii="AytoRoquetas Light Condensed" w:eastAsia="ArialMT" w:hAnsi="AytoRoquetas Light Condensed" w:cs="ArialMT"/>
          <w:color w:val="000000"/>
          <w:sz w:val="20"/>
          <w:szCs w:val="20"/>
        </w:rPr>
        <w:t xml:space="preserve">Cuando el contratista, por causas que le fueran imputables, hubiera incurrido en </w:t>
      </w:r>
      <w:r w:rsidR="007F66E8" w:rsidRPr="009558F6">
        <w:rPr>
          <w:rFonts w:ascii="AytoRoquetas Light Condensed" w:eastAsia="ArialMT" w:hAnsi="AytoRoquetas Light Condensed" w:cs="ArialMT"/>
          <w:color w:val="000000"/>
          <w:sz w:val="20"/>
          <w:szCs w:val="20"/>
        </w:rPr>
        <w:t>demora, tanto</w:t>
      </w:r>
      <w:r w:rsidRPr="009558F6">
        <w:rPr>
          <w:rFonts w:ascii="AytoRoquetas Light Condensed" w:eastAsia="ArialMT" w:hAnsi="AytoRoquetas Light Condensed" w:cs="ArialMT"/>
          <w:color w:val="000000"/>
          <w:sz w:val="20"/>
          <w:szCs w:val="20"/>
        </w:rPr>
        <w:t xml:space="preserve"> en relación con el plazo total como con los plazos parciales establecidos, se estará a lo dispuesto en el artículo 193 de la LCSP en cuanto a la imposición de estas penalidades que serán diarias en la proporción de 0,60 euros por cada 1.000 euros del precio del contrato, IVA excluido.</w:t>
      </w:r>
    </w:p>
    <w:p w14:paraId="4E6614C2"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3D373A82" w14:textId="39E18DDA" w:rsidR="00ED6DDB" w:rsidRPr="009558F6" w:rsidRDefault="007F66E8" w:rsidP="00ED6DDB">
      <w:pPr>
        <w:pStyle w:val="Textbody"/>
        <w:tabs>
          <w:tab w:val="left" w:pos="1845"/>
        </w:tabs>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Arial"/>
          <w:iCs/>
          <w:sz w:val="20"/>
          <w:szCs w:val="20"/>
        </w:rPr>
        <w:t>(Se</w:t>
      </w:r>
      <w:r w:rsidR="00ED6DDB" w:rsidRPr="009558F6">
        <w:rPr>
          <w:rFonts w:ascii="AytoRoquetas Light Condensed" w:eastAsia="Arial" w:hAnsi="AytoRoquetas Light Condensed" w:cs="Arial"/>
          <w:iCs/>
          <w:sz w:val="20"/>
          <w:szCs w:val="20"/>
        </w:rPr>
        <w:t xml:space="preserve"> podrán establecer unas penalidades distintas a las enumeradas en el párrafo anterior cuando, atendiendo a las especiales características del contrato, se considere necesario para su correcta ejecución y así se justifique en el expediente.)</w:t>
      </w:r>
    </w:p>
    <w:p w14:paraId="0ACC5383" w14:textId="77777777" w:rsidR="00ED6DDB" w:rsidRPr="009558F6" w:rsidRDefault="00ED6DDB" w:rsidP="00ED6DDB">
      <w:pPr>
        <w:pStyle w:val="Textbody"/>
        <w:tabs>
          <w:tab w:val="left" w:pos="1845"/>
        </w:tabs>
        <w:spacing w:after="0"/>
        <w:jc w:val="both"/>
        <w:rPr>
          <w:rFonts w:ascii="AytoRoquetas Light Condensed" w:hAnsi="AytoRoquetas Light Condensed"/>
          <w:color w:val="000000"/>
          <w:sz w:val="20"/>
          <w:szCs w:val="20"/>
        </w:rPr>
      </w:pPr>
    </w:p>
    <w:p w14:paraId="5BAC8A9A" w14:textId="77777777" w:rsidR="00ED6DDB" w:rsidRPr="009558F6" w:rsidRDefault="00ED6DDB" w:rsidP="00ED6DDB">
      <w:pPr>
        <w:pStyle w:val="Textbody"/>
        <w:tabs>
          <w:tab w:val="left" w:pos="2490"/>
        </w:tabs>
        <w:spacing w:after="0"/>
        <w:jc w:val="both"/>
        <w:rPr>
          <w:rFonts w:ascii="AytoRoquetas Light Condensed" w:eastAsia="ArialMT" w:hAnsi="AytoRoquetas Light Condensed" w:cs="ArialMT"/>
          <w:b/>
          <w:bCs/>
          <w:color w:val="000000"/>
          <w:sz w:val="20"/>
          <w:szCs w:val="20"/>
        </w:rPr>
      </w:pPr>
      <w:r w:rsidRPr="009558F6">
        <w:rPr>
          <w:rFonts w:ascii="AytoRoquetas Light Condensed" w:eastAsia="Arial" w:hAnsi="AytoRoquetas Light Condensed" w:cs="ArialMT"/>
          <w:b/>
          <w:bCs/>
          <w:iCs/>
          <w:color w:val="000000"/>
          <w:sz w:val="20"/>
          <w:szCs w:val="20"/>
        </w:rPr>
        <w:t>Por i</w:t>
      </w:r>
      <w:r w:rsidRPr="009558F6">
        <w:rPr>
          <w:rFonts w:ascii="AytoRoquetas Light Condensed" w:eastAsia="ArialMT" w:hAnsi="AytoRoquetas Light Condensed" w:cs="ArialMT"/>
          <w:b/>
          <w:bCs/>
          <w:color w:val="000000"/>
          <w:sz w:val="20"/>
          <w:szCs w:val="20"/>
        </w:rPr>
        <w:t>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y a las que se refiere el artículo 201 de la LCSP.</w:t>
      </w:r>
    </w:p>
    <w:p w14:paraId="054E10C3" w14:textId="08D7C4D4" w:rsidR="00ED6DDB" w:rsidRPr="009558F6" w:rsidRDefault="00ED6DDB" w:rsidP="00ED6DDB">
      <w:pPr>
        <w:pStyle w:val="Textbody"/>
        <w:tabs>
          <w:tab w:val="left" w:pos="1845"/>
        </w:tabs>
        <w:spacing w:after="0"/>
        <w:jc w:val="both"/>
        <w:rPr>
          <w:rFonts w:ascii="AytoRoquetas Light Condensed" w:eastAsia="ArialMT" w:hAnsi="AytoRoquetas Light Condensed" w:cs="ArialMT"/>
          <w:b/>
          <w:bCs/>
          <w:color w:val="000000"/>
          <w:sz w:val="20"/>
          <w:szCs w:val="20"/>
        </w:rPr>
      </w:pPr>
      <w:r w:rsidRPr="009558F6">
        <w:rPr>
          <w:rFonts w:ascii="AytoRoquetas Light Condensed" w:eastAsia="ArialMT"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CF0CFE">
        <w:rPr>
          <w:rFonts w:ascii="Arial" w:eastAsia="Arial" w:hAnsi="Arial" w:cs="Arial"/>
          <w:color w:val="000000"/>
          <w:sz w:val="20"/>
          <w:szCs w:val="20"/>
        </w:rPr>
        <w:t>X</w:t>
      </w:r>
    </w:p>
    <w:p w14:paraId="58A6AF1D"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6F50B744" w14:textId="77777777" w:rsidR="00ED6DDB" w:rsidRPr="009558F6" w:rsidRDefault="00ED6DDB" w:rsidP="00ED6DDB">
      <w:pPr>
        <w:pStyle w:val="Standard"/>
        <w:tabs>
          <w:tab w:val="left" w:pos="1845"/>
        </w:tabs>
        <w:jc w:val="both"/>
        <w:rPr>
          <w:rFonts w:ascii="AytoRoquetas Light Condensed" w:eastAsia="ArialMT" w:hAnsi="AytoRoquetas Light Condensed" w:cs="ArialMT"/>
          <w:b/>
          <w:bCs/>
          <w:color w:val="000000"/>
          <w:sz w:val="20"/>
          <w:szCs w:val="20"/>
        </w:rPr>
      </w:pPr>
    </w:p>
    <w:p w14:paraId="0693A52A" w14:textId="0D98CAEC"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r w:rsidRPr="009558F6">
        <w:rPr>
          <w:rFonts w:ascii="AytoRoquetas Light Condensed" w:hAnsi="AytoRoquetas Light Condensed" w:cs="Times New Roman"/>
          <w:b/>
          <w:bCs/>
          <w:color w:val="000000"/>
          <w:sz w:val="20"/>
          <w:szCs w:val="20"/>
        </w:rPr>
        <w:t xml:space="preserve">Penalidades por incumplimiento de las condiciones especiales de ejecución del contrato que se hubiesen </w:t>
      </w:r>
      <w:r w:rsidRPr="009558F6">
        <w:rPr>
          <w:rFonts w:ascii="AytoRoquetas Light Condensed" w:hAnsi="AytoRoquetas Light Condensed" w:cs="Times New Roman"/>
          <w:b/>
          <w:bCs/>
          <w:color w:val="000000"/>
          <w:sz w:val="20"/>
          <w:szCs w:val="20"/>
        </w:rPr>
        <w:lastRenderedPageBreak/>
        <w:t>determinado al amparo de lo previsto en el 202 de la LCSP.</w:t>
      </w:r>
    </w:p>
    <w:p w14:paraId="693400AA" w14:textId="77777777"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p>
    <w:p w14:paraId="0B0A73BF" w14:textId="4F7A0128"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CF0CFE">
        <w:rPr>
          <w:rFonts w:ascii="Arial" w:eastAsia="Arial" w:hAnsi="Arial"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168B457C"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48CE9819"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p>
    <w:p w14:paraId="38ADCC93" w14:textId="060FA794" w:rsidR="00ED6DDB" w:rsidRPr="009558F6" w:rsidRDefault="00ED6DDB" w:rsidP="00ED6DDB">
      <w:pPr>
        <w:pStyle w:val="Textbody"/>
        <w:tabs>
          <w:tab w:val="left" w:pos="2490"/>
        </w:tabs>
        <w:spacing w:after="0"/>
        <w:jc w:val="both"/>
        <w:rPr>
          <w:rFonts w:ascii="AytoRoquetas Light Condensed" w:eastAsia="Arial" w:hAnsi="AytoRoquetas Light Condensed" w:cs="ArialMT"/>
          <w:b/>
          <w:bCs/>
          <w:iCs/>
          <w:color w:val="000000"/>
          <w:sz w:val="20"/>
          <w:szCs w:val="20"/>
        </w:rPr>
      </w:pPr>
      <w:r w:rsidRPr="009558F6">
        <w:rPr>
          <w:rFonts w:ascii="AytoRoquetas Light Condensed" w:eastAsia="Arial" w:hAnsi="AytoRoquetas Light Condensed" w:cs="ArialMT"/>
          <w:b/>
          <w:bCs/>
          <w:iCs/>
          <w:color w:val="000000"/>
          <w:sz w:val="20"/>
          <w:szCs w:val="20"/>
        </w:rPr>
        <w:t xml:space="preserve">Por incumplimiento de las </w:t>
      </w:r>
      <w:r w:rsidR="006E3084" w:rsidRPr="009558F6">
        <w:rPr>
          <w:rFonts w:ascii="AytoRoquetas Light Condensed" w:eastAsia="Arial" w:hAnsi="AytoRoquetas Light Condensed" w:cs="ArialMT"/>
          <w:b/>
          <w:bCs/>
          <w:iCs/>
          <w:color w:val="000000"/>
          <w:sz w:val="20"/>
          <w:szCs w:val="20"/>
        </w:rPr>
        <w:t>condiciones establecidas</w:t>
      </w:r>
      <w:r w:rsidRPr="009558F6">
        <w:rPr>
          <w:rFonts w:ascii="AytoRoquetas Light Condensed" w:eastAsia="Arial" w:hAnsi="AytoRoquetas Light Condensed" w:cs="ArialMT"/>
          <w:b/>
          <w:bCs/>
          <w:iCs/>
          <w:color w:val="000000"/>
          <w:sz w:val="20"/>
          <w:szCs w:val="20"/>
        </w:rPr>
        <w:t xml:space="preserve"> para la subcontratación en el artículo 215. 2 de la LCSP.</w:t>
      </w:r>
    </w:p>
    <w:p w14:paraId="7E8E06E7" w14:textId="77777777" w:rsidR="00ED6DDB" w:rsidRPr="009558F6" w:rsidRDefault="00ED6DDB" w:rsidP="00ED6DDB">
      <w:pPr>
        <w:pStyle w:val="Textbody"/>
        <w:tabs>
          <w:tab w:val="left" w:pos="2490"/>
        </w:tabs>
        <w:spacing w:after="0"/>
        <w:jc w:val="both"/>
        <w:rPr>
          <w:rFonts w:ascii="AytoRoquetas Light Condensed" w:eastAsia="Arial" w:hAnsi="AytoRoquetas Light Condensed" w:cs="ArialMT"/>
          <w:b/>
          <w:bCs/>
          <w:iCs/>
          <w:color w:val="000000"/>
          <w:sz w:val="20"/>
          <w:szCs w:val="20"/>
        </w:rPr>
      </w:pPr>
    </w:p>
    <w:p w14:paraId="29ABD484" w14:textId="77777777" w:rsidR="00ED6DDB" w:rsidRPr="009558F6" w:rsidRDefault="00ED6DDB" w:rsidP="00ED6DDB">
      <w:pPr>
        <w:pStyle w:val="Textbody"/>
        <w:tabs>
          <w:tab w:val="left" w:pos="1845"/>
        </w:tabs>
        <w:spacing w:after="0"/>
        <w:jc w:val="both"/>
        <w:rPr>
          <w:rFonts w:ascii="AytoRoquetas Light Condensed" w:eastAsia="Arial" w:hAnsi="AytoRoquetas Light Condensed" w:cs="ArialMT"/>
          <w:b/>
          <w:bCs/>
          <w:iCs/>
          <w:color w:val="000000"/>
          <w:sz w:val="20"/>
          <w:szCs w:val="20"/>
        </w:rPr>
      </w:pPr>
      <w:r w:rsidRPr="009558F6">
        <w:rPr>
          <w:rFonts w:ascii="AytoRoquetas Light Condensed" w:eastAsia="Arial" w:hAnsi="AytoRoquetas Light Condensed" w:cs="Times New Roman"/>
          <w:iCs/>
          <w:color w:val="000000"/>
          <w:sz w:val="20"/>
          <w:szCs w:val="20"/>
        </w:rPr>
        <w:t>S</w:t>
      </w:r>
      <w:r w:rsidRPr="009558F6">
        <w:rPr>
          <w:rFonts w:ascii="AytoRoquetas Light Condensed" w:eastAsia="Arial" w:hAnsi="AytoRoquetas Light Condensed" w:cs="Arial"/>
          <w:iCs/>
          <w:color w:val="000000"/>
          <w:sz w:val="20"/>
          <w:szCs w:val="20"/>
        </w:rPr>
        <w:t xml:space="preserve">i </w:t>
      </w:r>
      <w:r w:rsidRPr="009558F6">
        <w:rPr>
          <w:rFonts w:ascii="Arial" w:eastAsia="Arial" w:hAnsi="Arial" w:cs="Arial"/>
          <w:iCs/>
          <w:color w:val="000000"/>
          <w:sz w:val="20"/>
          <w:szCs w:val="20"/>
        </w:rPr>
        <w:t>□</w:t>
      </w:r>
      <w:r w:rsidRPr="009558F6">
        <w:rPr>
          <w:rFonts w:ascii="AytoRoquetas Light Condensed" w:eastAsia="Arial" w:hAnsi="AytoRoquetas Light Condensed" w:cs="Arial"/>
          <w:iCs/>
          <w:color w:val="000000"/>
          <w:sz w:val="20"/>
          <w:szCs w:val="20"/>
        </w:rPr>
        <w:t xml:space="preserve"> No </w:t>
      </w:r>
      <w:r w:rsidRPr="009558F6">
        <w:rPr>
          <w:rFonts w:ascii="Arial" w:eastAsia="Arial" w:hAnsi="Arial" w:cs="Arial"/>
          <w:iCs/>
          <w:color w:val="000000"/>
          <w:sz w:val="20"/>
          <w:szCs w:val="20"/>
        </w:rPr>
        <w:t>□</w:t>
      </w:r>
    </w:p>
    <w:p w14:paraId="40048486"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r w:rsidRPr="009558F6">
        <w:rPr>
          <w:rFonts w:ascii="AytoRoquetas Light Condensed" w:eastAsia="Arial" w:hAnsi="AytoRoquetas Light Condensed" w:cs="NewsGotT"/>
          <w:iCs/>
          <w:spacing w:val="-3"/>
          <w:sz w:val="20"/>
          <w:szCs w:val="20"/>
        </w:rPr>
        <w:t>(En el caso de que proceda, concretar las penalidades)</w:t>
      </w:r>
    </w:p>
    <w:p w14:paraId="085CE7D8"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p>
    <w:p w14:paraId="6F36F0CE" w14:textId="493765B4"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r w:rsidRPr="009558F6">
        <w:rPr>
          <w:rFonts w:ascii="AytoRoquetas Light Condensed" w:hAnsi="AytoRoquetas Light Condensed" w:cs="Times New Roman"/>
          <w:b/>
          <w:bCs/>
          <w:color w:val="000000"/>
          <w:sz w:val="20"/>
          <w:szCs w:val="20"/>
        </w:rPr>
        <w:t xml:space="preserve">Penalidades por incumplimiento de las condiciones especiales de ejecución del contrato que se hubiesen determinado al amparo de lo previsto en </w:t>
      </w:r>
      <w:r w:rsidR="007F66E8" w:rsidRPr="009558F6">
        <w:rPr>
          <w:rFonts w:ascii="AytoRoquetas Light Condensed" w:hAnsi="AytoRoquetas Light Condensed" w:cs="Times New Roman"/>
          <w:b/>
          <w:bCs/>
          <w:color w:val="000000"/>
          <w:sz w:val="20"/>
          <w:szCs w:val="20"/>
        </w:rPr>
        <w:t>el artículo</w:t>
      </w:r>
      <w:r w:rsidRPr="009558F6">
        <w:rPr>
          <w:rFonts w:ascii="AytoRoquetas Light Condensed" w:hAnsi="AytoRoquetas Light Condensed" w:cs="Times New Roman"/>
          <w:b/>
          <w:bCs/>
          <w:color w:val="000000"/>
          <w:sz w:val="20"/>
          <w:szCs w:val="20"/>
        </w:rPr>
        <w:t xml:space="preserve"> 217 de la LCSP.</w:t>
      </w:r>
    </w:p>
    <w:p w14:paraId="29C0F68A" w14:textId="77777777"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p>
    <w:p w14:paraId="6ABECE98" w14:textId="77777777"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35087B7B"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r w:rsidRPr="009558F6">
        <w:rPr>
          <w:rFonts w:ascii="AytoRoquetas Light Condensed" w:eastAsia="Arial" w:hAnsi="AytoRoquetas Light Condensed" w:cs="NewsGotT"/>
          <w:spacing w:val="-3"/>
          <w:sz w:val="20"/>
          <w:szCs w:val="20"/>
        </w:rPr>
        <w:t>(En el caso de que proceda, concretar las penalidades)</w:t>
      </w:r>
    </w:p>
    <w:p w14:paraId="2175E47E" w14:textId="77777777" w:rsidR="00ED6DDB" w:rsidRPr="009558F6" w:rsidRDefault="00ED6DDB" w:rsidP="00ED6DDB">
      <w:pPr>
        <w:pStyle w:val="Standard"/>
        <w:tabs>
          <w:tab w:val="left" w:pos="1845"/>
        </w:tabs>
        <w:jc w:val="both"/>
        <w:rPr>
          <w:rFonts w:ascii="AytoRoquetas Light Condensed" w:hAnsi="AytoRoquetas Light Condensed"/>
          <w:b/>
          <w:color w:val="000000"/>
          <w:sz w:val="20"/>
          <w:szCs w:val="20"/>
        </w:rPr>
      </w:pPr>
    </w:p>
    <w:p w14:paraId="42CB8233" w14:textId="77777777" w:rsidR="00ED6DDB" w:rsidRPr="009558F6" w:rsidRDefault="00ED6DDB" w:rsidP="00ED6DDB">
      <w:pPr>
        <w:pStyle w:val="Standard"/>
        <w:autoSpaceDE w:val="0"/>
        <w:rPr>
          <w:rFonts w:ascii="AytoRoquetas Light Condensed" w:hAnsi="AytoRoquetas Light Condensed"/>
          <w:color w:val="000000"/>
          <w:sz w:val="20"/>
          <w:szCs w:val="20"/>
        </w:rPr>
      </w:pPr>
      <w:r w:rsidRPr="009558F6">
        <w:rPr>
          <w:rFonts w:ascii="AytoRoquetas Light Condensed" w:eastAsia="Arial-BoldMT" w:hAnsi="AytoRoquetas Light Condensed" w:cs="Arial-BoldMT"/>
          <w:b/>
          <w:bCs/>
          <w:color w:val="000000"/>
          <w:sz w:val="20"/>
          <w:szCs w:val="20"/>
        </w:rPr>
        <w:t>Por incumplir criterios de adjudicación</w:t>
      </w:r>
      <w:r w:rsidRPr="009558F6">
        <w:rPr>
          <w:rFonts w:ascii="AytoRoquetas Light Condensed" w:eastAsia="ArialMT" w:hAnsi="AytoRoquetas Light Condensed" w:cs="ArialMT"/>
          <w:color w:val="000000"/>
          <w:sz w:val="20"/>
          <w:szCs w:val="20"/>
        </w:rPr>
        <w:t>.</w:t>
      </w:r>
    </w:p>
    <w:p w14:paraId="144EC2DC" w14:textId="77777777" w:rsidR="00ED6DDB" w:rsidRPr="009558F6" w:rsidRDefault="00ED6DDB" w:rsidP="00ED6DDB">
      <w:pPr>
        <w:pStyle w:val="Standard"/>
        <w:autoSpaceDE w:val="0"/>
        <w:rPr>
          <w:rFonts w:ascii="AytoRoquetas Light Condensed" w:eastAsia="ArialMT" w:hAnsi="AytoRoquetas Light Condensed" w:cs="ArialMT"/>
          <w:color w:val="000000"/>
          <w:sz w:val="20"/>
          <w:szCs w:val="20"/>
        </w:rPr>
      </w:pPr>
    </w:p>
    <w:p w14:paraId="2C962DB7" w14:textId="15AB7BB5" w:rsidR="00ED6DDB" w:rsidRPr="009558F6" w:rsidRDefault="00ED6DDB" w:rsidP="00ED6DDB">
      <w:pPr>
        <w:pStyle w:val="Textbody"/>
        <w:tabs>
          <w:tab w:val="left" w:pos="1845"/>
        </w:tabs>
        <w:autoSpaceDE w:val="0"/>
        <w:spacing w:after="0"/>
        <w:jc w:val="both"/>
        <w:rPr>
          <w:rFonts w:ascii="AytoRoquetas Light Condensed" w:hAnsi="AytoRoquetas Light Condensed"/>
          <w:b/>
          <w:bCs/>
          <w:color w:val="000000"/>
          <w:sz w:val="20"/>
          <w:szCs w:val="20"/>
        </w:rPr>
      </w:pPr>
      <w:r w:rsidRPr="009558F6">
        <w:rPr>
          <w:rFonts w:ascii="AytoRoquetas Light Condensed" w:eastAsia="ArialMT"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E14790">
        <w:rPr>
          <w:rFonts w:ascii="Arial" w:eastAsia="Arial" w:hAnsi="Arial"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18649D60" w14:textId="77777777" w:rsidR="00ED6DDB" w:rsidRPr="009558F6" w:rsidRDefault="00ED6DDB" w:rsidP="00ED6DDB">
      <w:pPr>
        <w:pStyle w:val="Standard"/>
        <w:autoSpaceDE w:val="0"/>
        <w:rPr>
          <w:rFonts w:ascii="AytoRoquetas Light Condensed" w:eastAsia="ArialMT" w:hAnsi="AytoRoquetas Light Condensed" w:cs="ArialMT"/>
          <w:color w:val="000000"/>
          <w:sz w:val="20"/>
          <w:szCs w:val="20"/>
        </w:rPr>
      </w:pPr>
    </w:p>
    <w:p w14:paraId="0B7C6D1A" w14:textId="10471751" w:rsidR="00ED6DDB" w:rsidRPr="009558F6" w:rsidRDefault="00E14790" w:rsidP="00ED6DDB">
      <w:pPr>
        <w:pStyle w:val="Standard"/>
        <w:autoSpaceDE w:val="0"/>
        <w:jc w:val="both"/>
        <w:rPr>
          <w:rFonts w:ascii="AytoRoquetas Light Condensed" w:hAnsi="AytoRoquetas Light Condensed"/>
          <w:color w:val="000000"/>
          <w:sz w:val="20"/>
          <w:szCs w:val="20"/>
        </w:rPr>
      </w:pPr>
      <w:r>
        <w:rPr>
          <w:rFonts w:ascii="AytoRoquetas Light Condensed" w:eastAsia="ArialMT" w:hAnsi="AytoRoquetas Light Condensed" w:cs="NewsGotT"/>
          <w:spacing w:val="-3"/>
          <w:sz w:val="20"/>
          <w:szCs w:val="20"/>
        </w:rPr>
        <w:t>Conforme a la cláusula 32 del PCAP</w:t>
      </w:r>
    </w:p>
    <w:p w14:paraId="4991CB18" w14:textId="77777777" w:rsidR="00ED6DDB" w:rsidRPr="009558F6" w:rsidRDefault="00ED6DDB" w:rsidP="00ED6DDB">
      <w:pPr>
        <w:pStyle w:val="Standard"/>
        <w:autoSpaceDE w:val="0"/>
        <w:jc w:val="both"/>
        <w:rPr>
          <w:rFonts w:ascii="AytoRoquetas Light Condensed" w:hAnsi="AytoRoquetas Light Condensed"/>
          <w:b/>
          <w:bCs/>
          <w:color w:val="000000"/>
          <w:sz w:val="20"/>
          <w:szCs w:val="20"/>
        </w:rPr>
      </w:pPr>
    </w:p>
    <w:p w14:paraId="79294316"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42.- SUPUESTOS DE MODIFICACIÓN DEL CONTRATO.</w:t>
      </w:r>
      <w:r w:rsidRPr="009558F6">
        <w:rPr>
          <w:rFonts w:ascii="AytoRoquetas Light Condensed" w:eastAsia="Times New Roman" w:hAnsi="AytoRoquetas Light Condensed" w:cs="Arial"/>
          <w:color w:val="000000"/>
          <w:sz w:val="20"/>
          <w:szCs w:val="20"/>
          <w:lang w:bidi="ar-SA"/>
        </w:rPr>
        <w:tab/>
      </w:r>
    </w:p>
    <w:p w14:paraId="3EFFAE5C" w14:textId="55CCF175" w:rsidR="00ED6DDB" w:rsidRPr="009558F6" w:rsidRDefault="006E3084" w:rsidP="00ED6DDB">
      <w:pPr>
        <w:pStyle w:val="Textbody"/>
        <w:spacing w:after="0"/>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No se contemplan</w:t>
      </w:r>
    </w:p>
    <w:p w14:paraId="199FD844" w14:textId="77777777" w:rsidR="007F66E8" w:rsidRPr="009558F6" w:rsidRDefault="007F66E8" w:rsidP="00ED6DDB">
      <w:pPr>
        <w:pStyle w:val="Textbody"/>
        <w:spacing w:after="0"/>
        <w:rPr>
          <w:rFonts w:ascii="AytoRoquetas Light Condensed" w:eastAsia="Times New Roman" w:hAnsi="AytoRoquetas Light Condensed" w:cs="Arial"/>
          <w:b/>
          <w:bCs/>
          <w:color w:val="000000"/>
          <w:sz w:val="20"/>
          <w:szCs w:val="20"/>
          <w:lang w:bidi="ar-SA"/>
        </w:rPr>
      </w:pPr>
    </w:p>
    <w:p w14:paraId="71D0D390" w14:textId="3003B768" w:rsidR="00ED6DDB" w:rsidRPr="009558F6" w:rsidRDefault="00ED6DDB" w:rsidP="00ED6DDB">
      <w:pPr>
        <w:pStyle w:val="Textbody"/>
        <w:spacing w:after="0"/>
        <w:rPr>
          <w:rFonts w:ascii="AytoRoquetas Light Condensed" w:eastAsia="Times New Roman" w:hAnsi="AytoRoquetas Light Condensed" w:cs="Arial"/>
          <w:b/>
          <w:bCs/>
          <w:color w:val="000000"/>
          <w:sz w:val="20"/>
          <w:szCs w:val="20"/>
          <w:lang w:bidi="ar-SA"/>
        </w:rPr>
      </w:pPr>
      <w:r w:rsidRPr="009558F6">
        <w:rPr>
          <w:rFonts w:ascii="AytoRoquetas Light Condensed" w:eastAsia="Times New Roman" w:hAnsi="AytoRoquetas Light Condensed" w:cs="Arial"/>
          <w:b/>
          <w:bCs/>
          <w:color w:val="000000"/>
          <w:sz w:val="20"/>
          <w:szCs w:val="20"/>
          <w:lang w:bidi="ar-SA"/>
        </w:rPr>
        <w:t>43.- PÓLIZAS DE SEGUROS.</w:t>
      </w:r>
    </w:p>
    <w:p w14:paraId="73513AD6" w14:textId="6D458726" w:rsidR="00ED6DDB" w:rsidRPr="009558F6" w:rsidRDefault="006E3084"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Las contempladas en la cláusula </w:t>
      </w:r>
      <w:r w:rsidR="00B846D6" w:rsidRPr="009558F6">
        <w:rPr>
          <w:rFonts w:ascii="AytoRoquetas Light Condensed" w:hAnsi="AytoRoquetas Light Condensed"/>
          <w:b/>
          <w:bCs/>
          <w:color w:val="000000"/>
          <w:sz w:val="20"/>
          <w:szCs w:val="20"/>
        </w:rPr>
        <w:t>27</w:t>
      </w:r>
      <w:r w:rsidRPr="009558F6">
        <w:rPr>
          <w:rFonts w:ascii="AytoRoquetas Light Condensed" w:hAnsi="AytoRoquetas Light Condensed"/>
          <w:b/>
          <w:bCs/>
          <w:color w:val="000000"/>
          <w:sz w:val="20"/>
          <w:szCs w:val="20"/>
        </w:rPr>
        <w:t xml:space="preserve"> del PCAP</w:t>
      </w:r>
    </w:p>
    <w:p w14:paraId="3EB139D0" w14:textId="77777777" w:rsidR="007F66E8" w:rsidRPr="009558F6" w:rsidRDefault="007F66E8" w:rsidP="00ED6DDB">
      <w:pPr>
        <w:pStyle w:val="Textbody"/>
        <w:spacing w:after="0"/>
        <w:rPr>
          <w:rFonts w:ascii="AytoRoquetas Light Condensed" w:hAnsi="AytoRoquetas Light Condensed"/>
          <w:b/>
          <w:bCs/>
          <w:color w:val="000000"/>
          <w:sz w:val="20"/>
          <w:szCs w:val="20"/>
        </w:rPr>
      </w:pPr>
    </w:p>
    <w:p w14:paraId="0E4B29F1" w14:textId="6F26CDC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44.- PLAZO DE GARANTÍA.</w:t>
      </w:r>
    </w:p>
    <w:p w14:paraId="7494C250" w14:textId="3AB25D35" w:rsidR="00ED6DDB" w:rsidRPr="009558F6" w:rsidRDefault="00E14790" w:rsidP="00ED6DDB">
      <w:pPr>
        <w:pStyle w:val="Textbody"/>
        <w:spacing w:after="0"/>
        <w:rPr>
          <w:rFonts w:ascii="AytoRoquetas Light Condensed" w:hAnsi="AytoRoquetas Light Condensed"/>
          <w:b/>
          <w:bCs/>
          <w:color w:val="000000"/>
          <w:sz w:val="20"/>
          <w:szCs w:val="20"/>
        </w:rPr>
      </w:pPr>
      <w:r>
        <w:rPr>
          <w:rFonts w:ascii="AytoRoquetas Light Condensed" w:hAnsi="AytoRoquetas Light Condensed"/>
          <w:b/>
          <w:bCs/>
          <w:color w:val="000000"/>
          <w:sz w:val="20"/>
          <w:szCs w:val="20"/>
        </w:rPr>
        <w:t>DOS (2) AÑOS</w:t>
      </w:r>
    </w:p>
    <w:p w14:paraId="2ECD75E5" w14:textId="77777777" w:rsidR="00E14790" w:rsidRDefault="00E14790" w:rsidP="00ED6DDB">
      <w:pPr>
        <w:pStyle w:val="Textbody"/>
        <w:spacing w:after="0"/>
        <w:rPr>
          <w:rFonts w:ascii="AytoRoquetas Light Condensed" w:hAnsi="AytoRoquetas Light Condensed"/>
          <w:b/>
          <w:bCs/>
          <w:sz w:val="20"/>
          <w:szCs w:val="20"/>
        </w:rPr>
      </w:pPr>
    </w:p>
    <w:p w14:paraId="09EF6702" w14:textId="67AE8FBF" w:rsidR="00ED6DDB" w:rsidRPr="009558F6" w:rsidRDefault="00ED6DDB" w:rsidP="00ED6DDB">
      <w:pPr>
        <w:pStyle w:val="Textbody"/>
        <w:spacing w:after="0"/>
        <w:rPr>
          <w:rFonts w:ascii="AytoRoquetas Light Condensed" w:hAnsi="AytoRoquetas Light Condensed"/>
          <w:sz w:val="20"/>
          <w:szCs w:val="20"/>
        </w:rPr>
      </w:pPr>
      <w:r w:rsidRPr="009558F6">
        <w:rPr>
          <w:rFonts w:ascii="AytoRoquetas Light Condensed" w:hAnsi="AytoRoquetas Light Condensed"/>
          <w:b/>
          <w:bCs/>
          <w:sz w:val="20"/>
          <w:szCs w:val="20"/>
        </w:rPr>
        <w:t>45.- PLAZO DURANTE EL QUE EL CONTRATISTA DEBE RESPETAR EL DEBER DE CONFIDENCIALIDAD.</w:t>
      </w:r>
    </w:p>
    <w:p w14:paraId="404F7997" w14:textId="77777777" w:rsidR="00ED6DDB" w:rsidRPr="009558F6" w:rsidRDefault="00ED6DDB" w:rsidP="00ED6DDB">
      <w:pPr>
        <w:pStyle w:val="Textbody"/>
        <w:spacing w:after="0"/>
        <w:rPr>
          <w:rFonts w:ascii="AytoRoquetas Light Condensed" w:hAnsi="AytoRoquetas Light Condensed"/>
          <w:color w:val="FF0000"/>
          <w:sz w:val="20"/>
          <w:szCs w:val="20"/>
        </w:rPr>
      </w:pPr>
      <w:r w:rsidRPr="009558F6">
        <w:rPr>
          <w:rFonts w:ascii="AytoRoquetas Light Condensed" w:hAnsi="AytoRoquetas Light Condensed"/>
          <w:color w:val="FF0000"/>
          <w:sz w:val="20"/>
          <w:szCs w:val="20"/>
        </w:rPr>
        <w:t xml:space="preserve">           </w:t>
      </w:r>
    </w:p>
    <w:p w14:paraId="43F862BB" w14:textId="50F4C942"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hAnsi="AytoRoquetas Light Condensed"/>
          <w:sz w:val="20"/>
          <w:szCs w:val="20"/>
        </w:rPr>
        <w:t xml:space="preserve">El contratista deberá respetar el carácter confidencial de aquella información a la que tenga acceso con ocasión de la ejecución del contrato a la que se le hubiese dado el referido carácter en los pliegos o en el contrato, o que por su propia naturaleza deba ser tratada como tal. Este deber se mantendrá durante un plazo de </w:t>
      </w:r>
      <w:r w:rsidR="006E3084" w:rsidRPr="009558F6">
        <w:rPr>
          <w:rFonts w:ascii="AytoRoquetas Light Condensed" w:hAnsi="AytoRoquetas Light Condensed"/>
          <w:sz w:val="20"/>
          <w:szCs w:val="20"/>
        </w:rPr>
        <w:t>CINCO</w:t>
      </w:r>
      <w:r w:rsidRPr="009558F6">
        <w:rPr>
          <w:rFonts w:ascii="AytoRoquetas Light Condensed" w:hAnsi="AytoRoquetas Light Condensed"/>
          <w:sz w:val="20"/>
          <w:szCs w:val="20"/>
        </w:rPr>
        <w:t xml:space="preserve"> años desde el conocimiento de esa información.</w:t>
      </w:r>
    </w:p>
    <w:p w14:paraId="68931A8B"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6E6E46FF"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46.- CESIÓN DEL CONTRATO</w:t>
      </w:r>
    </w:p>
    <w:p w14:paraId="17A6922F"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6C42DE20" w14:textId="1167255C"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6E3084" w:rsidRPr="009558F6">
        <w:rPr>
          <w:rFonts w:ascii="AytoRoquetas Light Condensed" w:eastAsia="Arial" w:hAnsi="AytoRoquetas Light Condensed" w:cs="Arial"/>
          <w:color w:val="000000"/>
          <w:sz w:val="20"/>
          <w:szCs w:val="20"/>
        </w:rPr>
        <w:t>X</w:t>
      </w:r>
    </w:p>
    <w:p w14:paraId="5C5075A6"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No </w:t>
      </w:r>
      <w:r w:rsidRPr="009558F6">
        <w:rPr>
          <w:rFonts w:ascii="Arial" w:eastAsia="Arial" w:hAnsi="Arial" w:cs="Arial"/>
          <w:color w:val="000000"/>
          <w:sz w:val="20"/>
          <w:szCs w:val="20"/>
        </w:rPr>
        <w:t>□</w:t>
      </w:r>
    </w:p>
    <w:p w14:paraId="15BE3D3F"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07F2E330" w14:textId="77777777" w:rsidR="00ED6DDB" w:rsidRPr="00E14790" w:rsidRDefault="00ED6DDB" w:rsidP="00ED6DDB">
      <w:pPr>
        <w:pStyle w:val="Textbody"/>
        <w:spacing w:after="0"/>
        <w:rPr>
          <w:rFonts w:ascii="AytoRoquetas Light Condensed" w:hAnsi="AytoRoquetas Light Condensed"/>
          <w:b/>
          <w:bCs/>
          <w:sz w:val="20"/>
          <w:szCs w:val="20"/>
        </w:rPr>
      </w:pPr>
      <w:r w:rsidRPr="00E14790">
        <w:rPr>
          <w:rFonts w:ascii="AytoRoquetas Light Condensed" w:hAnsi="AytoRoquetas Light Condensed"/>
          <w:b/>
          <w:bCs/>
          <w:sz w:val="20"/>
          <w:szCs w:val="20"/>
        </w:rPr>
        <w:t>47.- OTRAS CONDICIONES.</w:t>
      </w:r>
    </w:p>
    <w:p w14:paraId="0C025C4B" w14:textId="77777777" w:rsidR="00ED6DDB" w:rsidRPr="00E14790" w:rsidRDefault="00ED6DDB" w:rsidP="00ED6DDB">
      <w:pPr>
        <w:pStyle w:val="Textbody"/>
        <w:spacing w:after="0"/>
        <w:rPr>
          <w:rFonts w:ascii="AytoRoquetas Light Condensed" w:hAnsi="AytoRoquetas Light Condensed"/>
          <w:b/>
          <w:bCs/>
          <w:sz w:val="20"/>
          <w:szCs w:val="20"/>
        </w:rPr>
      </w:pPr>
    </w:p>
    <w:p w14:paraId="519B5108" w14:textId="4BAB1730" w:rsidR="00ED6DDB" w:rsidRPr="00E14790" w:rsidRDefault="006E3084" w:rsidP="00ED6DDB">
      <w:pPr>
        <w:pStyle w:val="Textbody"/>
        <w:spacing w:after="0"/>
        <w:rPr>
          <w:rFonts w:ascii="AytoRoquetas Light Condensed" w:hAnsi="AytoRoquetas Light Condensed"/>
          <w:sz w:val="20"/>
          <w:szCs w:val="20"/>
        </w:rPr>
      </w:pPr>
      <w:r w:rsidRPr="00E14790">
        <w:rPr>
          <w:rFonts w:ascii="AytoRoquetas Light Condensed" w:hAnsi="AytoRoquetas Light Condensed"/>
          <w:sz w:val="20"/>
          <w:szCs w:val="20"/>
        </w:rPr>
        <w:t>NO PROCEDEN</w:t>
      </w:r>
    </w:p>
    <w:p w14:paraId="4E808B0E"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3463682F"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48.- OBSERVACIONES.</w:t>
      </w:r>
    </w:p>
    <w:p w14:paraId="64A0B394"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0416332C" w14:textId="0907F1EA" w:rsidR="00ED6DDB" w:rsidRPr="00E14790" w:rsidRDefault="006E3084" w:rsidP="00ED6DDB">
      <w:pPr>
        <w:pStyle w:val="Textbody"/>
        <w:spacing w:after="0"/>
        <w:jc w:val="both"/>
        <w:rPr>
          <w:rFonts w:ascii="AytoRoquetas Light Condensed" w:hAnsi="AytoRoquetas Light Condensed"/>
          <w:sz w:val="20"/>
          <w:szCs w:val="20"/>
        </w:rPr>
      </w:pPr>
      <w:r w:rsidRPr="00E14790">
        <w:rPr>
          <w:rFonts w:ascii="AytoRoquetas Light Condensed" w:hAnsi="AytoRoquetas Light Condensed"/>
          <w:sz w:val="20"/>
          <w:szCs w:val="20"/>
        </w:rPr>
        <w:lastRenderedPageBreak/>
        <w:t>NO PROCEDEN</w:t>
      </w:r>
    </w:p>
    <w:p w14:paraId="62B5E2DE" w14:textId="77777777" w:rsidR="00ED6DDB" w:rsidRPr="00E14790" w:rsidRDefault="00ED6DDB" w:rsidP="00ED6DDB">
      <w:pPr>
        <w:pStyle w:val="Textbody"/>
        <w:spacing w:after="0"/>
        <w:jc w:val="both"/>
        <w:rPr>
          <w:rFonts w:ascii="AytoRoquetas Light Condensed" w:hAnsi="AytoRoquetas Light Condensed"/>
          <w:sz w:val="20"/>
          <w:szCs w:val="20"/>
        </w:rPr>
      </w:pPr>
    </w:p>
    <w:p w14:paraId="76CD4E37" w14:textId="5003A6F0" w:rsidR="00ED6DDB" w:rsidRPr="00E14790" w:rsidRDefault="00ED6DDB" w:rsidP="00ED6DDB">
      <w:pPr>
        <w:pStyle w:val="Textbody"/>
        <w:spacing w:after="0"/>
        <w:jc w:val="both"/>
        <w:rPr>
          <w:rFonts w:ascii="AytoRoquetas Light Condensed" w:hAnsi="AytoRoquetas Light Condensed"/>
          <w:b/>
          <w:bCs/>
          <w:sz w:val="20"/>
          <w:szCs w:val="20"/>
        </w:rPr>
      </w:pPr>
      <w:r w:rsidRPr="00E14790">
        <w:rPr>
          <w:rFonts w:ascii="AytoRoquetas Light Condensed" w:hAnsi="AytoRoquetas Light Condensed"/>
          <w:b/>
          <w:bCs/>
          <w:sz w:val="20"/>
          <w:szCs w:val="20"/>
        </w:rPr>
        <w:t xml:space="preserve">49.- DATOS DE CONTACTO DE </w:t>
      </w:r>
      <w:r w:rsidR="006E3084" w:rsidRPr="00E14790">
        <w:rPr>
          <w:rFonts w:ascii="AytoRoquetas Light Condensed" w:hAnsi="AytoRoquetas Light Condensed"/>
          <w:b/>
          <w:bCs/>
          <w:sz w:val="20"/>
          <w:szCs w:val="20"/>
        </w:rPr>
        <w:t>LA UNIDAD DE CONTRATACIÓN</w:t>
      </w:r>
    </w:p>
    <w:p w14:paraId="3D3E7F94" w14:textId="77777777" w:rsidR="00ED6DDB" w:rsidRPr="009558F6" w:rsidRDefault="00ED6DDB" w:rsidP="00ED6DDB">
      <w:pPr>
        <w:pStyle w:val="Textbody"/>
        <w:spacing w:after="0"/>
        <w:jc w:val="both"/>
        <w:rPr>
          <w:rFonts w:ascii="AytoRoquetas Light Condensed" w:hAnsi="AytoRoquetas Light Condensed"/>
          <w:b/>
          <w:bCs/>
          <w:color w:val="FF0000"/>
          <w:sz w:val="20"/>
          <w:szCs w:val="20"/>
        </w:rPr>
      </w:pPr>
    </w:p>
    <w:p w14:paraId="21B12450" w14:textId="65C6F3ED" w:rsidR="00ED6DDB" w:rsidRPr="00E14790" w:rsidRDefault="00ED6DDB" w:rsidP="00ED6DDB">
      <w:pPr>
        <w:pStyle w:val="Textbody"/>
        <w:spacing w:after="0"/>
        <w:jc w:val="both"/>
        <w:rPr>
          <w:rFonts w:ascii="AytoRoquetas Light Condensed" w:hAnsi="AytoRoquetas Light Condensed"/>
          <w:b/>
          <w:bCs/>
          <w:sz w:val="20"/>
          <w:szCs w:val="20"/>
        </w:rPr>
      </w:pPr>
      <w:r w:rsidRPr="00E14790">
        <w:rPr>
          <w:rFonts w:ascii="AytoRoquetas Light Condensed" w:hAnsi="AytoRoquetas Light Condensed"/>
          <w:b/>
          <w:bCs/>
          <w:sz w:val="20"/>
          <w:szCs w:val="20"/>
        </w:rPr>
        <w:t>Persona de contacto:</w:t>
      </w:r>
      <w:r w:rsidR="00E14790" w:rsidRPr="00E14790">
        <w:rPr>
          <w:rFonts w:ascii="AytoRoquetas Light Condensed" w:hAnsi="AytoRoquetas Light Condensed"/>
          <w:b/>
          <w:bCs/>
          <w:sz w:val="20"/>
          <w:szCs w:val="20"/>
        </w:rPr>
        <w:t xml:space="preserve"> </w:t>
      </w:r>
      <w:r w:rsidR="00E14790" w:rsidRPr="003A730D">
        <w:rPr>
          <w:rFonts w:ascii="AytoRoquetas Light Condensed" w:hAnsi="AytoRoquetas Light Condensed"/>
          <w:b/>
          <w:bCs/>
          <w:sz w:val="20"/>
          <w:szCs w:val="20"/>
        </w:rPr>
        <w:t>Mónica Artacho Sánchez</w:t>
      </w:r>
    </w:p>
    <w:p w14:paraId="23CAD8D9" w14:textId="5812A73C" w:rsidR="00ED6DDB" w:rsidRPr="00E14790" w:rsidRDefault="00ED6DDB" w:rsidP="00ED6DDB">
      <w:pPr>
        <w:pStyle w:val="Textbody"/>
        <w:spacing w:after="0"/>
        <w:jc w:val="both"/>
        <w:rPr>
          <w:rFonts w:ascii="AytoRoquetas Light Condensed" w:hAnsi="AytoRoquetas Light Condensed"/>
          <w:b/>
          <w:bCs/>
          <w:sz w:val="20"/>
          <w:szCs w:val="20"/>
        </w:rPr>
      </w:pPr>
      <w:r w:rsidRPr="00E14790">
        <w:rPr>
          <w:rFonts w:ascii="AytoRoquetas Light Condensed" w:hAnsi="AytoRoquetas Light Condensed"/>
          <w:b/>
          <w:bCs/>
          <w:sz w:val="20"/>
          <w:szCs w:val="20"/>
        </w:rPr>
        <w:t>Teléfono de la persona de contacto:</w:t>
      </w:r>
      <w:r w:rsidR="00E14790" w:rsidRPr="00E14790">
        <w:rPr>
          <w:rFonts w:ascii="AytoRoquetas Light Condensed" w:hAnsi="AytoRoquetas Light Condensed"/>
          <w:b/>
          <w:bCs/>
          <w:sz w:val="20"/>
          <w:szCs w:val="20"/>
        </w:rPr>
        <w:t xml:space="preserve"> 664610077</w:t>
      </w:r>
    </w:p>
    <w:p w14:paraId="34A2D799" w14:textId="2D221A48" w:rsidR="00ED6DDB" w:rsidRPr="00E14790" w:rsidRDefault="00ED6DDB" w:rsidP="00ED6DDB">
      <w:pPr>
        <w:pStyle w:val="Textbody"/>
        <w:spacing w:after="0"/>
        <w:jc w:val="both"/>
        <w:rPr>
          <w:rFonts w:ascii="AytoRoquetas Light Condensed" w:hAnsi="AytoRoquetas Light Condensed"/>
          <w:b/>
          <w:bCs/>
          <w:sz w:val="20"/>
          <w:szCs w:val="20"/>
        </w:rPr>
      </w:pPr>
      <w:r w:rsidRPr="00E14790">
        <w:rPr>
          <w:rFonts w:ascii="AytoRoquetas Light Condensed" w:hAnsi="AytoRoquetas Light Condensed"/>
          <w:b/>
          <w:bCs/>
          <w:sz w:val="20"/>
          <w:szCs w:val="20"/>
        </w:rPr>
        <w:t>Dirección electrónica</w:t>
      </w:r>
      <w:r w:rsidR="00E14790" w:rsidRPr="00E14790">
        <w:rPr>
          <w:rFonts w:ascii="AytoRoquetas Light Condensed" w:hAnsi="AytoRoquetas Light Condensed"/>
          <w:b/>
          <w:bCs/>
          <w:sz w:val="20"/>
          <w:szCs w:val="20"/>
        </w:rPr>
        <w:t xml:space="preserve">: </w:t>
      </w:r>
      <w:r w:rsidR="00973FF0">
        <w:rPr>
          <w:rFonts w:ascii="AytoRoquetas Light Condensed" w:hAnsi="AytoRoquetas Light Condensed"/>
          <w:b/>
          <w:bCs/>
          <w:sz w:val="20"/>
          <w:szCs w:val="20"/>
        </w:rPr>
        <w:t>ciap</w:t>
      </w:r>
      <w:r w:rsidR="00E14790" w:rsidRPr="003A730D">
        <w:rPr>
          <w:rFonts w:ascii="AytoRoquetas Light Condensed" w:hAnsi="AytoRoquetas Light Condensed"/>
          <w:b/>
          <w:bCs/>
          <w:sz w:val="20"/>
          <w:szCs w:val="20"/>
        </w:rPr>
        <w:t>@aytoroquetas.org</w:t>
      </w:r>
    </w:p>
    <w:p w14:paraId="6635C93E" w14:textId="2A906E8E" w:rsidR="00ED6DDB" w:rsidRPr="00E14790" w:rsidRDefault="00ED6DDB" w:rsidP="00ED6DDB">
      <w:pPr>
        <w:pStyle w:val="Textbody"/>
        <w:spacing w:after="0"/>
        <w:rPr>
          <w:rFonts w:ascii="AytoRoquetas Light Condensed" w:hAnsi="AytoRoquetas Light Condensed"/>
          <w:b/>
          <w:bCs/>
          <w:sz w:val="20"/>
          <w:szCs w:val="20"/>
        </w:rPr>
      </w:pPr>
      <w:r w:rsidRPr="00E14790">
        <w:rPr>
          <w:rFonts w:ascii="AytoRoquetas Light Condensed" w:hAnsi="AytoRoquetas Light Condensed"/>
          <w:b/>
          <w:bCs/>
          <w:sz w:val="20"/>
          <w:szCs w:val="20"/>
        </w:rPr>
        <w:t xml:space="preserve">Dirección de las dependencias </w:t>
      </w:r>
      <w:r w:rsidR="00E14790" w:rsidRPr="00E14790">
        <w:rPr>
          <w:rFonts w:ascii="AytoRoquetas Light Condensed" w:hAnsi="AytoRoquetas Light Condensed"/>
          <w:b/>
          <w:bCs/>
          <w:sz w:val="20"/>
          <w:szCs w:val="20"/>
        </w:rPr>
        <w:t>del Consorcio</w:t>
      </w:r>
      <w:r w:rsidRPr="00E14790">
        <w:rPr>
          <w:rFonts w:ascii="AytoRoquetas Light Condensed" w:hAnsi="AytoRoquetas Light Condensed"/>
          <w:b/>
          <w:bCs/>
          <w:sz w:val="20"/>
          <w:szCs w:val="20"/>
        </w:rPr>
        <w:t>:</w:t>
      </w:r>
      <w:r w:rsidR="00E14790" w:rsidRPr="00E14790">
        <w:rPr>
          <w:rFonts w:ascii="AytoRoquetas Light Condensed" w:hAnsi="AytoRoquetas Light Condensed"/>
          <w:sz w:val="20"/>
          <w:szCs w:val="20"/>
        </w:rPr>
        <w:t xml:space="preserve"> Pza. Constitución nº 1, 04740, Roquetas de Mar (Almería) </w:t>
      </w:r>
    </w:p>
    <w:p w14:paraId="42556200" w14:textId="77777777" w:rsidR="00354273" w:rsidRPr="00E14790" w:rsidRDefault="00973FF0" w:rsidP="003A730D">
      <w:pPr>
        <w:ind w:left="708" w:hanging="708"/>
        <w:rPr>
          <w:rFonts w:ascii="AytoRoquetas Light Condensed" w:hAnsi="AytoRoquetas Light Condensed"/>
          <w:color w:val="auto"/>
          <w:sz w:val="20"/>
          <w:szCs w:val="20"/>
        </w:rPr>
      </w:pPr>
    </w:p>
    <w:sectPr w:rsidR="00354273" w:rsidRPr="00E14790">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6ACCA" w14:textId="77777777" w:rsidR="009753D7" w:rsidRDefault="009753D7" w:rsidP="00ED6DDB">
      <w:pPr>
        <w:spacing w:after="0"/>
      </w:pPr>
      <w:r>
        <w:separator/>
      </w:r>
    </w:p>
  </w:endnote>
  <w:endnote w:type="continuationSeparator" w:id="0">
    <w:p w14:paraId="550E4BF8" w14:textId="77777777" w:rsidR="009753D7" w:rsidRDefault="009753D7" w:rsidP="00ED6D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ewsGotT">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Gothic">
    <w:altName w:val="Yu Gothic"/>
    <w:panose1 w:val="00000000000000000000"/>
    <w:charset w:val="80"/>
    <w:family w:val="auto"/>
    <w:notTrueType/>
    <w:pitch w:val="default"/>
    <w:sig w:usb0="00000001" w:usb1="08070000" w:usb2="00000010" w:usb3="00000000" w:csb0="00020000" w:csb1="00000000"/>
  </w:font>
  <w:font w:name="Liberation Sans">
    <w:panose1 w:val="020B0604020202020204"/>
    <w:charset w:val="00"/>
    <w:family w:val="swiss"/>
    <w:pitch w:val="variable"/>
    <w:sig w:usb0="E0000AFF" w:usb1="500078FF" w:usb2="00000021" w:usb3="00000000" w:csb0="000001BF" w:csb1="00000000"/>
  </w:font>
  <w:font w:name="TimesNewRomanPSMT">
    <w:altName w:val="Times New Roman"/>
    <w:charset w:val="00"/>
    <w:family w:val="swiss"/>
    <w:pitch w:val="default"/>
  </w:font>
  <w:font w:name="Arial-BoldMT">
    <w:charset w:val="00"/>
    <w:family w:val="swiss"/>
    <w:pitch w:val="default"/>
  </w:font>
  <w:font w:name="Arial Narrow">
    <w:panose1 w:val="020B0606020202030204"/>
    <w:charset w:val="00"/>
    <w:family w:val="swiss"/>
    <w:pitch w:val="variable"/>
    <w:sig w:usb0="00000287" w:usb1="00000800" w:usb2="00000000" w:usb3="00000000" w:csb0="0000009F" w:csb1="00000000"/>
  </w:font>
  <w:font w:name="ArialMT">
    <w:altName w:val="Arial"/>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678319268"/>
      <w:docPartObj>
        <w:docPartGallery w:val="Page Numbers (Bottom of Page)"/>
        <w:docPartUnique/>
      </w:docPartObj>
    </w:sdtPr>
    <w:sdtEndPr/>
    <w:sdtContent>
      <w:p w14:paraId="04D22CDC" w14:textId="02DD662D" w:rsidR="00483379" w:rsidRPr="00483379" w:rsidRDefault="00483379">
        <w:pPr>
          <w:pStyle w:val="Piedepgina"/>
          <w:jc w:val="right"/>
          <w:rPr>
            <w:rFonts w:ascii="Arial" w:hAnsi="Arial" w:cs="Arial"/>
            <w:sz w:val="18"/>
            <w:szCs w:val="14"/>
          </w:rPr>
        </w:pPr>
        <w:r w:rsidRPr="00483379">
          <w:rPr>
            <w:rFonts w:ascii="Arial" w:hAnsi="Arial" w:cs="Arial"/>
            <w:sz w:val="18"/>
            <w:szCs w:val="14"/>
          </w:rPr>
          <w:fldChar w:fldCharType="begin"/>
        </w:r>
        <w:r w:rsidRPr="00483379">
          <w:rPr>
            <w:rFonts w:ascii="Arial" w:hAnsi="Arial" w:cs="Arial"/>
            <w:sz w:val="18"/>
            <w:szCs w:val="14"/>
          </w:rPr>
          <w:instrText>PAGE   \* MERGEFORMAT</w:instrText>
        </w:r>
        <w:r w:rsidRPr="00483379">
          <w:rPr>
            <w:rFonts w:ascii="Arial" w:hAnsi="Arial" w:cs="Arial"/>
            <w:sz w:val="18"/>
            <w:szCs w:val="14"/>
          </w:rPr>
          <w:fldChar w:fldCharType="separate"/>
        </w:r>
        <w:r w:rsidRPr="00483379">
          <w:rPr>
            <w:rFonts w:ascii="Arial" w:hAnsi="Arial" w:cs="Arial"/>
            <w:sz w:val="18"/>
            <w:szCs w:val="14"/>
          </w:rPr>
          <w:t>2</w:t>
        </w:r>
        <w:r w:rsidRPr="00483379">
          <w:rPr>
            <w:rFonts w:ascii="Arial" w:hAnsi="Arial" w:cs="Arial"/>
            <w:sz w:val="18"/>
            <w:szCs w:val="14"/>
          </w:rPr>
          <w:fldChar w:fldCharType="end"/>
        </w:r>
      </w:p>
    </w:sdtContent>
  </w:sdt>
  <w:p w14:paraId="709A7C9B" w14:textId="77777777" w:rsidR="00483379" w:rsidRDefault="004833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8CCD1" w14:textId="77777777" w:rsidR="009753D7" w:rsidRDefault="009753D7" w:rsidP="00ED6DDB">
      <w:pPr>
        <w:spacing w:after="0"/>
      </w:pPr>
      <w:r>
        <w:separator/>
      </w:r>
    </w:p>
  </w:footnote>
  <w:footnote w:type="continuationSeparator" w:id="0">
    <w:p w14:paraId="4D7833CD" w14:textId="77777777" w:rsidR="009753D7" w:rsidRDefault="009753D7" w:rsidP="00ED6D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9F94" w14:textId="3D0B12CE" w:rsidR="00ED6DDB" w:rsidRDefault="00ED6DDB" w:rsidP="00ED6DDB">
    <w:pPr>
      <w:rPr>
        <w:noProof/>
      </w:rPr>
    </w:pPr>
    <w:r w:rsidRPr="000C2A9F">
      <w:rPr>
        <w:noProof/>
      </w:rPr>
      <w:drawing>
        <wp:anchor distT="0" distB="0" distL="114300" distR="114300" simplePos="0" relativeHeight="251659264" behindDoc="0" locked="0" layoutInCell="1" allowOverlap="1" wp14:anchorId="7C6EA1D2" wp14:editId="3B42F14C">
          <wp:simplePos x="0" y="0"/>
          <wp:positionH relativeFrom="margin">
            <wp:posOffset>3724275</wp:posOffset>
          </wp:positionH>
          <wp:positionV relativeFrom="paragraph">
            <wp:posOffset>156403</wp:posOffset>
          </wp:positionV>
          <wp:extent cx="2333625" cy="7524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122FBBC4" wp14:editId="4C4308CC">
          <wp:extent cx="1836752" cy="8458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42B55599" wp14:editId="41A1A01B">
          <wp:extent cx="2029108" cy="333422"/>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15B17F4D" w14:textId="33AADDC8" w:rsidR="00ED6DDB" w:rsidRDefault="00ED6DDB">
    <w:pPr>
      <w:pStyle w:val="Encabezado"/>
    </w:pPr>
  </w:p>
  <w:p w14:paraId="5350B9C5" w14:textId="77777777" w:rsidR="00ED6DDB" w:rsidRDefault="00ED6D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C43C1"/>
    <w:multiLevelType w:val="multilevel"/>
    <w:tmpl w:val="EEFCF97A"/>
    <w:lvl w:ilvl="0">
      <w:numFmt w:val="bullet"/>
      <w:lvlText w:val="•"/>
      <w:lvlJc w:val="left"/>
      <w:pPr>
        <w:ind w:left="1625" w:hanging="360"/>
      </w:pPr>
      <w:rPr>
        <w:rFonts w:ascii="OpenSymbol" w:eastAsia="OpenSymbol" w:hAnsi="OpenSymbol" w:cs="OpenSymbol"/>
      </w:rPr>
    </w:lvl>
    <w:lvl w:ilvl="1">
      <w:numFmt w:val="bullet"/>
      <w:lvlText w:val="◦"/>
      <w:lvlJc w:val="left"/>
      <w:pPr>
        <w:ind w:left="1985" w:hanging="360"/>
      </w:pPr>
      <w:rPr>
        <w:rFonts w:ascii="OpenSymbol" w:eastAsia="OpenSymbol" w:hAnsi="OpenSymbol" w:cs="OpenSymbol"/>
      </w:rPr>
    </w:lvl>
    <w:lvl w:ilvl="2">
      <w:numFmt w:val="bullet"/>
      <w:lvlText w:val="▪"/>
      <w:lvlJc w:val="left"/>
      <w:pPr>
        <w:ind w:left="2345" w:hanging="360"/>
      </w:pPr>
      <w:rPr>
        <w:rFonts w:ascii="OpenSymbol" w:eastAsia="OpenSymbol" w:hAnsi="OpenSymbol" w:cs="OpenSymbol"/>
      </w:rPr>
    </w:lvl>
    <w:lvl w:ilvl="3">
      <w:numFmt w:val="bullet"/>
      <w:lvlText w:val="•"/>
      <w:lvlJc w:val="left"/>
      <w:pPr>
        <w:ind w:left="2705" w:hanging="360"/>
      </w:pPr>
      <w:rPr>
        <w:rFonts w:ascii="OpenSymbol" w:eastAsia="OpenSymbol" w:hAnsi="OpenSymbol" w:cs="OpenSymbol"/>
      </w:rPr>
    </w:lvl>
    <w:lvl w:ilvl="4">
      <w:numFmt w:val="bullet"/>
      <w:lvlText w:val="◦"/>
      <w:lvlJc w:val="left"/>
      <w:pPr>
        <w:ind w:left="3065" w:hanging="360"/>
      </w:pPr>
      <w:rPr>
        <w:rFonts w:ascii="OpenSymbol" w:eastAsia="OpenSymbol" w:hAnsi="OpenSymbol" w:cs="OpenSymbol"/>
      </w:rPr>
    </w:lvl>
    <w:lvl w:ilvl="5">
      <w:numFmt w:val="bullet"/>
      <w:lvlText w:val="▪"/>
      <w:lvlJc w:val="left"/>
      <w:pPr>
        <w:ind w:left="3425" w:hanging="360"/>
      </w:pPr>
      <w:rPr>
        <w:rFonts w:ascii="OpenSymbol" w:eastAsia="OpenSymbol" w:hAnsi="OpenSymbol" w:cs="OpenSymbol"/>
      </w:rPr>
    </w:lvl>
    <w:lvl w:ilvl="6">
      <w:numFmt w:val="bullet"/>
      <w:lvlText w:val="•"/>
      <w:lvlJc w:val="left"/>
      <w:pPr>
        <w:ind w:left="3785" w:hanging="360"/>
      </w:pPr>
      <w:rPr>
        <w:rFonts w:ascii="OpenSymbol" w:eastAsia="OpenSymbol" w:hAnsi="OpenSymbol" w:cs="OpenSymbol"/>
      </w:rPr>
    </w:lvl>
    <w:lvl w:ilvl="7">
      <w:numFmt w:val="bullet"/>
      <w:lvlText w:val="◦"/>
      <w:lvlJc w:val="left"/>
      <w:pPr>
        <w:ind w:left="4145" w:hanging="360"/>
      </w:pPr>
      <w:rPr>
        <w:rFonts w:ascii="OpenSymbol" w:eastAsia="OpenSymbol" w:hAnsi="OpenSymbol" w:cs="OpenSymbol"/>
      </w:rPr>
    </w:lvl>
    <w:lvl w:ilvl="8">
      <w:numFmt w:val="bullet"/>
      <w:lvlText w:val="▪"/>
      <w:lvlJc w:val="left"/>
      <w:pPr>
        <w:ind w:left="4505" w:hanging="360"/>
      </w:pPr>
      <w:rPr>
        <w:rFonts w:ascii="OpenSymbol" w:eastAsia="OpenSymbol" w:hAnsi="OpenSymbol" w:cs="OpenSymbol"/>
      </w:rPr>
    </w:lvl>
  </w:abstractNum>
  <w:abstractNum w:abstractNumId="1" w15:restartNumberingAfterBreak="0">
    <w:nsid w:val="36B7509A"/>
    <w:multiLevelType w:val="hybridMultilevel"/>
    <w:tmpl w:val="DFD8049C"/>
    <w:lvl w:ilvl="0" w:tplc="600C275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E4D22C9"/>
    <w:multiLevelType w:val="hybridMultilevel"/>
    <w:tmpl w:val="428430A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71A10D6E"/>
    <w:multiLevelType w:val="hybridMultilevel"/>
    <w:tmpl w:val="C39CBD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3902A0A"/>
    <w:multiLevelType w:val="multilevel"/>
    <w:tmpl w:val="ECB6862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947203189">
    <w:abstractNumId w:val="0"/>
  </w:num>
  <w:num w:numId="2" w16cid:durableId="1224290512">
    <w:abstractNumId w:val="4"/>
  </w:num>
  <w:num w:numId="3" w16cid:durableId="1484080327">
    <w:abstractNumId w:val="2"/>
  </w:num>
  <w:num w:numId="4" w16cid:durableId="1050039146">
    <w:abstractNumId w:val="1"/>
  </w:num>
  <w:num w:numId="5" w16cid:durableId="1649745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DB"/>
    <w:rsid w:val="000D3B78"/>
    <w:rsid w:val="00114CB7"/>
    <w:rsid w:val="00121877"/>
    <w:rsid w:val="001824C0"/>
    <w:rsid w:val="001927E6"/>
    <w:rsid w:val="002924BF"/>
    <w:rsid w:val="002F2E37"/>
    <w:rsid w:val="00307CE2"/>
    <w:rsid w:val="00333512"/>
    <w:rsid w:val="003A6548"/>
    <w:rsid w:val="003A730D"/>
    <w:rsid w:val="003A735D"/>
    <w:rsid w:val="004301EF"/>
    <w:rsid w:val="00436B2F"/>
    <w:rsid w:val="004812F7"/>
    <w:rsid w:val="00483379"/>
    <w:rsid w:val="00492068"/>
    <w:rsid w:val="006127C8"/>
    <w:rsid w:val="006E3084"/>
    <w:rsid w:val="006E5865"/>
    <w:rsid w:val="006F3572"/>
    <w:rsid w:val="00795D61"/>
    <w:rsid w:val="007B32E1"/>
    <w:rsid w:val="007F66E8"/>
    <w:rsid w:val="008A2891"/>
    <w:rsid w:val="008B3CBD"/>
    <w:rsid w:val="00901696"/>
    <w:rsid w:val="009558F6"/>
    <w:rsid w:val="00973FF0"/>
    <w:rsid w:val="009753D7"/>
    <w:rsid w:val="00A462CD"/>
    <w:rsid w:val="00AC7DF0"/>
    <w:rsid w:val="00B52213"/>
    <w:rsid w:val="00B846D6"/>
    <w:rsid w:val="00C83B1D"/>
    <w:rsid w:val="00CF0CFE"/>
    <w:rsid w:val="00D503FF"/>
    <w:rsid w:val="00E14790"/>
    <w:rsid w:val="00E32E8E"/>
    <w:rsid w:val="00E574FA"/>
    <w:rsid w:val="00E737FF"/>
    <w:rsid w:val="00E868D6"/>
    <w:rsid w:val="00ED6DDB"/>
    <w:rsid w:val="00F35578"/>
    <w:rsid w:val="00F9179C"/>
    <w:rsid w:val="00FB41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5899"/>
  <w15:chartTrackingRefBased/>
  <w15:docId w15:val="{12D794D6-3184-44BC-A1B8-EA7233CB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DDB"/>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rPr>
  </w:style>
  <w:style w:type="paragraph" w:styleId="Ttulo5">
    <w:name w:val="heading 5"/>
    <w:basedOn w:val="Standard"/>
    <w:next w:val="Standard"/>
    <w:link w:val="Ttulo5Car"/>
    <w:uiPriority w:val="9"/>
    <w:unhideWhenUsed/>
    <w:qFormat/>
    <w:rsid w:val="00ED6DDB"/>
    <w:pPr>
      <w:keepNext/>
      <w:tabs>
        <w:tab w:val="center" w:pos="1701"/>
      </w:tabs>
      <w:jc w:val="center"/>
      <w:outlineLvl w:val="4"/>
    </w:pPr>
    <w:rPr>
      <w:rFonts w:cs="Times New Roman"/>
      <w:b/>
      <w:sz w:val="22"/>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D6DDB"/>
    <w:pPr>
      <w:tabs>
        <w:tab w:val="center" w:pos="4252"/>
        <w:tab w:val="right" w:pos="8504"/>
      </w:tabs>
      <w:spacing w:after="0"/>
    </w:pPr>
  </w:style>
  <w:style w:type="character" w:customStyle="1" w:styleId="EncabezadoCar">
    <w:name w:val="Encabezado Car"/>
    <w:basedOn w:val="Fuentedeprrafopredeter"/>
    <w:link w:val="Encabezado"/>
    <w:uiPriority w:val="99"/>
    <w:rsid w:val="00ED6DDB"/>
  </w:style>
  <w:style w:type="paragraph" w:styleId="Piedepgina">
    <w:name w:val="footer"/>
    <w:basedOn w:val="Normal"/>
    <w:link w:val="PiedepginaCar"/>
    <w:uiPriority w:val="99"/>
    <w:unhideWhenUsed/>
    <w:rsid w:val="00ED6DDB"/>
    <w:pPr>
      <w:tabs>
        <w:tab w:val="center" w:pos="4252"/>
        <w:tab w:val="right" w:pos="8504"/>
      </w:tabs>
      <w:spacing w:after="0"/>
    </w:pPr>
  </w:style>
  <w:style w:type="character" w:customStyle="1" w:styleId="PiedepginaCar">
    <w:name w:val="Pie de página Car"/>
    <w:basedOn w:val="Fuentedeprrafopredeter"/>
    <w:link w:val="Piedepgina"/>
    <w:uiPriority w:val="99"/>
    <w:rsid w:val="00ED6DDB"/>
  </w:style>
  <w:style w:type="character" w:customStyle="1" w:styleId="Ttulo5Car">
    <w:name w:val="Título 5 Car"/>
    <w:basedOn w:val="Fuentedeprrafopredeter"/>
    <w:link w:val="Ttulo5"/>
    <w:uiPriority w:val="9"/>
    <w:rsid w:val="00ED6DDB"/>
    <w:rPr>
      <w:rFonts w:ascii="Times New Roman" w:eastAsia="SimSun" w:hAnsi="Times New Roman" w:cs="Times New Roman"/>
      <w:b/>
      <w:kern w:val="3"/>
      <w:szCs w:val="20"/>
      <w:u w:val="single"/>
      <w:lang w:eastAsia="zh-CN" w:bidi="hi-IN"/>
    </w:rPr>
  </w:style>
  <w:style w:type="paragraph" w:customStyle="1" w:styleId="Standard">
    <w:name w:val="Standard"/>
    <w:rsid w:val="00ED6DDB"/>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ED6DDB"/>
    <w:pPr>
      <w:spacing w:after="120"/>
    </w:pPr>
  </w:style>
  <w:style w:type="paragraph" w:customStyle="1" w:styleId="TableContents">
    <w:name w:val="Table Contents"/>
    <w:basedOn w:val="Standard"/>
    <w:rsid w:val="00ED6DDB"/>
    <w:pPr>
      <w:suppressLineNumbers/>
    </w:pPr>
  </w:style>
  <w:style w:type="paragraph" w:customStyle="1" w:styleId="Lista21">
    <w:name w:val="Lista 21"/>
    <w:basedOn w:val="Standard"/>
    <w:rsid w:val="00ED6DDB"/>
    <w:pPr>
      <w:ind w:left="566" w:hanging="283"/>
    </w:pPr>
    <w:rPr>
      <w:rFonts w:eastAsia="Times New Roman" w:cs="Times New Roman"/>
    </w:rPr>
  </w:style>
  <w:style w:type="paragraph" w:customStyle="1" w:styleId="Textoindependiente31">
    <w:name w:val="Texto independiente 31"/>
    <w:basedOn w:val="Standard"/>
    <w:rsid w:val="00ED6DDB"/>
    <w:pPr>
      <w:jc w:val="both"/>
    </w:pPr>
    <w:rPr>
      <w:rFonts w:eastAsia="Times New Roman" w:cs="Times New Roman"/>
      <w:b/>
      <w:sz w:val="22"/>
      <w:szCs w:val="20"/>
      <w:u w:val="single"/>
    </w:rPr>
  </w:style>
  <w:style w:type="paragraph" w:customStyle="1" w:styleId="Textbodyindent">
    <w:name w:val="Text body indent"/>
    <w:basedOn w:val="Standard"/>
    <w:rsid w:val="00ED6DDB"/>
    <w:pPr>
      <w:ind w:left="1080"/>
      <w:jc w:val="both"/>
    </w:pPr>
    <w:rPr>
      <w:rFonts w:cs="Times New Roman"/>
      <w:sz w:val="22"/>
    </w:rPr>
  </w:style>
  <w:style w:type="paragraph" w:styleId="Textodebloque">
    <w:name w:val="Block Text"/>
    <w:basedOn w:val="Standard"/>
    <w:rsid w:val="00ED6DDB"/>
    <w:pPr>
      <w:ind w:left="1134" w:right="1133"/>
      <w:jc w:val="center"/>
    </w:pPr>
    <w:rPr>
      <w:rFonts w:ascii="NewsGotT" w:eastAsia="NewsGotT" w:hAnsi="NewsGotT" w:cs="NewsGotT"/>
    </w:rPr>
  </w:style>
  <w:style w:type="character" w:customStyle="1" w:styleId="StrongEmphasis">
    <w:name w:val="Strong Emphasis"/>
    <w:basedOn w:val="Fuentedeprrafopredeter"/>
    <w:rsid w:val="00ED6DDB"/>
    <w:rPr>
      <w:b/>
      <w:bCs/>
    </w:r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795D61"/>
    <w:pPr>
      <w:ind w:left="720"/>
      <w:contextualSpacing/>
    </w:pPr>
    <w:rPr>
      <w:rFonts w:cs="Mangal"/>
    </w:rPr>
  </w:style>
  <w:style w:type="table" w:styleId="Tablaconcuadrcula">
    <w:name w:val="Table Grid"/>
    <w:basedOn w:val="Tablanormal"/>
    <w:uiPriority w:val="59"/>
    <w:rsid w:val="000D3B78"/>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0D3B78"/>
    <w:rPr>
      <w:rFonts w:ascii="Source Sans Pro" w:eastAsia="Noto Sans HK" w:hAnsi="Source Sans Pro" w:cs="Mangal"/>
      <w:color w:val="21211E"/>
      <w:kern w:val="3"/>
      <w:sz w:val="21"/>
      <w:szCs w:val="18"/>
      <w:lang w:bidi="hi-IN"/>
    </w:rPr>
  </w:style>
  <w:style w:type="character" w:styleId="Hipervnculo">
    <w:name w:val="Hyperlink"/>
    <w:basedOn w:val="Fuentedeprrafopredeter"/>
    <w:uiPriority w:val="99"/>
    <w:semiHidden/>
    <w:unhideWhenUsed/>
    <w:rsid w:val="00F355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3AperfilContratante&amp;idBp=i%2FQn8j%2FBf7cBPRBxZ4nJ%2Fg%3D%3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ntrataciondelestado.es/wps/poc?uri=deeplink%3AperfilContratante&amp;idBp=i%2FQn8j%2FBf7cBPRBxZ4nJ%2Fg%3D%3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de.aytoroquetas.org/portal/entidades.do?ent_id=3&amp;idioma=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ntrataciondelestado.es/wps/portal/plataforma" TargetMode="External"/><Relationship Id="rId4" Type="http://schemas.openxmlformats.org/officeDocument/2006/relationships/webSettings" Target="webSettings.xml"/><Relationship Id="rId9" Type="http://schemas.openxmlformats.org/officeDocument/2006/relationships/hyperlink" Target="https://contrataciondelestado.es/wps/poc?uri=deeplink%3AperfilContratante&amp;idBp=i%2FQn8j%2FBf7cBPRBxZ4nJ%2Fg%3D%3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17</Pages>
  <Words>5559</Words>
  <Characters>30577</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Rosendo Requena Reyes</cp:lastModifiedBy>
  <cp:revision>4</cp:revision>
  <cp:lastPrinted>2022-12-02T11:28:00Z</cp:lastPrinted>
  <dcterms:created xsi:type="dcterms:W3CDTF">2022-12-16T07:24:00Z</dcterms:created>
  <dcterms:modified xsi:type="dcterms:W3CDTF">2022-12-16T11:01:00Z</dcterms:modified>
</cp:coreProperties>
</file>