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5812"/>
      </w:tblGrid>
      <w:tr w:rsidR="00983E6D" w14:paraId="0C29ABBF" w14:textId="77777777">
        <w:trPr>
          <w:trHeight w:val="28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FE7BFF7" w14:textId="77777777" w:rsidR="00983E6D" w:rsidRDefault="00983E6D"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>Expediente: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2022/</w:t>
            </w:r>
            <w:r w:rsidR="008742EB"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91</w:t>
            </w:r>
          </w:p>
          <w:p w14:paraId="68BC2BE3" w14:textId="77777777" w:rsidR="00983E6D" w:rsidRDefault="00983E6D">
            <w:pPr>
              <w:spacing w:after="0" w:line="288" w:lineRule="auto"/>
              <w:ind w:firstLine="567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C9668" w14:textId="70E05224" w:rsidR="00983E6D" w:rsidRDefault="00BB1451" w:rsidP="00B868B0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U.T.E DEPURACIÓN PONIENTE ALMERIENSE</w:t>
            </w:r>
          </w:p>
          <w:p w14:paraId="3052DFAF" w14:textId="4037A390" w:rsidR="008742EB" w:rsidRDefault="00BB1451" w:rsidP="00B868B0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CALLE GONZÁLEZ GARBIN Nº 32</w:t>
            </w:r>
          </w:p>
          <w:p w14:paraId="765C167C" w14:textId="3FA3F7B5" w:rsidR="008742EB" w:rsidRDefault="00BB1451" w:rsidP="00B868B0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04001 ALMERÍA</w:t>
            </w:r>
          </w:p>
          <w:p w14:paraId="45D7920D" w14:textId="77777777" w:rsidR="008742EB" w:rsidRDefault="008742EB" w:rsidP="00B868B0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  <w:p w14:paraId="7A0AD210" w14:textId="77777777" w:rsidR="008742EB" w:rsidRDefault="008742EB" w:rsidP="00B868B0"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</w:tc>
      </w:tr>
    </w:tbl>
    <w:p w14:paraId="35AE82A6" w14:textId="77777777" w:rsidR="00983E6D" w:rsidRDefault="00983E6D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02D6DFFE" w14:textId="77777777" w:rsidR="00983E6D" w:rsidRDefault="00983E6D">
      <w:pPr>
        <w:spacing w:after="0" w:line="288" w:lineRule="auto"/>
        <w:ind w:firstLine="1134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He de comunicarle que, según documentos obrantes en la Secretaría General, la </w:t>
      </w:r>
      <w:r w:rsidRPr="00B868B0">
        <w:rPr>
          <w:rFonts w:ascii="AytoRoquetas Light Condensed" w:hAnsi="AytoRoquetas Light Condensed" w:cs="AytoRoquetas Light Condensed"/>
          <w:sz w:val="20"/>
          <w:szCs w:val="20"/>
        </w:rPr>
        <w:t xml:space="preserve">JUNTA </w:t>
      </w:r>
      <w:r w:rsidR="008742EB">
        <w:rPr>
          <w:rFonts w:ascii="AytoRoquetas Light Condensed" w:hAnsi="AytoRoquetas Light Condensed" w:cs="AytoRoquetas Light Condensed"/>
          <w:sz w:val="20"/>
          <w:szCs w:val="20"/>
        </w:rPr>
        <w:t>GENERAL,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del </w:t>
      </w:r>
      <w:r w:rsidR="008742EB"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Consorcio del Ciclo Integral del Agua del Poniente Almeriense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en Sesión Ordinaria celebrada el </w:t>
      </w:r>
      <w:r w:rsidR="008742EB"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22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/1</w:t>
      </w:r>
      <w:r w:rsidR="008742EB"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2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/202</w:t>
      </w:r>
      <w:r w:rsidR="008742EB"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2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adoptó, entre otros, el ACUERDO del siguiente tenor literal:</w:t>
      </w:r>
    </w:p>
    <w:p w14:paraId="085BC3E8" w14:textId="77777777" w:rsidR="00983E6D" w:rsidRDefault="00983E6D">
      <w:pPr>
        <w:spacing w:after="0" w:line="288" w:lineRule="auto"/>
        <w:ind w:firstLine="1134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43774A57" w14:textId="77777777" w:rsidR="00B868B0" w:rsidRDefault="00B868B0" w:rsidP="00B868B0">
      <w:pPr>
        <w:pStyle w:val="Predeterminado"/>
        <w:spacing w:line="288" w:lineRule="auto"/>
        <w:jc w:val="both"/>
        <w:rPr>
          <w:rFonts w:ascii="AytoRoquetas Light Condensed" w:hAnsi="AytoRoquetas Light Condensed"/>
          <w:i/>
          <w:sz w:val="22"/>
        </w:rPr>
      </w:pPr>
    </w:p>
    <w:p w14:paraId="7D870072" w14:textId="77777777" w:rsidR="00BB1451" w:rsidRPr="00064336" w:rsidRDefault="008742EB" w:rsidP="00BB1451">
      <w:pPr>
        <w:spacing w:after="0" w:line="288" w:lineRule="auto"/>
        <w:jc w:val="both"/>
        <w:rPr>
          <w:rFonts w:ascii="AytoRoquetas Light Condensed" w:hAnsi="AytoRoquetas Light Condensed" w:cs="Arial"/>
          <w:b/>
          <w:bCs/>
          <w:sz w:val="26"/>
          <w:szCs w:val="26"/>
        </w:rPr>
      </w:pPr>
      <w:r>
        <w:rPr>
          <w:rFonts w:ascii="AytoRoquetas Light Condensed" w:hAnsi="AytoRoquetas Light Condensed"/>
          <w:iCs/>
        </w:rPr>
        <w:t>“</w:t>
      </w:r>
      <w:r w:rsidR="00BB1451" w:rsidRPr="00064336">
        <w:rPr>
          <w:rFonts w:ascii="AytoRoquetas Light Condensed" w:hAnsi="AytoRoquetas Light Condensed" w:cs="Arial"/>
          <w:b/>
          <w:bCs/>
          <w:sz w:val="26"/>
          <w:szCs w:val="26"/>
        </w:rPr>
        <w:t>17º. APROBACIÓN de las inversiones con cargo a Dotación Económica 2023.</w:t>
      </w:r>
    </w:p>
    <w:p w14:paraId="3F2908BB" w14:textId="77777777" w:rsidR="00BB1451" w:rsidRPr="00064336" w:rsidRDefault="00BB1451" w:rsidP="00BB1451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2440B664" w14:textId="77777777" w:rsidR="00BB1451" w:rsidRPr="00064336" w:rsidRDefault="00BB1451" w:rsidP="00BB1451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064336">
        <w:rPr>
          <w:rFonts w:ascii="AytoRoquetas Light Condensed" w:hAnsi="AytoRoquetas Light Condensed" w:cs="Arial"/>
        </w:rPr>
        <w:t>Se da cuenta de las inversiones a realizar por parte de Depuración Poniente Almeriense U.T.E. con cargo a dotación económica de 2023:</w:t>
      </w:r>
    </w:p>
    <w:p w14:paraId="61A1E69A" w14:textId="77777777" w:rsidR="00BB1451" w:rsidRPr="00064336" w:rsidRDefault="00BB1451" w:rsidP="00BB1451">
      <w:pPr>
        <w:pStyle w:val="Prrafodelista"/>
        <w:autoSpaceDE w:val="0"/>
        <w:autoSpaceDN w:val="0"/>
        <w:adjustRightInd w:val="0"/>
        <w:spacing w:after="0" w:line="288" w:lineRule="auto"/>
        <w:ind w:left="0"/>
        <w:jc w:val="both"/>
        <w:rPr>
          <w:rFonts w:ascii="AytoRoquetas Light Condensed" w:hAnsi="AytoRoquetas Light Condensed" w:cs="Arial"/>
        </w:rPr>
      </w:pPr>
    </w:p>
    <w:tbl>
      <w:tblPr>
        <w:tblW w:w="503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9"/>
        <w:gridCol w:w="4399"/>
        <w:gridCol w:w="1677"/>
        <w:gridCol w:w="1089"/>
        <w:gridCol w:w="169"/>
      </w:tblGrid>
      <w:tr w:rsidR="00BB1451" w:rsidRPr="00064336" w14:paraId="63B1F490" w14:textId="77777777" w:rsidTr="007B4B51">
        <w:trPr>
          <w:trHeight w:val="615"/>
        </w:trPr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189EB4" w14:textId="77777777" w:rsidR="00BB1451" w:rsidRPr="00064336" w:rsidRDefault="00BB1451" w:rsidP="007B4B51">
            <w:pPr>
              <w:spacing w:after="0" w:line="288" w:lineRule="auto"/>
              <w:ind w:right="-129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Instalación</w:t>
            </w:r>
          </w:p>
        </w:tc>
        <w:tc>
          <w:tcPr>
            <w:tcW w:w="260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D236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Nombre inversión</w:t>
            </w:r>
          </w:p>
        </w:tc>
        <w:tc>
          <w:tcPr>
            <w:tcW w:w="99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4E3B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Ref. registro en Consorcio</w:t>
            </w:r>
          </w:p>
        </w:tc>
        <w:tc>
          <w:tcPr>
            <w:tcW w:w="64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F1AD0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Importe B.I. (€)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746B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</w:tr>
      <w:tr w:rsidR="00BB1451" w:rsidRPr="00064336" w14:paraId="61A15867" w14:textId="77777777" w:rsidTr="007B4B51">
        <w:trPr>
          <w:trHeight w:val="675"/>
        </w:trPr>
        <w:tc>
          <w:tcPr>
            <w:tcW w:w="65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016B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VARIOS</w:t>
            </w:r>
          </w:p>
        </w:tc>
        <w:tc>
          <w:tcPr>
            <w:tcW w:w="260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48BF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Controles y analíticas para seguimiento del COVID-19 en agua residual año 2023</w:t>
            </w:r>
          </w:p>
        </w:tc>
        <w:tc>
          <w:tcPr>
            <w:tcW w:w="99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9D3D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-</w:t>
            </w:r>
          </w:p>
        </w:tc>
        <w:tc>
          <w:tcPr>
            <w:tcW w:w="64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02AB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1.872,12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4230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</w:tr>
      <w:tr w:rsidR="00BB1451" w:rsidRPr="00064336" w14:paraId="1A9D8858" w14:textId="77777777" w:rsidTr="007B4B51">
        <w:trPr>
          <w:trHeight w:val="555"/>
        </w:trPr>
        <w:tc>
          <w:tcPr>
            <w:tcW w:w="65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C9477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7E7E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Integración del funcionamiento de las soplantes mediante lógica de control por oxígeno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8D89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229/2022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3B12B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3.524,89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49F73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</w:tr>
      <w:tr w:rsidR="00BB1451" w:rsidRPr="00064336" w14:paraId="2FBBD205" w14:textId="77777777" w:rsidTr="007B4B51">
        <w:trPr>
          <w:trHeight w:val="555"/>
        </w:trPr>
        <w:tc>
          <w:tcPr>
            <w:tcW w:w="65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84549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BALERMA</w:t>
            </w:r>
          </w:p>
        </w:tc>
        <w:tc>
          <w:tcPr>
            <w:tcW w:w="2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DD64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Bombas de fangos digeridos de digestor aerobio a espesador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36A0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228/2022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07FDA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9.738,22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A47A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</w:tr>
      <w:tr w:rsidR="00BB1451" w:rsidRPr="00064336" w14:paraId="6B1A7A3C" w14:textId="77777777" w:rsidTr="007B4B51">
        <w:trPr>
          <w:trHeight w:val="555"/>
        </w:trPr>
        <w:tc>
          <w:tcPr>
            <w:tcW w:w="65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4E98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ADRA</w:t>
            </w:r>
          </w:p>
        </w:tc>
        <w:tc>
          <w:tcPr>
            <w:tcW w:w="2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EAB9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Bombas vaciados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974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227/2022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95DB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6.682,04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C61A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</w:tr>
      <w:tr w:rsidR="00BB1451" w:rsidRPr="00064336" w14:paraId="7E4FE0B0" w14:textId="77777777" w:rsidTr="007B4B51">
        <w:trPr>
          <w:trHeight w:val="555"/>
        </w:trPr>
        <w:tc>
          <w:tcPr>
            <w:tcW w:w="6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04FB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VARIAS EDARS</w:t>
            </w:r>
          </w:p>
        </w:tc>
        <w:tc>
          <w:tcPr>
            <w:tcW w:w="26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E624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PARTIDA IMPREVISTOS ACTUACIONES URGENTES/EMERGENCIA.  A justificar actuaciones individuales</w:t>
            </w:r>
          </w:p>
        </w:tc>
        <w:tc>
          <w:tcPr>
            <w:tcW w:w="99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C954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-</w:t>
            </w:r>
          </w:p>
        </w:tc>
        <w:tc>
          <w:tcPr>
            <w:tcW w:w="6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D6D48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70.000,00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4FB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</w:tr>
    </w:tbl>
    <w:p w14:paraId="596BC5AF" w14:textId="77777777" w:rsidR="00BB1451" w:rsidRPr="00064336" w:rsidRDefault="00BB1451" w:rsidP="00BB1451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168BAD42" w14:textId="77777777" w:rsidR="00BB1451" w:rsidRPr="00064336" w:rsidRDefault="00BB1451" w:rsidP="00BB1451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064336">
        <w:rPr>
          <w:rFonts w:ascii="AytoRoquetas Light Condensed" w:hAnsi="AytoRoquetas Light Condensed" w:cs="Arial"/>
        </w:rPr>
        <w:t>Con anterioridad a la celebración de la sesión, por parte de la empresa concesionaria se remite a la secretaria informe sobre actuaciones pendientes de realizar con cargo remanente de tesorería existente hasta el 2021 y actuaciones a licitar por el consorcio:</w:t>
      </w:r>
    </w:p>
    <w:p w14:paraId="078278EC" w14:textId="77777777" w:rsidR="00BB1451" w:rsidRPr="00064336" w:rsidRDefault="00BB1451" w:rsidP="00BB1451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tbl>
      <w:tblPr>
        <w:tblW w:w="31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7"/>
        <w:gridCol w:w="1087"/>
        <w:gridCol w:w="2602"/>
        <w:gridCol w:w="1551"/>
        <w:gridCol w:w="1324"/>
        <w:gridCol w:w="1324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9"/>
        <w:gridCol w:w="410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</w:tblGrid>
      <w:tr w:rsidR="00BB1451" w:rsidRPr="00064336" w14:paraId="39250CD6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5B53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36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5399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Arial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 w:cs="Arial"/>
                <w:b/>
                <w:bCs/>
                <w:color w:val="000000"/>
                <w:szCs w:val="18"/>
              </w:rPr>
              <w:t>ACTUACIONES REMANENTE YA REGISTRADAS EN JUNTA GENERAL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DF74C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8FDA1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AEC8D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150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876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8C4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32D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708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D43B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B42B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E0D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867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E990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9F8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ED80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28A8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BB1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EA36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2AF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C4F0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13DA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FAC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052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986F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0E8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6CFA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F56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AA7E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78FE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83BB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7375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D5D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220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315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215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5B43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E999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7DF6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2165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007B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4121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529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7B72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46A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8B2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BD40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2D1F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93A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4399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960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20A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704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52F0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0F1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D6F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A39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BA0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031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C9E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0F7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1FFA80C6" w14:textId="77777777" w:rsidTr="007B4B51">
        <w:trPr>
          <w:trHeight w:val="162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A3CB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8238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8C7B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29C1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BB5D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BCEE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D269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80C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27F6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D765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DA2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997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F92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DFA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0AB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DA0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B824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0E28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F835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DF40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611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4CA8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AA41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DFC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A2A6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1F5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4EEE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CFB2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B5FF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DFA1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069B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B37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DE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AF0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F76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5CC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FF0E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1F9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9E05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0E55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069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891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A30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412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8E65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A4C3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7A8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879F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BCC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3A87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1B1B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C24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D15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21BC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7B3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378E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BE7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483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5AD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2E6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6EC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51F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234A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496AF170" w14:textId="77777777" w:rsidTr="007B4B51">
        <w:trPr>
          <w:trHeight w:val="67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AF5C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lastRenderedPageBreak/>
              <w:t> 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24E3C9" w14:textId="77777777" w:rsidR="00BB1451" w:rsidRPr="00064336" w:rsidRDefault="00BB1451" w:rsidP="007B4B51">
            <w:pPr>
              <w:spacing w:after="0" w:line="288" w:lineRule="auto"/>
              <w:ind w:right="-135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Instalación</w:t>
            </w:r>
          </w:p>
        </w:tc>
        <w:tc>
          <w:tcPr>
            <w:tcW w:w="267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36AD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Nombre inversión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6854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Aprobación Junta General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1315F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Importe B.I.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3D4D5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Importe IVA Incluido (€)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BC79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90F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6A6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FC9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995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0F3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9B4A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489E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C92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57B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8495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5EB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25F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C56F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205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BFA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B700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5172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61AF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47F5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62D1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525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D35F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C147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98A2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6804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991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46F2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11A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7B98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DD0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B6C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9CA9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8B4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E26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1DBA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FCD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EC1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119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417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F9FF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8694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B722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263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38D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D459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2F33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648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1E62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6797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F51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1263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2D25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AF67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18C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6CF2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055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7E6EA587" w14:textId="77777777" w:rsidTr="007B4B51">
        <w:trPr>
          <w:trHeight w:val="6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D21D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C7176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8D6E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Adecuación instalación digestor de fangos, obra civil, lanzas de agitación, válvulas, circuito de calefacción de fangos e instalación de equipo auxiliar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84C2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11/2020 - Acta nº 42- Modificado en Acta nº 43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D786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249.291,73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10451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301.642,99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8003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FF8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F952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208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FDF8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D05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90C7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660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9001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64AE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546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9FC3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7D9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C92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3D0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9EBF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517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A548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E89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5E2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28BF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1FD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0DB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F49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F8AD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037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5F65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C50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B20F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D718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76B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B9A6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3D8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1A8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33BE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255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AA62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557E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E6B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3A3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9497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F22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B171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2961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DEA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487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BFE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411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7F6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E2B8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861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FC50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A39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EAFF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AE5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F82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48F6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793F823F" w14:textId="77777777" w:rsidTr="007B4B51">
        <w:trPr>
          <w:trHeight w:val="1200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12BF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8FBF2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505B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Adecuación circuito agua caliente, instalación de equipos y tuberías auxiliares, saneado de instalación de obra civil, adecuación de calderas e instalación y conexionado de red existente de digestor. Instalación de combustible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959D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11/2020 - Acta nº 42- Modificado en Acta nº 43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59039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182.092,55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ECB52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220.331,99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EF44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664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AD8D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786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38D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BB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AADF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4EC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BA3D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CCF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AF3A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EBD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38B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E69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7AAE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884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EB8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E393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5BC0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B82E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C06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DE0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9654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E0C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234E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3FFA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323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8365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8611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2B5B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2C53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9EB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FD3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7520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17A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338D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66A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6C05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129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AFE7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36F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9ED5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1DD6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428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0494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7010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4F2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C23F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BFA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14C5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D4B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36E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A7EF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4F9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9AB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D151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E4A2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2FF6072B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4A10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534B5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EE7E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Modificación del CCM de control del digestor, línea de fuerza y maniobra, así como sistema de control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28C4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11/2020 - Acta nº 42- Modificado en Acta nº 43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DB05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205.797,92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035E1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249.015,48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C5ED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F51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03F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38E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FCA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E9D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6A7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C57A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889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DF2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C7E6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A83C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FF8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175A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433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845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4F49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55E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2B3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7E48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7FF2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4D77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A7E3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E91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E5A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30D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003D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2C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E17F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A6FF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54B2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6EB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3EC4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CF19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CB00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E0A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C0D8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E4D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7E77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C40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A07B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0D6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3AA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C82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1FF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53AB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859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45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453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43FB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6A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162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5FA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3DF4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C82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396E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1C74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578C4CFE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DCE7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65AC6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2CB3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Sistema de ajuste del pH, equipamiento del edificio de digestión y calefacción de fangos e instrumentación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8B163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11/2020 - Acta nº 42- Modificado en Acta nº 43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FDA8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131.292,24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D0314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158.863,61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E89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3E84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284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9A56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0F9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777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9A36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EE02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901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76EB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0506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A6AE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3B25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DF46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5AE6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1B2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E856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93C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EB8F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BCC9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5121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4475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18A8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3B0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E8CC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A2B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09E0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AFC5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0276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1CB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F70B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6E8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4E3C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3FB6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6BD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DCE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C0E5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EEE9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38ED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B973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BD6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0D64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B61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2DF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3DFE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AC8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E04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FD09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2380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C321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9C7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0BC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A24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2B23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D11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3A6A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81C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33398735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29CF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C90C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4A6B4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3100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A0EE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B205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3A04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063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C6E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F60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FB5F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4F13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6AA3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CD4A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C80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D20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AC27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351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7A9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DA8E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5BE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5B4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B0F0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939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2BB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157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A734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5976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F1D9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01B4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52D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23B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429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C6B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34B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84E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4A11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5672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2C43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60A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EA50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1C5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DF1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B93D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C62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8E9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65C6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B1C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93C9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90B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AEC8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2249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3357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B47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2C14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786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51F6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8D8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C6F7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6ED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DC5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ABE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976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69C10227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04D8B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AC3D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38D7E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F212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SUBTOTAL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8323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768.474,44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AEF1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929.854,07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375B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89D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B4D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FC1C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993B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6B3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A68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58B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65B5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BC93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1E8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96CE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56D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8B8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01C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D2F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9EC8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3C39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476D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EF16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03FE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944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32D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B53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D2D1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8907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2AC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3FBD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0425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DCD1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28C4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C693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D529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905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B5F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8A6B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0448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89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EC57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5D0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0C1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D44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45A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7A33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010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E63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51F4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A33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EE52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DC8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1516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C4B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C0C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D99F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956D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6B2A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A47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6B26CE92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C709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F9227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ACB4A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B610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72FA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AE94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47F6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126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76CB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253C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45E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4AE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E1D1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DF8E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2AD0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C4B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9213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AED7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4BC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B62C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8B46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D8A9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AA8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FCC5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E370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1440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BCDD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480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71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732D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0BE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3DB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F1E7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DA0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2E3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26D6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6F7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3BD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A09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C51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672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B8AC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6A3D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862E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E7D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13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1AE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87E4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0C8D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5237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4E4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AA16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FD63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B0E3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C6FC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EAE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6960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6AE7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B55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ACDB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9A0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B8A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563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1D8B2D35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CFB46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52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85C3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Arial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 w:cs="Arial"/>
                <w:b/>
                <w:bCs/>
                <w:color w:val="000000"/>
                <w:szCs w:val="18"/>
              </w:rPr>
              <w:t>ACTUACIONES REMANENTE PENDIENTES DE REGISTRAR EN JUNTA GENERAL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55A9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0C1F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329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3EA4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F541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26A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0A9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43F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E69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63D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C056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80F4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DA90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AFDF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CC31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409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D42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3E4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6CB1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8F12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8B59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54A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9485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F79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D4E7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77AE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C3B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13C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6EC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83B3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5BC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023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048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195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1F8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F91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FA1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50C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7E8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606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3B5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55B7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35B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1AC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4B8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49B9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A34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9F7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3273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4F6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2E3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58B6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13BC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B02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F1C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3289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85B9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F18B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4C37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46689AEF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20B9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lastRenderedPageBreak/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388A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EF598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B1DA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CBEA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B98C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473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8CD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9E8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37C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975A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444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F7C5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C49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841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1DE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C4D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71B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DB1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B20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9FB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B16C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0F6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CE28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BDF9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C74D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908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742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2434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C999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288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8C9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97D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DD21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2BFE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82C0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DC3B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AF02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789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F48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C28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571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DEC3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BD22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AB3C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0CD2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B8A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392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463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3A84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BDF7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8EE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105F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0AE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496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900C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AE4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087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C6E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72C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3BEB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850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CC9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075148C0" w14:textId="77777777" w:rsidTr="007B4B51">
        <w:trPr>
          <w:trHeight w:val="67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CAED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9D7801" w14:textId="77777777" w:rsidR="00BB1451" w:rsidRPr="00064336" w:rsidRDefault="00BB1451" w:rsidP="007B4B51">
            <w:pPr>
              <w:spacing w:after="0" w:line="288" w:lineRule="auto"/>
              <w:ind w:right="-276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Instalación</w:t>
            </w:r>
          </w:p>
        </w:tc>
        <w:tc>
          <w:tcPr>
            <w:tcW w:w="267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193C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Nombre inversión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F3C3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Aprobación Junta General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950A3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Importe B.I.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B6389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Importe IVA Incluido (€)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243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83BA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46DA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45C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215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97FE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C418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B082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387E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297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DE6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9C7F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4C6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2632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0D6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300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9A8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36F0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6A0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CDD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A40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BBC5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1B3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0031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3AD4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C26E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6EF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141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1708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6DCA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B1AC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F1BA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F44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A94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EB7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3D2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582D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98BC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667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C229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81DF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2C3D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07FB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FD96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58E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304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784B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A2CC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59EA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088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885D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CF5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7147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86EB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D6F9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351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C4D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78A7E0A4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60A7E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15D43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BC5A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Espesador de gravedad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B93C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en Consorcio con registro 57/2020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124E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33.486,50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31125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40.518,67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B4A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6B7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4BDA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C681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0B9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02B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BC0B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CA94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2A1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510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4F5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955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A6D1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9066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80DA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00D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8D3F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9BAA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94F9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0D1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498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84F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22C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6D9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9F5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4E2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0D6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232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7CF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073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A48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873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EBB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E30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E81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B4D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CA1A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324F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FDA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80AE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9AE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741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C2C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B15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61A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BC0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1E4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14DE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79B1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6D12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367D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286E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4A4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7EFF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CE27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E67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2104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5D5BEE84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1EAC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78E76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13D3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Bombeo de fangos primarios en exceso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6640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en Consorcio con registro 57/2020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88D4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33.900,61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2FC43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41.019,74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84FE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DE81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D93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7368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CD0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F668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DD1C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51BE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D372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B34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54D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1F0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C63D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E817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9E76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62B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C9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C2E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50E9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1F5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5D81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0227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A12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0DC9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B3FA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5EFB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A179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8136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E74C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958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F9F2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99B1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EDDB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C05E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3BA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C02C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3845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63E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898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0BF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683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CADB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699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BFE4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97E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612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955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F2C3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F905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073E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C38A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DAD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986A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B97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EB29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573C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E3D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7545873A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A282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E423C3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D466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Tamizado de fangos primarios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396C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en Consorcio con registro 57/2020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BCED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284.324,30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CC099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344.032,40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CC9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B712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034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551C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161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2F51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EAD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38B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C5D1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F83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D82E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077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771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26B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278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53E5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EF4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E51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421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E4F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CBC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127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588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6A6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780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5216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D1E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66A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6CEB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43FF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663F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5928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448A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3D3D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26FD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86BD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B79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226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922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FD05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9212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8C25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29F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C2D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B861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5EA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D46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978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4E7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5D95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FD24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3727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3CA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FBC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001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9994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A0A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5A5220B0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1A46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EBA45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D1AB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Gasómetro de almacenamiento de gas para cogeneración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C6A84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en Consorcio con registro 57/2020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2CF2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106.406,77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414AA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128.752,19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D9E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9E9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2CB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C17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6F3E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7B5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97A2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142E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6BF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B9B1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3E9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E4C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574A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9DD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F84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D5D3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E10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8FC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53E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FD4F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B2B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AE08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4ECD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EE4B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675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E888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F8D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2DFA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A0F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E36D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B8E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72F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9A5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8CEC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299B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EE18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19A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A3AC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E102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826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DDD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904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6B8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A210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222B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EAF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F46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5F7D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428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46A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1F5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DA7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9F83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793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C5E3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77FC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D012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17032C20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CF2F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C14D8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7706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Antorcha de quemado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F389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en Consorcio con registro 57/2020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BD72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41.712,95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9986C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50.472,66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5309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569E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C3EA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C329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548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0685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F3B9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7E2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E3CE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3E28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491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788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EFC0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85CF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3F65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ECD7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F26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82F0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11DC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0F76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0BBA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CED1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F330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D14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CDE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C291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8CC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6789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C930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E4B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2CEF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9CF9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CA33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FA33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749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65EC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EF2A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FBBE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281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DE4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6A89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E3E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F09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310D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471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3DE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A1F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021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99D9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FB27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DC4A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796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75CA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B472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5184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2353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406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4E72D8DE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07B6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4AE59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70E0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Alimentación de biogas a las calderas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0F3A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en Consorcio con registro 57/2020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0762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27.738,18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D2B01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33.563,19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ADD2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860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D374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E6C1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A61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CA5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D4E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17A5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EF59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1164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42B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B29E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2BC0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858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5BB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987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8889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B24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ABE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BF4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C561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9EA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62E8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3E44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85E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3EB5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D6A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17B2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FA9B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EC43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8F8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EDF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A78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3792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B8CD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968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6CB9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B7D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D9A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B36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E6B9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D05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2E06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320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7C86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013A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A74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48F8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4EF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BF9F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BD2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BEA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0416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99E0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405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0521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A476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746EE47C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F6A64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568FC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744F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Depósito tampón de almacenamiento de fangos digeridos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CEED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en Consorcio con registro 57/2020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2F89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22.065,70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6837F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26.699,49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8AB0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9F6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486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8900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A076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D05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8407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D4C4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31BB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F3C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1C7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E9B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C01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CE51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2F5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E1F3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FFEB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C3AE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8A2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C088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01B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1ED4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872D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994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CB45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EFBD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0549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73B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8943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A57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71CF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E468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A8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291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FBA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6FF7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39B9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2F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90DC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3CD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8DA6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E8AE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038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B1C7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F296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A5D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B1D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C23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FCD8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BC9C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95B5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3113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7822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0DF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8FFD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AB4E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B537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7BA920F2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04F7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35BA7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0059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Retirada de gas producido en el digestor y adecuación para cogeneración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3EDF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en Consorcio con registro 57/2020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DE53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14.104,74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FF54D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17.066,74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55D4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F24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5D82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DB2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687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DDD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086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D400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C92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702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A79D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0CF4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9AA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6CE6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A41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735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31D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DF6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DFAD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BE3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D878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BC7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CA47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EEC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C32C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58D6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ABB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D882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4A3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8970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66FA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8B5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0761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FC54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C62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DD1C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A24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555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FBDA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A86D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4505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9F5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FF3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AC20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3895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800C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D08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411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2700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E61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75A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7157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134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A35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3A3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FC2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B77A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3482C9BA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1CC5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lastRenderedPageBreak/>
              <w:t> 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E9EDB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16ED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ACONDICIONAMIENTO DE LA SALA DE FANGOS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5A3B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en Consorcio con registro 57/2020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358DA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18.864,85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87022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22.826,47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B440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858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573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4203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4B72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F1A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DDDD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3DB1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E43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F56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7986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B0C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000A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026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5F27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C38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C9C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1299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671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DAC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074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62C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52B1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CCE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7A96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DFA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F05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F73E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D47C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8146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3B59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692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98B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84D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11C6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860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3F39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49AC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BE7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5E6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7AD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06E9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3A3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96C5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BC2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BBA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350C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0C4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9C58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C902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42C5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7157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92E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1C6F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A0FF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2B58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B6E4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24113C67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81AAE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187357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A06B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Instrumentación: Tratamiento primario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186E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en Consorcio con registro 57/2020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22457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28.423,94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D0648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34.392,97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DC87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52C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8CC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69AB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B580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D82D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AB8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2F9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A48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49C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FFBE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F191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9DB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FE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9A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B08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7269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F837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3FAC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3A5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06B2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BBD1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0FF5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192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ED7D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2C4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58D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2C6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9F1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94B9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59A9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C90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1B0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CE7E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A64E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20A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4A8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D03E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37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172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98B2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D7DB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BAD3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00BF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C4E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76DA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348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6FF1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5D0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F25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4A8D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E40E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CE76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68CE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820A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A35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87C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6D9D366A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6F8D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C5E7A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5332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Instrumentación: Tamizado de fangos primarios espesados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7793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en Consorcio con registro 57/2020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11E7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2.359,51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CAE18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2.855,00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9A14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CA7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DC3C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5CC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C33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D48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3F37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F4E8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836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277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494A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7344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E2A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F10B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B26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5AC3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CF73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255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38BA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1EBC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EDDC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FD76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7E4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44C5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B99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CBD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326F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820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DFCA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1FF1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4C5B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1D09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B821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EC1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4DF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B5F6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FE5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2215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5A0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9953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44E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A26E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3D1B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1839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37F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632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D55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A427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24A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FADB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8B13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302A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A076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E2F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DA1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C06C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C23F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19F3DB5D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D5F5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0717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8EA82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D658B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15DE9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806D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A44D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089F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544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B3D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ABBC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2149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BA14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90F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271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B0B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1278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5B92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3B4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8D7E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D57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C3B2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03C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E7B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03BB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EBCB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A499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030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2556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F2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9E1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B08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BBCA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468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E21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656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9E55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08BB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D5D3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D465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74A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A313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AD9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9D4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665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DE4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1953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656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CEF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CC2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0B56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B650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014D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43C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2FC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A33F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A38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53D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FC72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381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015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094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CC7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2658AD8A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32D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B6EA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B1C3C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1915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SUBTOTAL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0EEA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613.388,03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712E4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742.199,52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A167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BB83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83D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F75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D65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868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F4C6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96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7754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294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AEB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E755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D3A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FB2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6A4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CEE8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8590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B8E0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35B8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B5FD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FF5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7BD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E213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D8F6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3A6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3A4E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93F6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23D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2065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AAD7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CC6D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99B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AE90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D8E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C60C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A2DE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CED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B79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8CDE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02F8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B77D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AAB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D5F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C5A7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6889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356D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0FE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9172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A537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DDD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0EA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8B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8A3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123E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7EA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5D04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6CA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3550F253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6586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B50E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DA5DD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EF1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8DC0E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ECC4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F1ED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E617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ED44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4F6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0C3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AC3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2D5C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F8E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AC2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C6C4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AF0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E45F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8EF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D73D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13F6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B69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B02E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98D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FF3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01B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9DB6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297D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71CD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B58B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7968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5E93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1DE9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41D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F5EF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7BC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342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8828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317E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DE7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D71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A4D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34A5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684C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A19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761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430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8B5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149D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BAB8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F563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756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07A9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811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62E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B78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731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8AE5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24E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5C84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FAB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C99C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F3F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7B15C094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D239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FAE54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26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3A4F5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Cogeneración</w:t>
            </w:r>
          </w:p>
        </w:tc>
        <w:tc>
          <w:tcPr>
            <w:tcW w:w="15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1F30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en Consorcio con registro 57/2020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D51F2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521.436,53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18B2D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630.938,20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1F19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27F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F19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1488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79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CD0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719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AB0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928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3B88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066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29FA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4710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412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D820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2595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BEF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B0D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475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60E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7290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E017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A331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56B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6DA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D3CD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EAA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0E28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66E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5EF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D382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88D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1F5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CC6F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E01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E82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01E2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982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7162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9343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5640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E51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ACA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00C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99D6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8D94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4569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B3BA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F44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4038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898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3470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8824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BF9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FF9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32F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629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0BE2B4B0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9D9A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7017D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4E643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7BA7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A612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E8FF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5B9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82C9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6A4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031C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7EC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9B6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E2CE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DED1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79C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8572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46A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4E87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7B92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304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624D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F8C1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301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4D05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D90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7EB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23F1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C5FD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614F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05C9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C100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F9ED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E07E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1382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FBE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458C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EFEF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7615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EB8F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BFFC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059E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68A6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58D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74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BC9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DD7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450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B76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06AB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E43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135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03E9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DC0A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3CCE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DA1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471D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F14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4B09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ACF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C7C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697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A1FA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E5B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24715918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A8C8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2E8AB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8C364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AB9D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SUBTOTAL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88B04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521.436,53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00DC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630.938,20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C7D2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A2B7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50F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53B6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3F4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3E8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044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2E5B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39A1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B1A7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2B38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DFE4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111D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E89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576C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B1B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D16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BBA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A73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12B9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4F3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B0C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F7F0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A483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C02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095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DD1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B13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5A6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0E9D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DC9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532B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85FD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8E0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ABC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F55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0003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5051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1055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7C1F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8D9E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C3D1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BB2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9980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D10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32F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DD2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46E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635E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CAC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2C33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815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1CE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3C77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3D7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7A80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6F1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41598317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3B1F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FAFD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8AAEA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A9F0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2792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3F735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888B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234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679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2A49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BFB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DCA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887D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15F5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354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B902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5DF9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17E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19D4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CA9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CB2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2A28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10FE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BA6A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FBB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91A9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991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4AA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3F0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E300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951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5B30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F06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F951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7D47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DF6B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E105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58EE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72D3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C0B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E9E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20B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7433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9E30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6714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4C1C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DB5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D6FB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D5D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B8E4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D8A4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0CB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81F3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2BDD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B10F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7B93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3DC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31FF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DC3B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AD2F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6AF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C33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549B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32E1C9DB" w14:textId="77777777" w:rsidTr="007B4B51">
        <w:trPr>
          <w:trHeight w:val="555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6D72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7FBA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FE40B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64AE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TOTAL</w:t>
            </w:r>
          </w:p>
        </w:tc>
        <w:tc>
          <w:tcPr>
            <w:tcW w:w="1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5761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1.903.299,00</w:t>
            </w:r>
          </w:p>
        </w:tc>
        <w:tc>
          <w:tcPr>
            <w:tcW w:w="10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0EE5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2.302.991,79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FF4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17DE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7686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D3D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F2C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309B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C07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C4F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5030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29B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F79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53B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B1B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DF84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2E0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F27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FF8A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3F43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D27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0BA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FF3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75F4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F60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BF38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728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917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67BC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7FF9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57D2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F229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405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026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F71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219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1D36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1B0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23BC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D1A4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560A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625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F58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820C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E441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7F3D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2B4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FC29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81FF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717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C70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A39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9092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0E3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7379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0BE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F5C0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AB66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BEA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</w:tbl>
    <w:p w14:paraId="1B09A636" w14:textId="77777777" w:rsidR="00BB1451" w:rsidRPr="00064336" w:rsidRDefault="00BB1451" w:rsidP="00BB1451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5C3A1C50" w14:textId="77777777" w:rsidR="00BB1451" w:rsidRPr="00064336" w:rsidRDefault="00BB1451" w:rsidP="00BB1451">
      <w:pPr>
        <w:spacing w:after="0" w:line="288" w:lineRule="auto"/>
        <w:jc w:val="both"/>
        <w:rPr>
          <w:rFonts w:ascii="AytoRoquetas Light Condensed" w:hAnsi="AytoRoquetas Light Condensed" w:cs="Arial"/>
          <w:b/>
          <w:bCs/>
          <w:szCs w:val="18"/>
        </w:rPr>
      </w:pPr>
      <w:r w:rsidRPr="00064336">
        <w:rPr>
          <w:rFonts w:ascii="AytoRoquetas Light Condensed" w:hAnsi="AytoRoquetas Light Condensed" w:cs="Arial"/>
          <w:b/>
          <w:bCs/>
          <w:szCs w:val="18"/>
        </w:rPr>
        <w:t>LICITACIONES A REALIZAR</w:t>
      </w:r>
    </w:p>
    <w:tbl>
      <w:tblPr>
        <w:tblW w:w="143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3108"/>
        <w:gridCol w:w="1559"/>
        <w:gridCol w:w="1559"/>
        <w:gridCol w:w="1418"/>
        <w:gridCol w:w="1569"/>
        <w:gridCol w:w="419"/>
        <w:gridCol w:w="303"/>
        <w:gridCol w:w="471"/>
        <w:gridCol w:w="303"/>
        <w:gridCol w:w="303"/>
        <w:gridCol w:w="303"/>
        <w:gridCol w:w="303"/>
        <w:gridCol w:w="303"/>
        <w:gridCol w:w="303"/>
        <w:gridCol w:w="695"/>
        <w:gridCol w:w="303"/>
      </w:tblGrid>
      <w:tr w:rsidR="00BB1451" w:rsidRPr="00064336" w14:paraId="259E7AEE" w14:textId="77777777" w:rsidTr="007B4B51">
        <w:trPr>
          <w:trHeight w:val="315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5D19D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Instalación</w:t>
            </w:r>
          </w:p>
        </w:tc>
        <w:tc>
          <w:tcPr>
            <w:tcW w:w="3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B4C20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Actuación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83F1C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Origen de tesorería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FA02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Aprobación Junta General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100D3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Importe B.I.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7423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4B01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365D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62DD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950F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324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AA6E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8BD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791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4EB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D7BA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D7FD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0BBDBD79" w14:textId="77777777" w:rsidTr="007B4B51">
        <w:trPr>
          <w:trHeight w:val="3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DEC0D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9FEA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Centrífuga para secado lodos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A5B9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Dotación económica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8F91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06/2017-Acta nº 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E9A30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150.285,68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0272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B98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F9E7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82C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867E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5F1F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5DC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E649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4DB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992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25D4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5CC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50ED209A" w14:textId="77777777" w:rsidTr="007B4B51">
        <w:trPr>
          <w:trHeight w:val="9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1A7E9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lastRenderedPageBreak/>
              <w:t>EDAR EL EJIDO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6F9B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Adquisición e instalación de espesador mecánico para fangos secundarios, bombas de alimentación a espesador y extracción de fangos espesados y equipo de dosificación de polielectrolito con bombas de dosificación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798C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Dotación económica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E0C2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12/2021 - Acta nº 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75DF0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189.546,00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B0B9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8116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0276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9BB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2FBB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859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606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F69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721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249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491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AD29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7A573D3E" w14:textId="77777777" w:rsidTr="007B4B51">
        <w:trPr>
          <w:trHeight w:val="6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088D9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B8A1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Adecuación instalación digestor de fangos, obra civil, lanzas de agitación, válvulas, circuito de calefacción de fangos e instalación de equipo auxiliar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D070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Remanente de tesorería año 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317E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11/2020 - Acta nº 42- Modificado en Acta nº 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1968C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249.291,73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4EB3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5A4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21F5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ADC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C56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0D24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0F4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667E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54B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9F35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90A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F8B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48568936" w14:textId="77777777" w:rsidTr="007B4B51">
        <w:trPr>
          <w:trHeight w:val="9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5746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F571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Adecuación circuito agua caliente, instalación de equipos y tuberías auxiliares, saneado de instalación de obra civil, adecuación de calderas e instalación y conexionado de red existente de digestor. Instalación de combustible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C750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Remanente de tesorería año 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C17FE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11/2020 - Acta nº 42- Modificado en Acta nº 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559BC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182.092,55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55A8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00E2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68E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50B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3B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456F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9A39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4B6F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CBC2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A55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E78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5E9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5BD727B4" w14:textId="77777777" w:rsidTr="007B4B51">
        <w:trPr>
          <w:trHeight w:val="6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DAC0B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0467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Modificación del CCM de control del digestor, línea de fuerza y maniobra, así como sistema de control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BDAC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Remanente de tesorería año 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41FD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11/2020 - Acta nº 42- Modificado en Acta nº 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85589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205.797,92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A44D3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A8F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334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7E3C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9CB6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98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DEA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7DB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AF04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B8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BF91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D32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231C17A5" w14:textId="77777777" w:rsidTr="007B4B51">
        <w:trPr>
          <w:trHeight w:val="6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1B087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1BD6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Sistema de ajuste del pH, equipamiento del edificio de digestión y calefacción de fangos e instrumentación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B633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Remanente de tesorería año 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A36A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11/2020 - Acta nº 42- Modificado en Acta nº 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A09B2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131.292,24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D479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41A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566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396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270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6CC4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658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2DA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2479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43A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CCD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000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3125015D" w14:textId="77777777" w:rsidTr="007B4B51">
        <w:trPr>
          <w:trHeight w:val="6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C3CC0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67C5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Tamizado de fangos primarios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CC2A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Remanente de tesorería año 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3C77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en Consorcio con registro 57/2020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D93CA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284.324,30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8097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E24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9E6D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70F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DAFC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CD6D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810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570E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9ACD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8298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E7BE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3648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08AD1C80" w14:textId="77777777" w:rsidTr="007B4B51">
        <w:trPr>
          <w:trHeight w:val="6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B2109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37FD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Gasómetro de almacenamiento de gas para cogeneración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B64A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Remanente de tesorería año 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10E11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 xml:space="preserve">Presentado en Consorcio con registro </w:t>
            </w: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lastRenderedPageBreak/>
              <w:t>57/2020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98E0F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lastRenderedPageBreak/>
              <w:t>106.406,77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FC206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F4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C18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DD53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E2D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4AF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BF0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5F69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DB4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2D80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8F4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4B2D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244C3E53" w14:textId="77777777" w:rsidTr="007B4B51">
        <w:trPr>
          <w:trHeight w:val="600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2B17C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C908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Antorcha de quemado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247E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Remanente de tesorería año 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DBBE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en Consorcio con registro 57/2020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EEED0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41.712,95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80A6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B14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38B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1D65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E6F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3C5F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EF8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7AA24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7055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A16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2BF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542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112BEA6E" w14:textId="77777777" w:rsidTr="007B4B51">
        <w:trPr>
          <w:trHeight w:val="615"/>
        </w:trPr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FFCE3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EDAR EL EJIDO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6180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Cogeneración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573E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Remanente de tesorería año 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D36B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Presentado en Consorcio con registro 57/2020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881E3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szCs w:val="18"/>
              </w:rPr>
              <w:t>521.436,53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BC56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0B4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691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3580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884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5BD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A3D7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2A8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0A7B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823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EE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88C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730166FC" w14:textId="77777777" w:rsidTr="007B4B51">
        <w:trPr>
          <w:trHeight w:val="315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D3C2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974D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5342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F7FC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9608E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0594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F324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639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1B8F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305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899A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B74E9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CEF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F91D3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A0DD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0CD5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4D5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0E3243DA" w14:textId="77777777" w:rsidTr="007B4B51">
        <w:trPr>
          <w:trHeight w:val="372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8C3F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29C4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2C09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4191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73108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b/>
                <w:bCs/>
                <w:color w:val="000000"/>
                <w:szCs w:val="18"/>
              </w:rPr>
              <w:t>2.062.186,66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CB81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  <w:r w:rsidRPr="00064336">
              <w:rPr>
                <w:rFonts w:ascii="AytoRoquetas Light Condensed" w:eastAsia="Times New Roman" w:hAnsi="AytoRoquetas Light Condensed"/>
                <w:color w:val="000000"/>
                <w:szCs w:val="18"/>
              </w:rPr>
              <w:t> 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04AE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/>
                <w:color w:val="000000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5C73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7B62F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0E0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7098A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D09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F37E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12C2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6CE3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36B1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C1F1C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  <w:tr w:rsidR="00BB1451" w:rsidRPr="00064336" w14:paraId="16A55436" w14:textId="77777777" w:rsidTr="007B4B51">
        <w:trPr>
          <w:trHeight w:val="300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AB0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B2B8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707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AB3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3D98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C26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F4050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14C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F136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F7E7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202E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37BD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51BE2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9F37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F36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518B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211E5" w14:textId="77777777" w:rsidR="00BB1451" w:rsidRPr="00064336" w:rsidRDefault="00BB1451" w:rsidP="007B4B51">
            <w:pPr>
              <w:spacing w:after="0" w:line="288" w:lineRule="auto"/>
              <w:jc w:val="both"/>
              <w:rPr>
                <w:rFonts w:ascii="AytoRoquetas Light Condensed" w:eastAsia="Times New Roman" w:hAnsi="AytoRoquetas Light Condensed" w:cs="Times New Roman"/>
                <w:szCs w:val="18"/>
              </w:rPr>
            </w:pPr>
          </w:p>
        </w:tc>
      </w:tr>
    </w:tbl>
    <w:p w14:paraId="5F9C632C" w14:textId="77777777" w:rsidR="00BB1451" w:rsidRPr="00064336" w:rsidRDefault="00BB1451" w:rsidP="00BB1451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0D957ABC" w14:textId="77777777" w:rsidR="00BB1451" w:rsidRPr="00064336" w:rsidRDefault="00BB1451" w:rsidP="00BB1451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064336">
        <w:rPr>
          <w:rFonts w:ascii="AytoRoquetas Light Condensed" w:hAnsi="AytoRoquetas Light Condensed" w:cs="Arial"/>
        </w:rPr>
        <w:t>Se da cuenta de las inversiones a realizar por parte de Hidralia S.A. con cargo a dotación económica de 2023:</w:t>
      </w:r>
    </w:p>
    <w:p w14:paraId="3A92396A" w14:textId="77777777" w:rsidR="00BB1451" w:rsidRPr="00064336" w:rsidRDefault="00BB1451" w:rsidP="00BB1451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41"/>
        <w:gridCol w:w="4786"/>
        <w:gridCol w:w="1261"/>
        <w:gridCol w:w="1393"/>
      </w:tblGrid>
      <w:tr w:rsidR="00BB1451" w:rsidRPr="00064336" w14:paraId="669419C4" w14:textId="77777777" w:rsidTr="007B4B51">
        <w:tc>
          <w:tcPr>
            <w:tcW w:w="846" w:type="dxa"/>
          </w:tcPr>
          <w:p w14:paraId="16B17D6A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Número</w:t>
            </w:r>
          </w:p>
        </w:tc>
        <w:tc>
          <w:tcPr>
            <w:tcW w:w="4961" w:type="dxa"/>
          </w:tcPr>
          <w:p w14:paraId="3225002F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Actuación</w:t>
            </w:r>
          </w:p>
        </w:tc>
        <w:tc>
          <w:tcPr>
            <w:tcW w:w="1276" w:type="dxa"/>
          </w:tcPr>
          <w:p w14:paraId="5084D926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Importe</w:t>
            </w:r>
          </w:p>
        </w:tc>
        <w:tc>
          <w:tcPr>
            <w:tcW w:w="1411" w:type="dxa"/>
          </w:tcPr>
          <w:p w14:paraId="138B6AFD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Tipo</w:t>
            </w:r>
          </w:p>
        </w:tc>
      </w:tr>
      <w:tr w:rsidR="00BB1451" w:rsidRPr="00064336" w14:paraId="5DDE1DAC" w14:textId="77777777" w:rsidTr="007B4B51">
        <w:tc>
          <w:tcPr>
            <w:tcW w:w="846" w:type="dxa"/>
          </w:tcPr>
          <w:p w14:paraId="5AAD5456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</w:t>
            </w:r>
          </w:p>
        </w:tc>
        <w:tc>
          <w:tcPr>
            <w:tcW w:w="4961" w:type="dxa"/>
          </w:tcPr>
          <w:p w14:paraId="468942CE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Reparación y puesta en marcha OI</w:t>
            </w:r>
          </w:p>
        </w:tc>
        <w:tc>
          <w:tcPr>
            <w:tcW w:w="1276" w:type="dxa"/>
          </w:tcPr>
          <w:p w14:paraId="1AD4B154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53.985 €</w:t>
            </w:r>
          </w:p>
        </w:tc>
        <w:tc>
          <w:tcPr>
            <w:tcW w:w="1411" w:type="dxa"/>
          </w:tcPr>
          <w:p w14:paraId="6CA3AAD8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Licitación mixta</w:t>
            </w:r>
          </w:p>
        </w:tc>
      </w:tr>
      <w:tr w:rsidR="00BB1451" w:rsidRPr="00064336" w14:paraId="7B8CE759" w14:textId="77777777" w:rsidTr="007B4B51">
        <w:tc>
          <w:tcPr>
            <w:tcW w:w="846" w:type="dxa"/>
          </w:tcPr>
          <w:p w14:paraId="2D253D68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2</w:t>
            </w:r>
          </w:p>
        </w:tc>
        <w:tc>
          <w:tcPr>
            <w:tcW w:w="4961" w:type="dxa"/>
          </w:tcPr>
          <w:p w14:paraId="08B1842B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Sistemas de detección – extinción de incendios en CCM’s EDAR</w:t>
            </w:r>
          </w:p>
        </w:tc>
        <w:tc>
          <w:tcPr>
            <w:tcW w:w="1276" w:type="dxa"/>
          </w:tcPr>
          <w:p w14:paraId="1D2820BE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14.900 €</w:t>
            </w:r>
          </w:p>
        </w:tc>
        <w:tc>
          <w:tcPr>
            <w:tcW w:w="1411" w:type="dxa"/>
          </w:tcPr>
          <w:p w14:paraId="277CD891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BB1451" w:rsidRPr="00064336" w14:paraId="1A507A05" w14:textId="77777777" w:rsidTr="007B4B51">
        <w:tc>
          <w:tcPr>
            <w:tcW w:w="846" w:type="dxa"/>
          </w:tcPr>
          <w:p w14:paraId="679435C5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3</w:t>
            </w:r>
          </w:p>
        </w:tc>
        <w:tc>
          <w:tcPr>
            <w:tcW w:w="4961" w:type="dxa"/>
          </w:tcPr>
          <w:p w14:paraId="3BDFAAE5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Proyecto y ejecución para interconexión reactores</w:t>
            </w:r>
          </w:p>
        </w:tc>
        <w:tc>
          <w:tcPr>
            <w:tcW w:w="1276" w:type="dxa"/>
          </w:tcPr>
          <w:p w14:paraId="0EABF55A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72.337 €</w:t>
            </w:r>
          </w:p>
        </w:tc>
        <w:tc>
          <w:tcPr>
            <w:tcW w:w="1411" w:type="dxa"/>
          </w:tcPr>
          <w:p w14:paraId="75F02F38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Licitación mixta</w:t>
            </w:r>
          </w:p>
        </w:tc>
      </w:tr>
      <w:tr w:rsidR="00BB1451" w:rsidRPr="00064336" w14:paraId="73FC1186" w14:textId="77777777" w:rsidTr="007B4B51">
        <w:tc>
          <w:tcPr>
            <w:tcW w:w="846" w:type="dxa"/>
          </w:tcPr>
          <w:p w14:paraId="1C65E344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4</w:t>
            </w:r>
          </w:p>
        </w:tc>
        <w:tc>
          <w:tcPr>
            <w:tcW w:w="4961" w:type="dxa"/>
          </w:tcPr>
          <w:p w14:paraId="0BCC6C31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Suministro e instalaciones buzones decantadores secundarios</w:t>
            </w:r>
          </w:p>
        </w:tc>
        <w:tc>
          <w:tcPr>
            <w:tcW w:w="1276" w:type="dxa"/>
          </w:tcPr>
          <w:p w14:paraId="3C5F4807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63.817 €</w:t>
            </w:r>
          </w:p>
        </w:tc>
        <w:tc>
          <w:tcPr>
            <w:tcW w:w="1411" w:type="dxa"/>
          </w:tcPr>
          <w:p w14:paraId="2E5AFF2C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Licitación mixta</w:t>
            </w:r>
          </w:p>
        </w:tc>
      </w:tr>
      <w:tr w:rsidR="00BB1451" w:rsidRPr="00064336" w14:paraId="2C7550DE" w14:textId="77777777" w:rsidTr="007B4B51">
        <w:tc>
          <w:tcPr>
            <w:tcW w:w="846" w:type="dxa"/>
          </w:tcPr>
          <w:p w14:paraId="28393A04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5</w:t>
            </w:r>
          </w:p>
        </w:tc>
        <w:tc>
          <w:tcPr>
            <w:tcW w:w="4961" w:type="dxa"/>
          </w:tcPr>
          <w:p w14:paraId="36737A81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Arqueta tomanuestras salida</w:t>
            </w:r>
          </w:p>
        </w:tc>
        <w:tc>
          <w:tcPr>
            <w:tcW w:w="1276" w:type="dxa"/>
          </w:tcPr>
          <w:p w14:paraId="072F728B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14.820 €</w:t>
            </w:r>
          </w:p>
        </w:tc>
        <w:tc>
          <w:tcPr>
            <w:tcW w:w="1411" w:type="dxa"/>
          </w:tcPr>
          <w:p w14:paraId="424A0381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BB1451" w:rsidRPr="00064336" w14:paraId="5CFA9DB4" w14:textId="77777777" w:rsidTr="007B4B51">
        <w:tc>
          <w:tcPr>
            <w:tcW w:w="846" w:type="dxa"/>
          </w:tcPr>
          <w:p w14:paraId="2BAC28CB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6</w:t>
            </w:r>
          </w:p>
        </w:tc>
        <w:tc>
          <w:tcPr>
            <w:tcW w:w="4961" w:type="dxa"/>
          </w:tcPr>
          <w:p w14:paraId="06A5CCEA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Reemplazo de membranas de un reactor biológico</w:t>
            </w:r>
          </w:p>
        </w:tc>
        <w:tc>
          <w:tcPr>
            <w:tcW w:w="1276" w:type="dxa"/>
          </w:tcPr>
          <w:p w14:paraId="21B2E655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39.351 €</w:t>
            </w:r>
          </w:p>
        </w:tc>
        <w:tc>
          <w:tcPr>
            <w:tcW w:w="1411" w:type="dxa"/>
          </w:tcPr>
          <w:p w14:paraId="673AFCA1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BB1451" w:rsidRPr="00064336" w14:paraId="49A98B94" w14:textId="77777777" w:rsidTr="007B4B51">
        <w:tc>
          <w:tcPr>
            <w:tcW w:w="846" w:type="dxa"/>
          </w:tcPr>
          <w:p w14:paraId="1580EDD7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7</w:t>
            </w:r>
          </w:p>
        </w:tc>
        <w:tc>
          <w:tcPr>
            <w:tcW w:w="4961" w:type="dxa"/>
          </w:tcPr>
          <w:p w14:paraId="0E3116B8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Línea Cloruro férrico</w:t>
            </w:r>
          </w:p>
        </w:tc>
        <w:tc>
          <w:tcPr>
            <w:tcW w:w="1276" w:type="dxa"/>
          </w:tcPr>
          <w:p w14:paraId="0C413A82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22.384 €</w:t>
            </w:r>
          </w:p>
        </w:tc>
        <w:tc>
          <w:tcPr>
            <w:tcW w:w="1411" w:type="dxa"/>
          </w:tcPr>
          <w:p w14:paraId="3D6E4067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BB1451" w:rsidRPr="00064336" w14:paraId="615A9934" w14:textId="77777777" w:rsidTr="007B4B51">
        <w:tc>
          <w:tcPr>
            <w:tcW w:w="846" w:type="dxa"/>
          </w:tcPr>
          <w:p w14:paraId="085C96A5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8</w:t>
            </w:r>
          </w:p>
        </w:tc>
        <w:tc>
          <w:tcPr>
            <w:tcW w:w="4961" w:type="dxa"/>
          </w:tcPr>
          <w:p w14:paraId="630BDE4E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Suministro y obra de instalación máquina polielectrolito para deshidratación de fango</w:t>
            </w:r>
          </w:p>
        </w:tc>
        <w:tc>
          <w:tcPr>
            <w:tcW w:w="1276" w:type="dxa"/>
          </w:tcPr>
          <w:p w14:paraId="595C302C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29.910 €</w:t>
            </w:r>
          </w:p>
        </w:tc>
        <w:tc>
          <w:tcPr>
            <w:tcW w:w="1411" w:type="dxa"/>
          </w:tcPr>
          <w:p w14:paraId="40B10005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BB1451" w:rsidRPr="00064336" w14:paraId="5B247BC6" w14:textId="77777777" w:rsidTr="007B4B51">
        <w:tc>
          <w:tcPr>
            <w:tcW w:w="846" w:type="dxa"/>
          </w:tcPr>
          <w:p w14:paraId="6BB4547A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lastRenderedPageBreak/>
              <w:t>9</w:t>
            </w:r>
          </w:p>
        </w:tc>
        <w:tc>
          <w:tcPr>
            <w:tcW w:w="4961" w:type="dxa"/>
          </w:tcPr>
          <w:p w14:paraId="0019BE71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Ejecución nuevo edificio vestuario</w:t>
            </w:r>
          </w:p>
        </w:tc>
        <w:tc>
          <w:tcPr>
            <w:tcW w:w="1276" w:type="dxa"/>
          </w:tcPr>
          <w:p w14:paraId="76AB9ABD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39.485 €</w:t>
            </w:r>
          </w:p>
        </w:tc>
        <w:tc>
          <w:tcPr>
            <w:tcW w:w="1411" w:type="dxa"/>
          </w:tcPr>
          <w:p w14:paraId="305C2C83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BB1451" w:rsidRPr="00064336" w14:paraId="07C2767E" w14:textId="77777777" w:rsidTr="007B4B51">
        <w:tc>
          <w:tcPr>
            <w:tcW w:w="846" w:type="dxa"/>
          </w:tcPr>
          <w:p w14:paraId="21AD4122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10</w:t>
            </w:r>
          </w:p>
        </w:tc>
        <w:tc>
          <w:tcPr>
            <w:tcW w:w="4961" w:type="dxa"/>
          </w:tcPr>
          <w:p w14:paraId="0EA885E7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Caudalímetro by pass planta</w:t>
            </w:r>
          </w:p>
        </w:tc>
        <w:tc>
          <w:tcPr>
            <w:tcW w:w="1276" w:type="dxa"/>
          </w:tcPr>
          <w:p w14:paraId="7225AC82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2.800 €</w:t>
            </w:r>
          </w:p>
        </w:tc>
        <w:tc>
          <w:tcPr>
            <w:tcW w:w="1411" w:type="dxa"/>
          </w:tcPr>
          <w:p w14:paraId="2A57DCE8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Menor</w:t>
            </w:r>
          </w:p>
        </w:tc>
      </w:tr>
      <w:tr w:rsidR="00BB1451" w:rsidRPr="00064336" w14:paraId="114E1E38" w14:textId="77777777" w:rsidTr="007B4B51">
        <w:tc>
          <w:tcPr>
            <w:tcW w:w="846" w:type="dxa"/>
          </w:tcPr>
          <w:p w14:paraId="4A487AD1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</w:p>
        </w:tc>
        <w:tc>
          <w:tcPr>
            <w:tcW w:w="4961" w:type="dxa"/>
          </w:tcPr>
          <w:p w14:paraId="599C82DC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TOTAL</w:t>
            </w:r>
          </w:p>
        </w:tc>
        <w:tc>
          <w:tcPr>
            <w:tcW w:w="1276" w:type="dxa"/>
          </w:tcPr>
          <w:p w14:paraId="64551114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353.789 €</w:t>
            </w:r>
          </w:p>
        </w:tc>
        <w:tc>
          <w:tcPr>
            <w:tcW w:w="1411" w:type="dxa"/>
          </w:tcPr>
          <w:p w14:paraId="2E7D2055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</w:p>
        </w:tc>
      </w:tr>
    </w:tbl>
    <w:p w14:paraId="7CEA0CCD" w14:textId="77777777" w:rsidR="00BB1451" w:rsidRPr="00064336" w:rsidRDefault="00BB1451" w:rsidP="00BB1451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39FA1919" w14:textId="77777777" w:rsidR="00BB1451" w:rsidRPr="00064336" w:rsidRDefault="00BB1451" w:rsidP="00BB1451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064336">
        <w:rPr>
          <w:rFonts w:ascii="AytoRoquetas Light Condensed" w:hAnsi="AytoRoquetas Light Condensed" w:cs="Arial"/>
        </w:rPr>
        <w:t>Con anterioridad a la celebración de la sesión, por parte de la empresa concesionaria se remite a la secretaria informe sobre actuaciones pendientes de realizar con cargo remanente de tesorería existente hasta el 2021 y actuaciones a licitar por el consorcio:</w:t>
      </w:r>
    </w:p>
    <w:p w14:paraId="4AA19B0A" w14:textId="77777777" w:rsidR="00BB1451" w:rsidRPr="00064336" w:rsidRDefault="00BB1451" w:rsidP="00BB1451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60"/>
        <w:gridCol w:w="529"/>
        <w:gridCol w:w="2867"/>
        <w:gridCol w:w="1249"/>
        <w:gridCol w:w="1197"/>
        <w:gridCol w:w="1279"/>
      </w:tblGrid>
      <w:tr w:rsidR="00BB1451" w:rsidRPr="00064336" w14:paraId="1DF11ABA" w14:textId="77777777" w:rsidTr="007B4B51">
        <w:tc>
          <w:tcPr>
            <w:tcW w:w="8494" w:type="dxa"/>
            <w:gridSpan w:val="6"/>
          </w:tcPr>
          <w:p w14:paraId="34C5A8FF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EDAR ROQUETAS DE MAR – NECESIDAD DE ACTUACIONES CON CARGO A REMANENTE DE TESORERÍA</w:t>
            </w:r>
          </w:p>
        </w:tc>
      </w:tr>
      <w:tr w:rsidR="00BB1451" w:rsidRPr="00064336" w14:paraId="481B191B" w14:textId="77777777" w:rsidTr="007B4B51">
        <w:tc>
          <w:tcPr>
            <w:tcW w:w="1122" w:type="dxa"/>
          </w:tcPr>
          <w:p w14:paraId="459B0E1D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PROCESO</w:t>
            </w:r>
          </w:p>
        </w:tc>
        <w:tc>
          <w:tcPr>
            <w:tcW w:w="545" w:type="dxa"/>
          </w:tcPr>
          <w:p w14:paraId="68793F61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Nº</w:t>
            </w:r>
          </w:p>
        </w:tc>
        <w:tc>
          <w:tcPr>
            <w:tcW w:w="3122" w:type="dxa"/>
          </w:tcPr>
          <w:p w14:paraId="0E816C12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ACCIÓN</w:t>
            </w:r>
          </w:p>
        </w:tc>
        <w:tc>
          <w:tcPr>
            <w:tcW w:w="1160" w:type="dxa"/>
          </w:tcPr>
          <w:p w14:paraId="161B9D5F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TIPO CONTRATO</w:t>
            </w:r>
          </w:p>
        </w:tc>
        <w:tc>
          <w:tcPr>
            <w:tcW w:w="1225" w:type="dxa"/>
          </w:tcPr>
          <w:p w14:paraId="3C710D25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IMPORTE CON IVA</w:t>
            </w:r>
          </w:p>
        </w:tc>
        <w:tc>
          <w:tcPr>
            <w:tcW w:w="1320" w:type="dxa"/>
          </w:tcPr>
          <w:p w14:paraId="581210CB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ESTATUS 11/11/22</w:t>
            </w:r>
          </w:p>
        </w:tc>
      </w:tr>
      <w:tr w:rsidR="00BB1451" w:rsidRPr="00064336" w14:paraId="38B2FC19" w14:textId="77777777" w:rsidTr="007B4B51">
        <w:tc>
          <w:tcPr>
            <w:tcW w:w="1122" w:type="dxa"/>
          </w:tcPr>
          <w:p w14:paraId="529F0716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Obra Civil</w:t>
            </w:r>
          </w:p>
        </w:tc>
        <w:tc>
          <w:tcPr>
            <w:tcW w:w="545" w:type="dxa"/>
          </w:tcPr>
          <w:p w14:paraId="39DFAE82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7</w:t>
            </w:r>
          </w:p>
        </w:tc>
        <w:tc>
          <w:tcPr>
            <w:tcW w:w="3122" w:type="dxa"/>
          </w:tcPr>
          <w:p w14:paraId="5536910F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Actuaciones de reparación de fisuras por corrosión de armaduras, de protección frente a ataque por ácidos y de protección de muros a exposición ambiente en: pretratamiento decantación primaria, tratamiento biológico y decantación secundaria.</w:t>
            </w:r>
          </w:p>
        </w:tc>
        <w:tc>
          <w:tcPr>
            <w:tcW w:w="1160" w:type="dxa"/>
          </w:tcPr>
          <w:p w14:paraId="2967D281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Obra</w:t>
            </w:r>
          </w:p>
        </w:tc>
        <w:tc>
          <w:tcPr>
            <w:tcW w:w="1225" w:type="dxa"/>
          </w:tcPr>
          <w:p w14:paraId="0F03617A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 xml:space="preserve">104.000 € </w:t>
            </w:r>
          </w:p>
        </w:tc>
        <w:tc>
          <w:tcPr>
            <w:tcW w:w="1320" w:type="dxa"/>
          </w:tcPr>
          <w:p w14:paraId="0FBF4B28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Plan Licitación</w:t>
            </w:r>
          </w:p>
        </w:tc>
      </w:tr>
      <w:tr w:rsidR="00BB1451" w:rsidRPr="00064336" w14:paraId="710D8943" w14:textId="77777777" w:rsidTr="007B4B51">
        <w:tc>
          <w:tcPr>
            <w:tcW w:w="1122" w:type="dxa"/>
          </w:tcPr>
          <w:p w14:paraId="457E1842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Obra emergencia</w:t>
            </w:r>
          </w:p>
        </w:tc>
        <w:tc>
          <w:tcPr>
            <w:tcW w:w="545" w:type="dxa"/>
          </w:tcPr>
          <w:p w14:paraId="11757944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10</w:t>
            </w:r>
          </w:p>
        </w:tc>
        <w:tc>
          <w:tcPr>
            <w:tcW w:w="3122" w:type="dxa"/>
          </w:tcPr>
          <w:p w14:paraId="62B9DEA6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Suministro e instalación nueva cubierta Dep. Tampón</w:t>
            </w:r>
          </w:p>
        </w:tc>
        <w:tc>
          <w:tcPr>
            <w:tcW w:w="1160" w:type="dxa"/>
          </w:tcPr>
          <w:p w14:paraId="0F9F61F2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Licitación mixta</w:t>
            </w:r>
          </w:p>
        </w:tc>
        <w:tc>
          <w:tcPr>
            <w:tcW w:w="1225" w:type="dxa"/>
          </w:tcPr>
          <w:p w14:paraId="707D3A02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94.664 €</w:t>
            </w:r>
          </w:p>
        </w:tc>
        <w:tc>
          <w:tcPr>
            <w:tcW w:w="1320" w:type="dxa"/>
          </w:tcPr>
          <w:p w14:paraId="0F27484E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Plan Licitación</w:t>
            </w:r>
          </w:p>
        </w:tc>
      </w:tr>
      <w:tr w:rsidR="00BB1451" w:rsidRPr="00064336" w14:paraId="0E1CDE16" w14:textId="77777777" w:rsidTr="007B4B51">
        <w:tc>
          <w:tcPr>
            <w:tcW w:w="1122" w:type="dxa"/>
          </w:tcPr>
          <w:p w14:paraId="2F57C0A2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</w:p>
        </w:tc>
        <w:tc>
          <w:tcPr>
            <w:tcW w:w="545" w:type="dxa"/>
          </w:tcPr>
          <w:p w14:paraId="5485D2E7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</w:p>
        </w:tc>
        <w:tc>
          <w:tcPr>
            <w:tcW w:w="3122" w:type="dxa"/>
          </w:tcPr>
          <w:p w14:paraId="2CF8CFC5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</w:p>
        </w:tc>
        <w:tc>
          <w:tcPr>
            <w:tcW w:w="1160" w:type="dxa"/>
          </w:tcPr>
          <w:p w14:paraId="604788F6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</w:p>
        </w:tc>
        <w:tc>
          <w:tcPr>
            <w:tcW w:w="1225" w:type="dxa"/>
          </w:tcPr>
          <w:p w14:paraId="335E41C0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198.664 €</w:t>
            </w:r>
          </w:p>
        </w:tc>
        <w:tc>
          <w:tcPr>
            <w:tcW w:w="1320" w:type="dxa"/>
          </w:tcPr>
          <w:p w14:paraId="420D2A4F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</w:p>
        </w:tc>
      </w:tr>
    </w:tbl>
    <w:p w14:paraId="0480AD1D" w14:textId="77777777" w:rsidR="00BB1451" w:rsidRPr="00064336" w:rsidRDefault="00BB1451" w:rsidP="00BB1451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429"/>
        <w:gridCol w:w="3963"/>
        <w:gridCol w:w="1274"/>
        <w:gridCol w:w="1418"/>
        <w:gridCol w:w="1416"/>
      </w:tblGrid>
      <w:tr w:rsidR="00BB1451" w:rsidRPr="00064336" w14:paraId="159640F1" w14:textId="77777777" w:rsidTr="007B4B51">
        <w:tc>
          <w:tcPr>
            <w:tcW w:w="8500" w:type="dxa"/>
            <w:gridSpan w:val="5"/>
          </w:tcPr>
          <w:p w14:paraId="577DF113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EDAR ROQUETAS DE MAR – NECESIDAD DE ACTUACIONES A LICITAR 2023</w:t>
            </w:r>
          </w:p>
        </w:tc>
      </w:tr>
      <w:tr w:rsidR="00BB1451" w:rsidRPr="00064336" w14:paraId="124BA446" w14:textId="77777777" w:rsidTr="007B4B51">
        <w:tc>
          <w:tcPr>
            <w:tcW w:w="421" w:type="dxa"/>
          </w:tcPr>
          <w:p w14:paraId="40462BA0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Nº</w:t>
            </w:r>
          </w:p>
        </w:tc>
        <w:tc>
          <w:tcPr>
            <w:tcW w:w="3969" w:type="dxa"/>
          </w:tcPr>
          <w:p w14:paraId="5F047D4D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ACTUACIÓN</w:t>
            </w:r>
          </w:p>
        </w:tc>
        <w:tc>
          <w:tcPr>
            <w:tcW w:w="1275" w:type="dxa"/>
          </w:tcPr>
          <w:p w14:paraId="4A47ED8E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IMPORTE</w:t>
            </w:r>
          </w:p>
        </w:tc>
        <w:tc>
          <w:tcPr>
            <w:tcW w:w="1418" w:type="dxa"/>
          </w:tcPr>
          <w:p w14:paraId="447140B8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CONCEPTO</w:t>
            </w:r>
          </w:p>
        </w:tc>
        <w:tc>
          <w:tcPr>
            <w:tcW w:w="1417" w:type="dxa"/>
          </w:tcPr>
          <w:p w14:paraId="47CCAE68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b/>
                <w:bCs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b/>
                <w:bCs/>
                <w:szCs w:val="18"/>
              </w:rPr>
              <w:t>PERIODO</w:t>
            </w:r>
          </w:p>
        </w:tc>
      </w:tr>
      <w:tr w:rsidR="00BB1451" w:rsidRPr="00064336" w14:paraId="757F9C3C" w14:textId="77777777" w:rsidTr="007B4B51">
        <w:tc>
          <w:tcPr>
            <w:tcW w:w="421" w:type="dxa"/>
          </w:tcPr>
          <w:p w14:paraId="7AE9D8C2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</w:t>
            </w:r>
          </w:p>
        </w:tc>
        <w:tc>
          <w:tcPr>
            <w:tcW w:w="3969" w:type="dxa"/>
          </w:tcPr>
          <w:p w14:paraId="782D87AE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Suministro e instalación nueva cubierta Dep. Tampón</w:t>
            </w:r>
          </w:p>
        </w:tc>
        <w:tc>
          <w:tcPr>
            <w:tcW w:w="1275" w:type="dxa"/>
          </w:tcPr>
          <w:p w14:paraId="05BB0C22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94.664 €</w:t>
            </w:r>
          </w:p>
        </w:tc>
        <w:tc>
          <w:tcPr>
            <w:tcW w:w="1418" w:type="dxa"/>
          </w:tcPr>
          <w:p w14:paraId="73CD39CF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Remanente tesorería</w:t>
            </w:r>
          </w:p>
        </w:tc>
        <w:tc>
          <w:tcPr>
            <w:tcW w:w="1417" w:type="dxa"/>
          </w:tcPr>
          <w:p w14:paraId="232FA2A7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1º trimestre</w:t>
            </w:r>
          </w:p>
        </w:tc>
      </w:tr>
      <w:tr w:rsidR="00BB1451" w:rsidRPr="00064336" w14:paraId="3AE24F47" w14:textId="77777777" w:rsidTr="007B4B51">
        <w:tc>
          <w:tcPr>
            <w:tcW w:w="421" w:type="dxa"/>
          </w:tcPr>
          <w:p w14:paraId="3B999326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lastRenderedPageBreak/>
              <w:t>2</w:t>
            </w:r>
          </w:p>
        </w:tc>
        <w:tc>
          <w:tcPr>
            <w:tcW w:w="3969" w:type="dxa"/>
          </w:tcPr>
          <w:p w14:paraId="0DAEDB45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Actuaciones de reparación de fisuras por corrosión de armaduras, de protección frente a ataque por ácidos y de protección de muros a exposición ambiente en: pretratamiento decantación primaria, tratamiento biológico y decantación secundaria.</w:t>
            </w:r>
          </w:p>
        </w:tc>
        <w:tc>
          <w:tcPr>
            <w:tcW w:w="1275" w:type="dxa"/>
          </w:tcPr>
          <w:p w14:paraId="081E9DF7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104.000 €</w:t>
            </w:r>
          </w:p>
        </w:tc>
        <w:tc>
          <w:tcPr>
            <w:tcW w:w="1418" w:type="dxa"/>
          </w:tcPr>
          <w:p w14:paraId="199ED38A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Remanente tesorería</w:t>
            </w:r>
          </w:p>
        </w:tc>
        <w:tc>
          <w:tcPr>
            <w:tcW w:w="1417" w:type="dxa"/>
          </w:tcPr>
          <w:p w14:paraId="7D26218E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1º trimestr</w:t>
            </w:r>
          </w:p>
        </w:tc>
      </w:tr>
      <w:tr w:rsidR="00BB1451" w:rsidRPr="00064336" w14:paraId="10813881" w14:textId="77777777" w:rsidTr="007B4B51">
        <w:tc>
          <w:tcPr>
            <w:tcW w:w="421" w:type="dxa"/>
          </w:tcPr>
          <w:p w14:paraId="17083907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3</w:t>
            </w:r>
          </w:p>
        </w:tc>
        <w:tc>
          <w:tcPr>
            <w:tcW w:w="3969" w:type="dxa"/>
          </w:tcPr>
          <w:p w14:paraId="31807A0A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Proyecto y ejecución para interconexión reactores</w:t>
            </w:r>
          </w:p>
        </w:tc>
        <w:tc>
          <w:tcPr>
            <w:tcW w:w="1275" w:type="dxa"/>
          </w:tcPr>
          <w:p w14:paraId="28D6A9D3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72.337 €</w:t>
            </w:r>
          </w:p>
        </w:tc>
        <w:tc>
          <w:tcPr>
            <w:tcW w:w="1418" w:type="dxa"/>
          </w:tcPr>
          <w:p w14:paraId="4E3DD579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Dotación económica 2023</w:t>
            </w:r>
          </w:p>
        </w:tc>
        <w:tc>
          <w:tcPr>
            <w:tcW w:w="1417" w:type="dxa"/>
          </w:tcPr>
          <w:p w14:paraId="35336A49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1º y/o comienzos 2º trimestre</w:t>
            </w:r>
          </w:p>
        </w:tc>
      </w:tr>
      <w:tr w:rsidR="00BB1451" w:rsidRPr="00064336" w14:paraId="69CF6B4D" w14:textId="77777777" w:rsidTr="007B4B51">
        <w:tc>
          <w:tcPr>
            <w:tcW w:w="421" w:type="dxa"/>
          </w:tcPr>
          <w:p w14:paraId="4861795D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4</w:t>
            </w:r>
          </w:p>
        </w:tc>
        <w:tc>
          <w:tcPr>
            <w:tcW w:w="3969" w:type="dxa"/>
          </w:tcPr>
          <w:p w14:paraId="5E79D015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Reparación y puesta en marcha OI</w:t>
            </w:r>
          </w:p>
        </w:tc>
        <w:tc>
          <w:tcPr>
            <w:tcW w:w="1275" w:type="dxa"/>
          </w:tcPr>
          <w:p w14:paraId="023093AB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53.985 €</w:t>
            </w:r>
          </w:p>
        </w:tc>
        <w:tc>
          <w:tcPr>
            <w:tcW w:w="1418" w:type="dxa"/>
          </w:tcPr>
          <w:p w14:paraId="1C9DB907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Dotación económica 2023</w:t>
            </w:r>
          </w:p>
        </w:tc>
        <w:tc>
          <w:tcPr>
            <w:tcW w:w="1417" w:type="dxa"/>
          </w:tcPr>
          <w:p w14:paraId="69CFF3F8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3º trimestre</w:t>
            </w:r>
          </w:p>
        </w:tc>
      </w:tr>
      <w:tr w:rsidR="00BB1451" w:rsidRPr="00064336" w14:paraId="0322CC51" w14:textId="77777777" w:rsidTr="007B4B51">
        <w:tc>
          <w:tcPr>
            <w:tcW w:w="421" w:type="dxa"/>
          </w:tcPr>
          <w:p w14:paraId="55544CA0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5</w:t>
            </w:r>
          </w:p>
        </w:tc>
        <w:tc>
          <w:tcPr>
            <w:tcW w:w="3969" w:type="dxa"/>
          </w:tcPr>
          <w:p w14:paraId="1E0C864C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Suministro e instalaciones buzones decantadores secundarios</w:t>
            </w:r>
          </w:p>
        </w:tc>
        <w:tc>
          <w:tcPr>
            <w:tcW w:w="1275" w:type="dxa"/>
          </w:tcPr>
          <w:p w14:paraId="6188C1DD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63.817 €</w:t>
            </w:r>
          </w:p>
        </w:tc>
        <w:tc>
          <w:tcPr>
            <w:tcW w:w="1418" w:type="dxa"/>
          </w:tcPr>
          <w:p w14:paraId="56821439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Dotación económica 2023</w:t>
            </w:r>
          </w:p>
        </w:tc>
        <w:tc>
          <w:tcPr>
            <w:tcW w:w="1417" w:type="dxa"/>
          </w:tcPr>
          <w:p w14:paraId="574EBFD9" w14:textId="77777777" w:rsidR="00BB1451" w:rsidRPr="00064336" w:rsidRDefault="00BB1451" w:rsidP="007B4B51">
            <w:pPr>
              <w:spacing w:line="288" w:lineRule="auto"/>
              <w:jc w:val="both"/>
              <w:rPr>
                <w:rFonts w:ascii="AytoRoquetas Light Condensed" w:hAnsi="AytoRoquetas Light Condensed" w:cs="Arial"/>
                <w:szCs w:val="18"/>
              </w:rPr>
            </w:pPr>
            <w:r w:rsidRPr="00064336">
              <w:rPr>
                <w:rFonts w:ascii="AytoRoquetas Light Condensed" w:hAnsi="AytoRoquetas Light Condensed" w:cs="Arial"/>
                <w:szCs w:val="18"/>
              </w:rPr>
              <w:t>4º trimestre</w:t>
            </w:r>
          </w:p>
        </w:tc>
      </w:tr>
    </w:tbl>
    <w:p w14:paraId="6904E2CA" w14:textId="77777777" w:rsidR="00BB1451" w:rsidRPr="00064336" w:rsidRDefault="00BB1451" w:rsidP="00BB1451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526BB8C5" w14:textId="6EA6DC0A" w:rsidR="008742EB" w:rsidRPr="00BB1451" w:rsidRDefault="00BB1451" w:rsidP="00BB1451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064336">
        <w:rPr>
          <w:rFonts w:ascii="AytoRoquetas Light Condensed" w:hAnsi="AytoRoquetas Light Condensed" w:cs="Arial"/>
        </w:rPr>
        <w:tab/>
        <w:t xml:space="preserve">La </w:t>
      </w:r>
      <w:r w:rsidRPr="00064336">
        <w:rPr>
          <w:rFonts w:ascii="AytoRoquetas Light Condensed" w:hAnsi="AytoRoquetas Light Condensed" w:cs="Arial"/>
          <w:b/>
          <w:bCs/>
        </w:rPr>
        <w:t>JUNTA GENERAL</w:t>
      </w:r>
      <w:r w:rsidRPr="00064336">
        <w:rPr>
          <w:rFonts w:ascii="AytoRoquetas Light Condensed" w:hAnsi="AytoRoquetas Light Condensed" w:cs="Arial"/>
        </w:rPr>
        <w:t xml:space="preserve"> ha resuelto las aprobar las inversiones propuestas.</w:t>
      </w:r>
      <w:r w:rsidR="008742EB">
        <w:rPr>
          <w:rFonts w:ascii="AytoRoquetas Light Condensed" w:hAnsi="AytoRoquetas Light Condensed"/>
          <w:iCs/>
        </w:rPr>
        <w:t>”</w:t>
      </w:r>
    </w:p>
    <w:p w14:paraId="099C51EF" w14:textId="77777777" w:rsidR="008742EB" w:rsidRDefault="008742EB" w:rsidP="00B868B0">
      <w:pPr>
        <w:pStyle w:val="Predeterminado"/>
        <w:spacing w:line="288" w:lineRule="auto"/>
        <w:jc w:val="both"/>
        <w:rPr>
          <w:rFonts w:ascii="AytoRoquetas Light Condensed" w:hAnsi="AytoRoquetas Light Condensed"/>
          <w:i/>
          <w:sz w:val="22"/>
        </w:rPr>
      </w:pPr>
    </w:p>
    <w:p w14:paraId="4CFFF4AC" w14:textId="77777777" w:rsidR="008742EB" w:rsidRPr="008F25D4" w:rsidRDefault="008742EB" w:rsidP="00B868B0">
      <w:pPr>
        <w:pStyle w:val="Predeterminado"/>
        <w:spacing w:line="288" w:lineRule="auto"/>
        <w:jc w:val="both"/>
        <w:rPr>
          <w:rFonts w:ascii="AytoRoquetas Light Condensed" w:hAnsi="AytoRoquetas Light Condensed"/>
          <w:i/>
          <w:sz w:val="22"/>
        </w:rPr>
      </w:pPr>
    </w:p>
    <w:p w14:paraId="125A42D4" w14:textId="77777777" w:rsidR="00983E6D" w:rsidRDefault="00983E6D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ab/>
      </w:r>
      <w:r>
        <w:rPr>
          <w:rFonts w:ascii="AytoRoquetas Light Condensed" w:hAnsi="AytoRoquetas Light Condensed" w:cs="AytoRoquetas Light Condensed"/>
          <w:sz w:val="20"/>
          <w:szCs w:val="20"/>
        </w:rPr>
        <w:t>Frente a este Acuerdo, firme en vía administrativa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2015), cabe interponer los siguientes</w:t>
      </w:r>
    </w:p>
    <w:p w14:paraId="2BC2786A" w14:textId="77777777" w:rsidR="00983E6D" w:rsidRDefault="00983E6D">
      <w:pPr>
        <w:spacing w:after="0" w:line="80" w:lineRule="atLeast"/>
        <w:ind w:firstLine="1134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5E92333A" w14:textId="77777777" w:rsidR="00983E6D" w:rsidRDefault="00983E6D">
      <w:pPr>
        <w:jc w:val="center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  <w:u w:val="single"/>
        </w:rPr>
        <w:t>RECURSOS:</w:t>
      </w:r>
    </w:p>
    <w:p w14:paraId="29C4252B" w14:textId="77777777" w:rsidR="00983E6D" w:rsidRDefault="00983E6D">
      <w:pPr>
        <w:spacing w:after="0" w:line="80" w:lineRule="atLeast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 xml:space="preserve">•   Potestativo de Reposición: ante la </w:t>
      </w:r>
      <w:r w:rsidR="008742EB">
        <w:rPr>
          <w:rFonts w:ascii="AytoRoquetas Light Condensed" w:hAnsi="AytoRoquetas Light Condensed" w:cs="AytoRoquetas Light Condensed"/>
          <w:sz w:val="20"/>
          <w:szCs w:val="20"/>
        </w:rPr>
        <w:t>Junta General</w:t>
      </w:r>
      <w:r>
        <w:rPr>
          <w:rFonts w:ascii="AytoRoquetas Light Condensed" w:hAnsi="AytoRoquetas Light Condensed" w:cs="AytoRoquetas Light Condensed"/>
          <w:sz w:val="20"/>
          <w:szCs w:val="20"/>
        </w:rPr>
        <w:t>, en el plazo de un mes, desde el día siguiente a la notificación del acuerdo, de conformidad con lo establecido en el art. 52.1 de la Ley 7/1985, de 2 de abril y arts. 123 y 124 de la Ley 39/2015.</w:t>
      </w:r>
    </w:p>
    <w:p w14:paraId="64D2A814" w14:textId="77777777" w:rsidR="00983E6D" w:rsidRDefault="00983E6D">
      <w:pPr>
        <w:spacing w:after="0" w:line="80" w:lineRule="atLeast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•   Contencioso-administrativo: ante el Juzgado de lo Contencioso-Administrativo con sede en Almería, en el plazo de dos meses, desde el día siguiente a la notificación del presente acto, (artículo 8 de la Ley 29/1998, de 13 de Julio, modificado mediante Ley Orgánica 19/2003, de 23 de Diciembre) o de la Resolución del Recurso potestativo de reposición.</w:t>
      </w:r>
    </w:p>
    <w:p w14:paraId="0086EFB8" w14:textId="77777777" w:rsidR="00983E6D" w:rsidRDefault="00983E6D">
      <w:pPr>
        <w:spacing w:after="0" w:line="80" w:lineRule="atLeast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•   Cualquier otro que estime oportuno.</w:t>
      </w:r>
    </w:p>
    <w:p w14:paraId="53A72143" w14:textId="77777777" w:rsidR="00983E6D" w:rsidRDefault="00983E6D">
      <w:pPr>
        <w:spacing w:after="0" w:line="80" w:lineRule="atLeast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4DB3E2C1" w14:textId="77777777" w:rsidR="00983E6D" w:rsidRDefault="00983E6D">
      <w:pPr>
        <w:spacing w:after="0" w:line="80" w:lineRule="atLeast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090EDC22" w14:textId="77777777" w:rsidR="00983E6D" w:rsidRDefault="00983E6D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lastRenderedPageBreak/>
        <w:tab/>
        <w:t>Lo que comunica para su conocimiento y a los efectos indicados, con la salvedad establecida en el artículo 206 del R.O.F. y a reserva de la aprobación del Acta Correspondiente.</w:t>
      </w:r>
    </w:p>
    <w:p w14:paraId="1A1FCBE9" w14:textId="77777777" w:rsidR="00983E6D" w:rsidRDefault="00983E6D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50DE6F07" w14:textId="77777777" w:rsidR="00983E6D" w:rsidRPr="00B868B0" w:rsidRDefault="00983E6D" w:rsidP="00B868B0">
      <w:pPr>
        <w:spacing w:after="0" w:line="240" w:lineRule="auto"/>
        <w:ind w:firstLine="567"/>
        <w:jc w:val="both"/>
        <w:rPr>
          <w:rFonts w:ascii="AytoRoquetas Light Condensed" w:hAnsi="AytoRoquetas Light Condensed" w:cs="AytoRoquetas Light Condensed"/>
          <w:i/>
          <w:iCs/>
          <w:color w:val="000000"/>
          <w:sz w:val="20"/>
          <w:szCs w:val="20"/>
        </w:rPr>
      </w:pPr>
      <w:r w:rsidRPr="00B868B0">
        <w:rPr>
          <w:rFonts w:ascii="AytoRoquetas Light Condensed" w:hAnsi="AytoRoquetas Light Condensed" w:cs="AytoRoquetas Light Condensed"/>
          <w:i/>
          <w:iCs/>
          <w:color w:val="000000"/>
          <w:sz w:val="20"/>
          <w:szCs w:val="20"/>
        </w:rPr>
        <w:tab/>
        <w:t>El presente documento ha sido firmado electrónicamente de acuerdo con lo establecido en la Ley 40/2015, de 1 de octubre, de Régimen Jurídico del Sector Público, por la autoridad y ante el funcionario público en la fecha que se indica al margen del mismo, cuya autenticidad e integridad puede verificarse a través de código seguro que se inserta.</w:t>
      </w:r>
    </w:p>
    <w:p w14:paraId="00564107" w14:textId="77777777" w:rsidR="00983E6D" w:rsidRDefault="00983E6D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sectPr w:rsidR="00983E6D">
      <w:headerReference w:type="default" r:id="rId7"/>
      <w:footerReference w:type="default" r:id="rId8"/>
      <w:pgSz w:w="11906" w:h="16838"/>
      <w:pgMar w:top="3119" w:right="1701" w:bottom="153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22452" w14:textId="77777777" w:rsidR="00447FF4" w:rsidRDefault="00447FF4">
      <w:pPr>
        <w:spacing w:after="0" w:line="240" w:lineRule="auto"/>
      </w:pPr>
      <w:r>
        <w:separator/>
      </w:r>
    </w:p>
  </w:endnote>
  <w:endnote w:type="continuationSeparator" w:id="0">
    <w:p w14:paraId="169A1E17" w14:textId="77777777" w:rsidR="00447FF4" w:rsidRDefault="00447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altName w:val="Book Antiqua"/>
    <w:charset w:val="00"/>
    <w:family w:val="roman"/>
    <w:pitch w:val="default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NewsGotT">
    <w:altName w:val="Calibri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CAA19" w14:textId="77777777" w:rsidR="00983E6D" w:rsidRDefault="00983E6D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DDC53" w14:textId="77777777" w:rsidR="00447FF4" w:rsidRDefault="00447FF4">
      <w:pPr>
        <w:spacing w:after="0" w:line="240" w:lineRule="auto"/>
      </w:pPr>
      <w:r>
        <w:separator/>
      </w:r>
    </w:p>
  </w:footnote>
  <w:footnote w:type="continuationSeparator" w:id="0">
    <w:p w14:paraId="48028221" w14:textId="77777777" w:rsidR="00447FF4" w:rsidRDefault="00447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7B474" w14:textId="70E1ADCB" w:rsidR="00983E6D" w:rsidRDefault="00BB1451">
    <w:pPr>
      <w:pStyle w:val="Normal0"/>
      <w:widowControl/>
      <w:tabs>
        <w:tab w:val="left" w:pos="708"/>
        <w:tab w:val="center" w:pos="4252"/>
        <w:tab w:val="right" w:pos="8391"/>
      </w:tabs>
      <w:rPr>
        <w:sz w:val="20"/>
        <w:szCs w:val="20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4976358A" wp14:editId="64ECF0E0">
          <wp:simplePos x="0" y="0"/>
          <wp:positionH relativeFrom="column">
            <wp:posOffset>4320540</wp:posOffset>
          </wp:positionH>
          <wp:positionV relativeFrom="paragraph">
            <wp:posOffset>0</wp:posOffset>
          </wp:positionV>
          <wp:extent cx="1430020" cy="723265"/>
          <wp:effectExtent l="0" t="0" r="0" b="0"/>
          <wp:wrapSquare wrapText="bothSides"/>
          <wp:docPr id="2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02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6F0BEAA" wp14:editId="14D9DFC0">
              <wp:simplePos x="0" y="0"/>
              <wp:positionH relativeFrom="column">
                <wp:posOffset>-521970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53D52B" w14:textId="77777777" w:rsidR="00983E6D" w:rsidRDefault="00983E6D">
                          <w:pPr>
                            <w:spacing w:after="0" w:line="240" w:lineRule="atLeast"/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2D25BD8C" w14:textId="77777777" w:rsidR="00983E6D" w:rsidRDefault="00983E6D">
                          <w:pPr>
                            <w:spacing w:after="0" w:line="240" w:lineRule="atLeast"/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1BE55F0E" w14:textId="77777777" w:rsidR="00983E6D" w:rsidRDefault="00983E6D">
                          <w:pPr>
                            <w:spacing w:after="0" w:line="240" w:lineRule="atLeast"/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497C6298" w14:textId="77777777" w:rsidR="00983E6D" w:rsidRDefault="00983E6D">
                          <w:pPr>
                            <w:spacing w:after="0" w:line="240" w:lineRule="atLeast"/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ytoRoquetas Light Condensed" w:hAnsi="AytoRoquetas Light Condensed" w:cs="AytoRoquetas Light Condensed"/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F0BEAA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style="position:absolute;margin-left:-41.1pt;margin-top:0;width:2in;height:54.15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PY58H7cAAAACAEAAA8AAABkcnMvZG93bnJl&#10;di54bWxMj0FOwzAQRfdI3MEaJDaodQi0DSFOBUggti09wCSeJhHxOIrdJr09wwqWo//1571iO7te&#10;nWkMnWcD98sEFHHtbceNgcPX+yIDFSKyxd4zGbhQgG15fVVgbv3EOzrvY6NkhEOOBtoYh1zrULfk&#10;MCz9QCzZ0Y8Oo5xjo+2Ik4y7XqdJstYOO5YPLQ701lL9vT85A8fP6W71NFUf8bDZPa5fsdtU/mLM&#10;7c388gwq0hz/yvCLL+hQClPlT2yD6g0ssjSVqgExkjhNVmJSSS/JHkCXhf4vUP4A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9jnwftwAAAAIAQAADwAAAAAAAAAAAAAAAABMBAAAZHJz&#10;L2Rvd25yZXYueG1sUEsFBgAAAAAEAAQA8wAAAFUFAAAAAA==&#10;" stroked="f">
              <v:textbox>
                <w:txbxContent>
                  <w:p w14:paraId="6A53D52B" w14:textId="77777777" w:rsidR="00983E6D" w:rsidRDefault="00983E6D">
                    <w:pPr>
                      <w:spacing w:after="0" w:line="240" w:lineRule="atLeast"/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2D25BD8C" w14:textId="77777777" w:rsidR="00983E6D" w:rsidRDefault="00983E6D">
                    <w:pPr>
                      <w:spacing w:after="0" w:line="240" w:lineRule="atLeast"/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1BE55F0E" w14:textId="77777777" w:rsidR="00983E6D" w:rsidRDefault="00983E6D">
                    <w:pPr>
                      <w:spacing w:after="0" w:line="240" w:lineRule="atLeast"/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497C6298" w14:textId="77777777" w:rsidR="00983E6D" w:rsidRDefault="00983E6D">
                    <w:pPr>
                      <w:spacing w:after="0" w:line="240" w:lineRule="atLeast"/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rFonts w:ascii="AytoRoquetas Light Condensed" w:hAnsi="AytoRoquetas Light Condensed" w:cs="AytoRoquetas Light Condensed"/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894EE874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1" w15:restartNumberingAfterBreak="0">
    <w:nsid w:val="00000003"/>
    <w:multiLevelType w:val="multilevel"/>
    <w:tmpl w:val="894EE875"/>
    <w:lvl w:ilvl="0">
      <w:start w:val="1"/>
      <w:numFmt w:val="decimal"/>
      <w:isLgl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40"/>
        </w:tabs>
        <w:ind w:left="24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40"/>
        </w:tabs>
        <w:ind w:left="24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</w:abstractNum>
  <w:abstractNum w:abstractNumId="2" w15:restartNumberingAfterBreak="0">
    <w:nsid w:val="006E2CAF"/>
    <w:multiLevelType w:val="hybridMultilevel"/>
    <w:tmpl w:val="FFFFFFFF"/>
    <w:lvl w:ilvl="0" w:tplc="2CFE6568">
      <w:numFmt w:val="bullet"/>
      <w:lvlText w:val="-"/>
      <w:lvlJc w:val="left"/>
      <w:pPr>
        <w:ind w:left="720" w:hanging="360"/>
      </w:pPr>
      <w:rPr>
        <w:rFonts w:ascii="AytoRoquetas Light Condensed" w:eastAsia="Times New Roman" w:hAnsi="AytoRoquetas Light Condensed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D784B"/>
    <w:multiLevelType w:val="hybridMultilevel"/>
    <w:tmpl w:val="FD4C16E8"/>
    <w:lvl w:ilvl="0" w:tplc="3648E63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A5D114F"/>
    <w:multiLevelType w:val="hybridMultilevel"/>
    <w:tmpl w:val="B2C26184"/>
    <w:lvl w:ilvl="0" w:tplc="77125D80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F42111"/>
    <w:multiLevelType w:val="hybridMultilevel"/>
    <w:tmpl w:val="8E92FDAE"/>
    <w:lvl w:ilvl="0" w:tplc="9C70145C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C6A2125"/>
    <w:multiLevelType w:val="hybridMultilevel"/>
    <w:tmpl w:val="84C03B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051C1"/>
    <w:multiLevelType w:val="multilevel"/>
    <w:tmpl w:val="638AFB48"/>
    <w:styleLink w:val="WW8Num5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51741D6D"/>
    <w:multiLevelType w:val="multilevel"/>
    <w:tmpl w:val="269EE590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5502037C"/>
    <w:multiLevelType w:val="hybridMultilevel"/>
    <w:tmpl w:val="8964291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715EEC"/>
    <w:multiLevelType w:val="multilevel"/>
    <w:tmpl w:val="9604B49A"/>
    <w:styleLink w:val="WW8Num4"/>
    <w:lvl w:ilvl="0">
      <w:numFmt w:val="bullet"/>
      <w:lvlText w:val="-"/>
      <w:lvlJc w:val="left"/>
      <w:pPr>
        <w:ind w:left="786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94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10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6" w:hanging="360"/>
      </w:pPr>
      <w:rPr>
        <w:rFonts w:ascii="Wingdings" w:hAnsi="Wingdings" w:cs="Wingdings"/>
      </w:rPr>
    </w:lvl>
  </w:abstractNum>
  <w:abstractNum w:abstractNumId="11" w15:restartNumberingAfterBreak="0">
    <w:nsid w:val="60C372C3"/>
    <w:multiLevelType w:val="hybridMultilevel"/>
    <w:tmpl w:val="78BC28EE"/>
    <w:lvl w:ilvl="0" w:tplc="509E2DE8"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="Arial-Bold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67DEA"/>
    <w:multiLevelType w:val="hybridMultilevel"/>
    <w:tmpl w:val="50A8ACF6"/>
    <w:lvl w:ilvl="0" w:tplc="DA10348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6B55C7"/>
    <w:multiLevelType w:val="multilevel"/>
    <w:tmpl w:val="D6D8B4DE"/>
    <w:styleLink w:val="WW8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4" w15:restartNumberingAfterBreak="0">
    <w:nsid w:val="77EA2B8C"/>
    <w:multiLevelType w:val="hybridMultilevel"/>
    <w:tmpl w:val="37F29E16"/>
    <w:lvl w:ilvl="0" w:tplc="19CADC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9420">
    <w:abstractNumId w:val="5"/>
  </w:num>
  <w:num w:numId="2" w16cid:durableId="1349402597">
    <w:abstractNumId w:val="3"/>
  </w:num>
  <w:num w:numId="3" w16cid:durableId="6713968">
    <w:abstractNumId w:val="4"/>
  </w:num>
  <w:num w:numId="4" w16cid:durableId="69206174">
    <w:abstractNumId w:val="14"/>
  </w:num>
  <w:num w:numId="5" w16cid:durableId="1250387259">
    <w:abstractNumId w:val="0"/>
  </w:num>
  <w:num w:numId="6" w16cid:durableId="1385324424">
    <w:abstractNumId w:val="1"/>
  </w:num>
  <w:num w:numId="7" w16cid:durableId="519009520">
    <w:abstractNumId w:val="2"/>
  </w:num>
  <w:num w:numId="8" w16cid:durableId="1691905636">
    <w:abstractNumId w:val="13"/>
  </w:num>
  <w:num w:numId="9" w16cid:durableId="1050804401">
    <w:abstractNumId w:val="8"/>
  </w:num>
  <w:num w:numId="10" w16cid:durableId="912348540">
    <w:abstractNumId w:val="10"/>
  </w:num>
  <w:num w:numId="11" w16cid:durableId="1150092656">
    <w:abstractNumId w:val="7"/>
  </w:num>
  <w:num w:numId="12" w16cid:durableId="949358334">
    <w:abstractNumId w:val="6"/>
  </w:num>
  <w:num w:numId="13" w16cid:durableId="1741059944">
    <w:abstractNumId w:val="12"/>
  </w:num>
  <w:num w:numId="14" w16cid:durableId="477263557">
    <w:abstractNumId w:val="11"/>
  </w:num>
  <w:num w:numId="15" w16cid:durableId="12109986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8B0"/>
    <w:rsid w:val="00443C9D"/>
    <w:rsid w:val="00447FF4"/>
    <w:rsid w:val="008742EB"/>
    <w:rsid w:val="008F25D4"/>
    <w:rsid w:val="00983E6D"/>
    <w:rsid w:val="00AA52AE"/>
    <w:rsid w:val="00B868B0"/>
    <w:rsid w:val="00BB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69E2FC"/>
  <w14:defaultImageDpi w14:val="0"/>
  <w15:docId w15:val="{0E0D7A5C-F606-46D1-ABFA-568BD03DA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99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Pr>
      <w:rFonts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Pr>
      <w:rFonts w:cs="Times New Roman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paragraph" w:customStyle="1" w:styleId="Predeterminado">
    <w:name w:val="Predeterminado"/>
    <w:basedOn w:val="Normal0"/>
    <w:rsid w:val="00B868B0"/>
    <w:pPr>
      <w:widowControl/>
    </w:pPr>
    <w:rPr>
      <w:rFonts w:ascii="Book Antiqua Bold" w:eastAsia="Times New Roman" w:cs="Book Antiqua Bold"/>
      <w:color w:val="000000"/>
      <w:sz w:val="18"/>
      <w:szCs w:val="18"/>
    </w:rPr>
  </w:style>
  <w:style w:type="paragraph" w:customStyle="1" w:styleId="Default">
    <w:name w:val="Default"/>
    <w:rsid w:val="00BB145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table" w:styleId="Tablaconcuadrcula">
    <w:name w:val="Table Grid"/>
    <w:basedOn w:val="Tablanormal"/>
    <w:uiPriority w:val="39"/>
    <w:rsid w:val="00BB145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B1451"/>
    <w:pPr>
      <w:autoSpaceDE/>
      <w:autoSpaceDN/>
      <w:adjustRightInd/>
      <w:spacing w:after="160" w:line="259" w:lineRule="auto"/>
      <w:ind w:left="720"/>
      <w:contextualSpacing/>
    </w:pPr>
    <w:rPr>
      <w:rFonts w:eastAsia="Calibri" w:cs="Times New Roman"/>
      <w:lang w:eastAsia="en-US"/>
    </w:rPr>
  </w:style>
  <w:style w:type="paragraph" w:styleId="Textoindependiente">
    <w:name w:val="Body Text"/>
    <w:basedOn w:val="Normal"/>
    <w:link w:val="TextoindependienteCar"/>
    <w:rsid w:val="00BB1451"/>
    <w:pPr>
      <w:autoSpaceDE/>
      <w:autoSpaceDN/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rsid w:val="00BB1451"/>
    <w:rPr>
      <w:rFonts w:ascii="Times New Roman" w:eastAsia="Times New Roman" w:hAnsi="Times New Roman"/>
      <w:b/>
      <w:bCs/>
      <w:sz w:val="24"/>
      <w:szCs w:val="24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BB1451"/>
    <w:pPr>
      <w:autoSpaceDE/>
      <w:autoSpaceDN/>
      <w:adjustRightInd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BB1451"/>
    <w:rPr>
      <w:rFonts w:ascii="Times New Roman" w:eastAsia="Times New Roman" w:hAnsi="Times New Roman"/>
      <w:sz w:val="16"/>
      <w:szCs w:val="16"/>
    </w:rPr>
  </w:style>
  <w:style w:type="paragraph" w:styleId="Textodebloque">
    <w:name w:val="Block Text"/>
    <w:basedOn w:val="Normal"/>
    <w:semiHidden/>
    <w:rsid w:val="00BB1451"/>
    <w:pPr>
      <w:tabs>
        <w:tab w:val="left" w:pos="0"/>
        <w:tab w:val="left" w:pos="709"/>
        <w:tab w:val="left" w:pos="85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0"/>
        <w:tab w:val="left" w:pos="423"/>
        <w:tab w:val="left" w:pos="720"/>
        <w:tab w:val="left" w:pos="0"/>
        <w:tab w:val="left" w:pos="423"/>
        <w:tab w:val="left" w:pos="720"/>
        <w:tab w:val="left" w:pos="0"/>
        <w:tab w:val="left" w:pos="423"/>
        <w:tab w:val="left" w:pos="720"/>
        <w:tab w:val="left" w:pos="0"/>
        <w:tab w:val="left" w:pos="423"/>
        <w:tab w:val="left" w:pos="720"/>
        <w:tab w:val="left" w:pos="0"/>
        <w:tab w:val="left" w:pos="423"/>
        <w:tab w:val="left" w:pos="720"/>
        <w:tab w:val="left" w:pos="0"/>
        <w:tab w:val="left" w:pos="423"/>
        <w:tab w:val="left" w:pos="720"/>
        <w:tab w:val="left" w:pos="0"/>
        <w:tab w:val="left" w:pos="423"/>
        <w:tab w:val="left" w:pos="720"/>
        <w:tab w:val="left" w:pos="0"/>
        <w:tab w:val="left" w:pos="423"/>
        <w:tab w:val="left" w:pos="720"/>
        <w:tab w:val="left" w:pos="0"/>
        <w:tab w:val="left" w:pos="423"/>
        <w:tab w:val="left" w:pos="720"/>
        <w:tab w:val="left" w:pos="0"/>
        <w:tab w:val="left" w:pos="423"/>
        <w:tab w:val="left" w:pos="720"/>
        <w:tab w:val="left" w:pos="0"/>
      </w:tabs>
      <w:autoSpaceDE/>
      <w:autoSpaceDN/>
      <w:adjustRightInd/>
      <w:spacing w:after="120" w:line="240" w:lineRule="atLeast"/>
      <w:ind w:left="423" w:right="872" w:firstLine="995"/>
      <w:jc w:val="both"/>
    </w:pPr>
    <w:rPr>
      <w:rFonts w:ascii="Arial" w:eastAsia="Times New Roman" w:hAnsi="Arial" w:cs="Arial"/>
      <w:color w:val="000000"/>
      <w:sz w:val="20"/>
      <w:szCs w:val="24"/>
    </w:rPr>
  </w:style>
  <w:style w:type="paragraph" w:customStyle="1" w:styleId="FreeForm">
    <w:name w:val="Free Form"/>
    <w:rsid w:val="00BB1451"/>
    <w:pPr>
      <w:spacing w:after="0" w:line="240" w:lineRule="auto"/>
    </w:pPr>
    <w:rPr>
      <w:rFonts w:ascii="Times New Roman" w:eastAsia="ヒラギノ角ゴ Pro W3" w:hAnsi="Times New Roman"/>
      <w:color w:val="000000"/>
      <w:sz w:val="20"/>
      <w:szCs w:val="20"/>
    </w:rPr>
  </w:style>
  <w:style w:type="paragraph" w:customStyle="1" w:styleId="Ttulo21">
    <w:name w:val="Título 21"/>
    <w:next w:val="Body"/>
    <w:qFormat/>
    <w:rsid w:val="00BB1451"/>
    <w:pPr>
      <w:keepNext/>
      <w:spacing w:after="0" w:line="240" w:lineRule="auto"/>
      <w:outlineLvl w:val="1"/>
    </w:pPr>
    <w:rPr>
      <w:rFonts w:ascii="Helvetica" w:eastAsia="ヒラギノ角ゴ Pro W3" w:hAnsi="Helvetica"/>
      <w:b/>
      <w:color w:val="000000"/>
      <w:sz w:val="24"/>
      <w:szCs w:val="20"/>
      <w:lang w:val="es-ES_tradnl"/>
    </w:rPr>
  </w:style>
  <w:style w:type="paragraph" w:customStyle="1" w:styleId="Body">
    <w:name w:val="Body"/>
    <w:rsid w:val="00BB1451"/>
    <w:pPr>
      <w:spacing w:after="0" w:line="240" w:lineRule="auto"/>
    </w:pPr>
    <w:rPr>
      <w:rFonts w:ascii="Helvetica" w:eastAsia="ヒラギノ角ゴ Pro W3" w:hAnsi="Helvetica"/>
      <w:color w:val="000000"/>
      <w:sz w:val="24"/>
      <w:szCs w:val="20"/>
      <w:lang w:val="es-ES_tradnl"/>
    </w:rPr>
  </w:style>
  <w:style w:type="paragraph" w:customStyle="1" w:styleId="Standard">
    <w:name w:val="Standard"/>
    <w:rsid w:val="00BB1451"/>
    <w:pPr>
      <w:suppressAutoHyphens/>
      <w:autoSpaceDN w:val="0"/>
      <w:spacing w:after="0" w:line="240" w:lineRule="auto"/>
      <w:jc w:val="both"/>
      <w:textAlignment w:val="baseline"/>
    </w:pPr>
    <w:rPr>
      <w:rFonts w:ascii="Calibri" w:eastAsia="Times New Roman" w:hAnsi="Calibri" w:cs="Calibri"/>
      <w:color w:val="00000A"/>
      <w:kern w:val="3"/>
      <w:lang w:eastAsia="ar-SA"/>
    </w:rPr>
  </w:style>
  <w:style w:type="paragraph" w:customStyle="1" w:styleId="tx-titulo-2-al-izquierda5">
    <w:name w:val="tx-titulo-2-al-izquierda5"/>
    <w:basedOn w:val="Standard"/>
    <w:rsid w:val="00BB1451"/>
    <w:pPr>
      <w:spacing w:before="280" w:after="280"/>
      <w:jc w:val="left"/>
    </w:pPr>
    <w:rPr>
      <w:rFonts w:ascii="Arial" w:eastAsia="Arial" w:hAnsi="Arial" w:cs="Arial"/>
      <w:b/>
      <w:bCs/>
      <w:color w:val="333333"/>
      <w:sz w:val="18"/>
      <w:szCs w:val="18"/>
    </w:rPr>
  </w:style>
  <w:style w:type="paragraph" w:customStyle="1" w:styleId="al-justificada3">
    <w:name w:val="al-justificada3"/>
    <w:basedOn w:val="Standard"/>
    <w:rsid w:val="00BB1451"/>
    <w:pPr>
      <w:spacing w:before="280" w:after="280"/>
      <w:jc w:val="left"/>
    </w:pPr>
    <w:rPr>
      <w:color w:val="333333"/>
      <w:sz w:val="18"/>
      <w:szCs w:val="18"/>
    </w:rPr>
  </w:style>
  <w:style w:type="paragraph" w:customStyle="1" w:styleId="tx-titulo-1-al-centrada5">
    <w:name w:val="tx-titulo-1-al-centrada5"/>
    <w:basedOn w:val="Standard"/>
    <w:rsid w:val="00BB1451"/>
    <w:pPr>
      <w:spacing w:before="280" w:after="280"/>
      <w:jc w:val="center"/>
    </w:pPr>
    <w:rPr>
      <w:rFonts w:ascii="Arial" w:eastAsia="Arial" w:hAnsi="Arial" w:cs="Arial"/>
      <w:b/>
      <w:bCs/>
      <w:color w:val="333333"/>
      <w:sz w:val="18"/>
      <w:szCs w:val="18"/>
    </w:rPr>
  </w:style>
  <w:style w:type="paragraph" w:customStyle="1" w:styleId="Textoindependiente21">
    <w:name w:val="Texto independiente 21"/>
    <w:basedOn w:val="Standard"/>
    <w:rsid w:val="00BB1451"/>
    <w:pPr>
      <w:widowControl w:val="0"/>
    </w:pPr>
    <w:rPr>
      <w:rFonts w:ascii="NewsGotT" w:eastAsia="NewsGotT" w:hAnsi="NewsGotT" w:cs="NewsGotT"/>
      <w:spacing w:val="-2"/>
      <w:sz w:val="24"/>
      <w:szCs w:val="24"/>
      <w:lang w:val="en-US"/>
    </w:rPr>
  </w:style>
  <w:style w:type="numbering" w:customStyle="1" w:styleId="WW8Num2">
    <w:name w:val="WW8Num2"/>
    <w:basedOn w:val="Sinlista"/>
    <w:rsid w:val="00BB1451"/>
    <w:pPr>
      <w:numPr>
        <w:numId w:val="8"/>
      </w:numPr>
    </w:pPr>
  </w:style>
  <w:style w:type="numbering" w:customStyle="1" w:styleId="WW8Num3">
    <w:name w:val="WW8Num3"/>
    <w:basedOn w:val="Sinlista"/>
    <w:rsid w:val="00BB1451"/>
    <w:pPr>
      <w:numPr>
        <w:numId w:val="9"/>
      </w:numPr>
    </w:pPr>
  </w:style>
  <w:style w:type="numbering" w:customStyle="1" w:styleId="WW8Num4">
    <w:name w:val="WW8Num4"/>
    <w:basedOn w:val="Sinlista"/>
    <w:rsid w:val="00BB1451"/>
    <w:pPr>
      <w:numPr>
        <w:numId w:val="10"/>
      </w:numPr>
    </w:pPr>
  </w:style>
  <w:style w:type="numbering" w:customStyle="1" w:styleId="WW8Num5">
    <w:name w:val="WW8Num5"/>
    <w:basedOn w:val="Sinlista"/>
    <w:rsid w:val="00BB1451"/>
    <w:pPr>
      <w:numPr>
        <w:numId w:val="11"/>
      </w:numPr>
    </w:pPr>
  </w:style>
  <w:style w:type="paragraph" w:customStyle="1" w:styleId="Formatolibre">
    <w:name w:val="Formato libre"/>
    <w:rsid w:val="00BB1451"/>
    <w:pPr>
      <w:spacing w:after="0" w:line="240" w:lineRule="auto"/>
    </w:pPr>
    <w:rPr>
      <w:rFonts w:ascii="Helvetica" w:eastAsia="ヒラギノ角ゴ Pro W3" w:hAnsi="Helvetica"/>
      <w:color w:val="000000"/>
      <w:sz w:val="24"/>
      <w:szCs w:val="20"/>
      <w:lang w:val="es-ES_tradnl"/>
    </w:rPr>
  </w:style>
  <w:style w:type="paragraph" w:styleId="Sinespaciado">
    <w:name w:val="No Spacing"/>
    <w:uiPriority w:val="1"/>
    <w:qFormat/>
    <w:rsid w:val="00BB1451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BB1451"/>
    <w:pPr>
      <w:tabs>
        <w:tab w:val="center" w:pos="4252"/>
        <w:tab w:val="right" w:pos="8504"/>
      </w:tabs>
      <w:autoSpaceDE/>
      <w:autoSpaceDN/>
      <w:adjustRightInd/>
      <w:spacing w:after="0" w:line="240" w:lineRule="auto"/>
    </w:pPr>
    <w:rPr>
      <w:rFonts w:asciiTheme="minorHAnsi" w:hAnsiTheme="minorHAnsi" w:cs="Times New Roman"/>
    </w:rPr>
  </w:style>
  <w:style w:type="character" w:customStyle="1" w:styleId="EncabezadoCar22">
    <w:name w:val="Encabezado Car22"/>
    <w:basedOn w:val="Fuentedeprrafopredeter"/>
    <w:uiPriority w:val="99"/>
    <w:semiHidden/>
    <w:rsid w:val="00BB1451"/>
    <w:rPr>
      <w:rFonts w:ascii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BB1451"/>
    <w:pPr>
      <w:tabs>
        <w:tab w:val="center" w:pos="4252"/>
        <w:tab w:val="right" w:pos="8504"/>
      </w:tabs>
      <w:autoSpaceDE/>
      <w:autoSpaceDN/>
      <w:adjustRightInd/>
      <w:spacing w:after="0" w:line="240" w:lineRule="auto"/>
    </w:pPr>
    <w:rPr>
      <w:rFonts w:asciiTheme="minorHAnsi" w:hAnsiTheme="minorHAnsi" w:cs="Times New Roman"/>
    </w:rPr>
  </w:style>
  <w:style w:type="character" w:customStyle="1" w:styleId="PiedepginaCar22">
    <w:name w:val="Pie de página Car22"/>
    <w:basedOn w:val="Fuentedeprrafopredeter"/>
    <w:uiPriority w:val="99"/>
    <w:semiHidden/>
    <w:rsid w:val="00BB1451"/>
    <w:rPr>
      <w:rFonts w:ascii="Calibri" w:hAnsi="Calibri" w:cs="Calibri"/>
    </w:rPr>
  </w:style>
  <w:style w:type="paragraph" w:customStyle="1" w:styleId="Textoindependiente31">
    <w:name w:val="Texto independiente 31"/>
    <w:rsid w:val="00BB1451"/>
    <w:pPr>
      <w:suppressAutoHyphens/>
      <w:spacing w:after="120" w:line="240" w:lineRule="auto"/>
    </w:pPr>
    <w:rPr>
      <w:rFonts w:ascii="Times New Roman" w:eastAsia="ヒラギノ角ゴ Pro W3" w:hAnsi="Times New Roman"/>
      <w:color w:val="000000"/>
      <w:sz w:val="16"/>
      <w:szCs w:val="20"/>
      <w:lang w:val="es-ES_tradnl"/>
    </w:rPr>
  </w:style>
  <w:style w:type="character" w:styleId="Hipervnculo">
    <w:name w:val="Hyperlink"/>
    <w:uiPriority w:val="99"/>
    <w:semiHidden/>
    <w:unhideWhenUsed/>
    <w:rsid w:val="00BB1451"/>
    <w:rPr>
      <w:color w:val="0563C1"/>
      <w:u w:val="single"/>
    </w:rPr>
  </w:style>
  <w:style w:type="character" w:styleId="Hipervnculovisitado">
    <w:name w:val="FollowedHyperlink"/>
    <w:uiPriority w:val="99"/>
    <w:semiHidden/>
    <w:unhideWhenUsed/>
    <w:rsid w:val="00BB1451"/>
    <w:rPr>
      <w:color w:val="954F72"/>
      <w:u w:val="single"/>
    </w:rPr>
  </w:style>
  <w:style w:type="paragraph" w:customStyle="1" w:styleId="msonormal0">
    <w:name w:val="msonormal"/>
    <w:basedOn w:val="Normal"/>
    <w:rsid w:val="00BB1451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BB1451"/>
    <w:pPr>
      <w:shd w:val="clear" w:color="000000" w:fill="FFFFFF"/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BB1451"/>
    <w:pP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Normal"/>
    <w:rsid w:val="00BB1451"/>
    <w:pPr>
      <w:shd w:val="clear" w:color="000000" w:fill="FFFFFF"/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BB1451"/>
    <w:pP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BB1451"/>
    <w:pP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BB1451"/>
    <w:pP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BB1451"/>
    <w:pPr>
      <w:shd w:val="clear" w:color="000000" w:fill="FFFFFF"/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8"/>
      <w:szCs w:val="28"/>
    </w:rPr>
  </w:style>
  <w:style w:type="paragraph" w:customStyle="1" w:styleId="xl70">
    <w:name w:val="xl70"/>
    <w:basedOn w:val="Normal"/>
    <w:rsid w:val="00BB145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BB1451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Normal"/>
    <w:rsid w:val="00BB145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BB1451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Normal"/>
    <w:rsid w:val="00BB1451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Normal"/>
    <w:rsid w:val="00BB145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Normal"/>
    <w:rsid w:val="00BB145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BB145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BB145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BB145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BB1451"/>
    <w:pPr>
      <w:shd w:val="clear" w:color="000000" w:fill="D9E1F2"/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BB145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Normal"/>
    <w:rsid w:val="00BB145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BB1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BB1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BB1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BB145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Normal"/>
    <w:rsid w:val="00BB145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BB145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BB145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BB145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BB1451"/>
    <w:pP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Normal"/>
    <w:rsid w:val="00BB1451"/>
    <w:pPr>
      <w:shd w:val="clear" w:color="000000" w:fill="FFFFFF"/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BB1451"/>
    <w:pP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BB1451"/>
    <w:pP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BB145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Normal"/>
    <w:rsid w:val="00BB1451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BB145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BB1451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Normal"/>
    <w:rsid w:val="00BB145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BB145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Normal"/>
    <w:rsid w:val="00BB1451"/>
    <w:pPr>
      <w:pBdr>
        <w:left w:val="single" w:sz="8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Normal"/>
    <w:rsid w:val="00BB145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Normal"/>
    <w:rsid w:val="00BB1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Normal"/>
    <w:rsid w:val="00BB145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Normal"/>
    <w:rsid w:val="00BB145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6">
    <w:name w:val="xl106"/>
    <w:basedOn w:val="Normal"/>
    <w:rsid w:val="00BB1451"/>
    <w:pPr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7">
    <w:name w:val="xl107"/>
    <w:basedOn w:val="Normal"/>
    <w:rsid w:val="00BB145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8">
    <w:name w:val="xl108"/>
    <w:basedOn w:val="Normal"/>
    <w:rsid w:val="00BB145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Normal"/>
    <w:rsid w:val="00BB145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Normal"/>
    <w:rsid w:val="00BB145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BB145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BB1451"/>
    <w:pPr>
      <w:shd w:val="clear" w:color="000000" w:fill="FFFFFF"/>
      <w:autoSpaceDE/>
      <w:autoSpaceDN/>
      <w:adjustRightInd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uerpodetexto">
    <w:name w:val="Cuerpo de texto"/>
    <w:rsid w:val="00BB1451"/>
    <w:pPr>
      <w:suppressAutoHyphens/>
      <w:spacing w:after="0" w:line="240" w:lineRule="auto"/>
      <w:jc w:val="both"/>
    </w:pPr>
    <w:rPr>
      <w:rFonts w:ascii="Times New Roman" w:eastAsia="ヒラギノ角ゴ Pro W3" w:hAnsi="Times New Roman"/>
      <w:color w:val="000000"/>
      <w:sz w:val="24"/>
      <w:szCs w:val="20"/>
      <w:lang w:val="es-ES_tradnl"/>
    </w:rPr>
  </w:style>
  <w:style w:type="character" w:customStyle="1" w:styleId="Ninguno">
    <w:name w:val="Ninguno"/>
    <w:rsid w:val="00BB1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1925</Words>
  <Characters>10588</Characters>
  <Application>Microsoft Office Word</Application>
  <DocSecurity>0</DocSecurity>
  <Lines>88</Lines>
  <Paragraphs>24</Paragraphs>
  <ScaleCrop>false</ScaleCrop>
  <Company/>
  <LinksUpToDate>false</LinksUpToDate>
  <CharactersWithSpaces>12489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Gomez Rivas</dc:creator>
  <cp:keywords/>
  <dc:description/>
  <cp:lastModifiedBy>Beatriz Gomez Rivas</cp:lastModifiedBy>
  <cp:revision>2</cp:revision>
  <dcterms:created xsi:type="dcterms:W3CDTF">2023-01-27T10:26:00Z</dcterms:created>
  <dcterms:modified xsi:type="dcterms:W3CDTF">2023-01-27T10:26:00Z</dcterms:modified>
</cp:coreProperties>
</file>