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Se informa de la SUPERACIÓN DE LOS VALORES LÍMITES DE EMISIÓN en SS  DOS DÍAS CONSECUTIVOS . 7 y 8 de Septiembre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Se adjunta informe justificativo y medidas a adoptar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