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34536" w14:textId="60B14794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4DC2FC63" w14:textId="77777777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4C593EA7" w14:textId="67789304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 xml:space="preserve">CERTIFICO: Que la Junta General del Consorcio para la Gestión del Ciclo Integral del Agua de Uso Urbano del Poniente Almeriense en sesión extraordinaria </w:t>
      </w:r>
      <w:r w:rsidR="00C96C71">
        <w:rPr>
          <w:color w:val="auto"/>
          <w:sz w:val="22"/>
          <w:szCs w:val="22"/>
        </w:rPr>
        <w:t xml:space="preserve">y urgente </w:t>
      </w:r>
      <w:r w:rsidRPr="003645B5">
        <w:rPr>
          <w:color w:val="auto"/>
          <w:sz w:val="22"/>
          <w:szCs w:val="22"/>
        </w:rPr>
        <w:t xml:space="preserve">celebrada el </w:t>
      </w:r>
      <w:r w:rsidR="00373EF2">
        <w:rPr>
          <w:color w:val="auto"/>
          <w:sz w:val="22"/>
          <w:szCs w:val="22"/>
        </w:rPr>
        <w:t>14</w:t>
      </w:r>
      <w:r w:rsidRPr="003645B5">
        <w:rPr>
          <w:color w:val="auto"/>
          <w:sz w:val="22"/>
          <w:szCs w:val="22"/>
        </w:rPr>
        <w:t xml:space="preserve"> de </w:t>
      </w:r>
      <w:r w:rsidR="00373EF2">
        <w:rPr>
          <w:color w:val="auto"/>
          <w:sz w:val="22"/>
          <w:szCs w:val="22"/>
        </w:rPr>
        <w:t>agosto</w:t>
      </w:r>
      <w:r w:rsidRPr="003645B5">
        <w:rPr>
          <w:color w:val="auto"/>
          <w:sz w:val="22"/>
          <w:szCs w:val="22"/>
        </w:rPr>
        <w:t xml:space="preserve"> de 202</w:t>
      </w:r>
      <w:r w:rsidR="00373EF2"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, adoptó entre otros el Acuerdo del siguiente tenor literal: </w:t>
      </w:r>
    </w:p>
    <w:p w14:paraId="50B2FE9F" w14:textId="77777777" w:rsidR="00086D62" w:rsidRPr="003645B5" w:rsidRDefault="00086D62" w:rsidP="00086D62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1205314E" w14:textId="53DE50EF" w:rsidR="00054C51" w:rsidRDefault="00964C30" w:rsidP="00054C51">
      <w:pPr>
        <w:pStyle w:val="Textoindependiente"/>
        <w:spacing w:line="276" w:lineRule="auto"/>
        <w:rPr>
          <w:rFonts w:ascii="AytoRoquetas Light Condensed" w:hAnsi="AytoRoquetas Light Condensed"/>
          <w:sz w:val="26"/>
          <w:szCs w:val="26"/>
        </w:rPr>
      </w:pPr>
      <w:r w:rsidRPr="00964C30">
        <w:rPr>
          <w:rFonts w:ascii="AytoRoquetas Light Condensed" w:hAnsi="AytoRoquetas Light Condensed"/>
          <w:sz w:val="22"/>
          <w:lang w:val="es-ES"/>
        </w:rPr>
        <w:t>2</w:t>
      </w:r>
      <w:r w:rsidR="00C72E25">
        <w:rPr>
          <w:rFonts w:ascii="AytoRoquetas Light Condensed" w:hAnsi="AytoRoquetas Light Condensed"/>
          <w:sz w:val="22"/>
          <w:lang w:val="es-ES"/>
        </w:rPr>
        <w:t xml:space="preserve">. </w:t>
      </w:r>
      <w:r w:rsidR="00785DF0">
        <w:rPr>
          <w:rFonts w:ascii="AytoRoquetas Light Condensed" w:hAnsi="AytoRoquetas Light Condensed"/>
          <w:b w:val="0"/>
          <w:bCs/>
          <w:sz w:val="22"/>
          <w:lang w:val="es-ES"/>
        </w:rPr>
        <w:t>“</w:t>
      </w:r>
      <w:r w:rsidR="00054C51">
        <w:rPr>
          <w:rFonts w:ascii="AytoRoquetas Light Condensed" w:hAnsi="AytoRoquetas Light Condensed"/>
          <w:sz w:val="26"/>
          <w:szCs w:val="26"/>
        </w:rPr>
        <w:t>MODIFICACIÓN de la designación de los representantes de Diputación provincial en el Consorcio.</w:t>
      </w:r>
    </w:p>
    <w:p w14:paraId="6C414604" w14:textId="77777777" w:rsidR="00054C51" w:rsidRDefault="00054C51" w:rsidP="00054C51">
      <w:pPr>
        <w:pStyle w:val="Textoindependiente"/>
        <w:spacing w:line="276" w:lineRule="auto"/>
        <w:rPr>
          <w:rFonts w:ascii="AytoRoquetas Light Condensed" w:hAnsi="AytoRoquetas Light Condensed"/>
          <w:sz w:val="26"/>
          <w:szCs w:val="26"/>
        </w:rPr>
      </w:pPr>
    </w:p>
    <w:p w14:paraId="1F27E8A3" w14:textId="278893CC" w:rsidR="00054C51" w:rsidRDefault="00054C51" w:rsidP="00054C51">
      <w:pPr>
        <w:pStyle w:val="Formatolibre"/>
        <w:spacing w:line="276" w:lineRule="auto"/>
        <w:ind w:firstLine="708"/>
        <w:jc w:val="both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>Se da cuenta de la modificación de la designación del representante de la Diputación provincial en el Consorcio que pasa a ser asumida por Dª. Ana Lourdes Ramírez de acuerdo con el acuerdo del Pleno de 4 de abril de 2024.</w:t>
      </w:r>
      <w:r w:rsidR="00C72E25">
        <w:rPr>
          <w:rFonts w:ascii="AytoRoquetas Light Condensed" w:hAnsi="AytoRoquetas Light Condensed"/>
          <w:sz w:val="22"/>
          <w:szCs w:val="22"/>
        </w:rPr>
        <w:t>”</w:t>
      </w:r>
    </w:p>
    <w:p w14:paraId="59147F51" w14:textId="77777777" w:rsidR="00054C51" w:rsidRDefault="00054C51" w:rsidP="00054C51">
      <w:pPr>
        <w:pStyle w:val="Formatolibre"/>
        <w:spacing w:line="276" w:lineRule="auto"/>
        <w:ind w:firstLine="708"/>
        <w:jc w:val="both"/>
        <w:rPr>
          <w:rFonts w:ascii="AytoRoquetas Light Condensed" w:hAnsi="AytoRoquetas Light Condensed"/>
          <w:sz w:val="22"/>
          <w:szCs w:val="22"/>
        </w:rPr>
      </w:pPr>
    </w:p>
    <w:p w14:paraId="026538EC" w14:textId="12D3C78E" w:rsidR="00054C51" w:rsidRDefault="00054C51" w:rsidP="00054C51">
      <w:pPr>
        <w:pStyle w:val="Formatolibre"/>
        <w:spacing w:line="276" w:lineRule="auto"/>
        <w:ind w:firstLine="708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r>
        <w:rPr>
          <w:rFonts w:ascii="AytoRoquetas Light Condensed" w:hAnsi="AytoRoquetas Light Condensed"/>
          <w:sz w:val="22"/>
          <w:szCs w:val="22"/>
        </w:rPr>
        <w:t>La JUNTA GENERAL queda enterada.</w:t>
      </w:r>
    </w:p>
    <w:p w14:paraId="2AD6B093" w14:textId="004557D5" w:rsidR="00C95F99" w:rsidRDefault="00C95F99" w:rsidP="00086D62">
      <w:pPr>
        <w:pStyle w:val="Textoindependiente"/>
        <w:spacing w:line="288" w:lineRule="auto"/>
        <w:contextualSpacing/>
        <w:rPr>
          <w:rFonts w:ascii="AytoRoquetas Light Condensed" w:hAnsi="AytoRoquetas Light Condensed"/>
          <w:b w:val="0"/>
          <w:bCs/>
          <w:sz w:val="22"/>
          <w:lang w:val="es-ES"/>
        </w:rPr>
      </w:pPr>
    </w:p>
    <w:p w14:paraId="7E6B33A7" w14:textId="77777777" w:rsidR="00373EF2" w:rsidRPr="003645B5" w:rsidRDefault="00373EF2" w:rsidP="00086D62">
      <w:pPr>
        <w:pStyle w:val="Textoindependiente"/>
        <w:spacing w:line="288" w:lineRule="auto"/>
        <w:contextualSpacing/>
        <w:rPr>
          <w:rFonts w:ascii="AytoRoquetas Light Condensed" w:hAnsi="AytoRoquetas Light Condensed"/>
          <w:b w:val="0"/>
          <w:bCs/>
          <w:sz w:val="22"/>
          <w:lang w:val="es-ES"/>
        </w:rPr>
      </w:pPr>
    </w:p>
    <w:p w14:paraId="253F6EC4" w14:textId="77777777" w:rsidR="001B7028" w:rsidRPr="003645B5" w:rsidRDefault="001B7028" w:rsidP="00086D62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para que así conste y surta los efectos indicados en el presente acuerdo, expido la presente con la salvedad establecida en el artículo 206 del R.O.F., y a reserva de los términos en que resulte aprobada el Acta correspondiente. </w:t>
      </w:r>
    </w:p>
    <w:p w14:paraId="0D89223C" w14:textId="77777777" w:rsidR="001B7028" w:rsidRPr="003645B5" w:rsidRDefault="001B7028" w:rsidP="00086D62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26EC9FBD" w14:textId="45D4A9DE" w:rsidR="001B7028" w:rsidRPr="003645B5" w:rsidRDefault="001B7028" w:rsidP="00086D62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 de acuerdo con lo establecido en la Ley 40/2015, de 1 de octubre, de Régimen Jurídico del Sector Público, por el funcionario público y con el visto bueno de la autoridad en la fecha que se indica al pie del mismo, cuyo autenticidad e integridad puede verificarse a través de código seguro que se inserta.</w:t>
      </w:r>
    </w:p>
    <w:sectPr w:rsidR="001B7028" w:rsidRPr="003645B5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46CCDB" w14:textId="77777777" w:rsidR="001B7028" w:rsidRDefault="001B7028">
      <w:pPr>
        <w:spacing w:after="0" w:line="240" w:lineRule="auto"/>
      </w:pPr>
      <w:r>
        <w:separator/>
      </w:r>
    </w:p>
  </w:endnote>
  <w:endnote w:type="continuationSeparator" w:id="0">
    <w:p w14:paraId="7780352C" w14:textId="77777777" w:rsidR="001B7028" w:rsidRDefault="001B7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altName w:val="Book Antiqua"/>
    <w:charset w:val="01"/>
    <w:family w:val="auto"/>
    <w:pitch w:val="default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6F24B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68F01E" w14:textId="77777777" w:rsidR="001B7028" w:rsidRDefault="001B7028">
      <w:pPr>
        <w:spacing w:after="0" w:line="240" w:lineRule="auto"/>
      </w:pPr>
      <w:r>
        <w:separator/>
      </w:r>
    </w:p>
  </w:footnote>
  <w:footnote w:type="continuationSeparator" w:id="0">
    <w:p w14:paraId="46F80DE2" w14:textId="77777777" w:rsidR="001B7028" w:rsidRDefault="001B7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806DF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1B56AFC" wp14:editId="57D63EC8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E494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427DE38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728EE83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F6E8F7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56AF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1AEE494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427DE38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728EE83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F6E8F7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0C3C85A9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51335499" wp14:editId="39415889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E0666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23C57E9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1" w15:restartNumberingAfterBreak="0">
    <w:nsid w:val="00000003"/>
    <w:multiLevelType w:val="multilevel"/>
    <w:tmpl w:val="894EE875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2" w15:restartNumberingAfterBreak="0">
    <w:nsid w:val="00000005"/>
    <w:multiLevelType w:val="multilevel"/>
    <w:tmpl w:val="894EE877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3" w15:restartNumberingAfterBreak="0">
    <w:nsid w:val="00000006"/>
    <w:multiLevelType w:val="multilevel"/>
    <w:tmpl w:val="894EE878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4" w15:restartNumberingAfterBreak="0">
    <w:nsid w:val="00000007"/>
    <w:multiLevelType w:val="multilevel"/>
    <w:tmpl w:val="894EE879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5" w15:restartNumberingAfterBreak="0">
    <w:nsid w:val="2E7210A7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E05F0"/>
    <w:multiLevelType w:val="hybridMultilevel"/>
    <w:tmpl w:val="117C3542"/>
    <w:lvl w:ilvl="0" w:tplc="2D0C73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DC00BA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751B8"/>
    <w:multiLevelType w:val="hybridMultilevel"/>
    <w:tmpl w:val="4448EEB8"/>
    <w:lvl w:ilvl="0" w:tplc="C7C8F8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030772">
    <w:abstractNumId w:val="2"/>
  </w:num>
  <w:num w:numId="2" w16cid:durableId="1619794789">
    <w:abstractNumId w:val="3"/>
  </w:num>
  <w:num w:numId="3" w16cid:durableId="1769427927">
    <w:abstractNumId w:val="4"/>
  </w:num>
  <w:num w:numId="4" w16cid:durableId="826364829">
    <w:abstractNumId w:val="8"/>
  </w:num>
  <w:num w:numId="5" w16cid:durableId="905068301">
    <w:abstractNumId w:val="6"/>
  </w:num>
  <w:num w:numId="6" w16cid:durableId="1493254677">
    <w:abstractNumId w:val="7"/>
  </w:num>
  <w:num w:numId="7" w16cid:durableId="1852914155">
    <w:abstractNumId w:val="5"/>
  </w:num>
  <w:num w:numId="8" w16cid:durableId="1072461346">
    <w:abstractNumId w:val="0"/>
  </w:num>
  <w:num w:numId="9" w16cid:durableId="1116874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52CC5"/>
    <w:rsid w:val="00054C51"/>
    <w:rsid w:val="00082F70"/>
    <w:rsid w:val="00086CE9"/>
    <w:rsid w:val="00086D62"/>
    <w:rsid w:val="000909A5"/>
    <w:rsid w:val="000D07B3"/>
    <w:rsid w:val="00122CBA"/>
    <w:rsid w:val="00170E73"/>
    <w:rsid w:val="001A725E"/>
    <w:rsid w:val="001B7028"/>
    <w:rsid w:val="001D5D29"/>
    <w:rsid w:val="00210CAA"/>
    <w:rsid w:val="0021394F"/>
    <w:rsid w:val="00221125"/>
    <w:rsid w:val="002A4E53"/>
    <w:rsid w:val="002B1A9B"/>
    <w:rsid w:val="003645B5"/>
    <w:rsid w:val="00365163"/>
    <w:rsid w:val="00373889"/>
    <w:rsid w:val="00373EF2"/>
    <w:rsid w:val="004B7729"/>
    <w:rsid w:val="00537205"/>
    <w:rsid w:val="005D7CEB"/>
    <w:rsid w:val="00785DF0"/>
    <w:rsid w:val="00832717"/>
    <w:rsid w:val="008743DE"/>
    <w:rsid w:val="008761D5"/>
    <w:rsid w:val="00964C30"/>
    <w:rsid w:val="009934B8"/>
    <w:rsid w:val="00A6296E"/>
    <w:rsid w:val="00BB5729"/>
    <w:rsid w:val="00BF0BD7"/>
    <w:rsid w:val="00C579A0"/>
    <w:rsid w:val="00C72E25"/>
    <w:rsid w:val="00C95F99"/>
    <w:rsid w:val="00C96C71"/>
    <w:rsid w:val="00DC2C1A"/>
    <w:rsid w:val="00DD6B08"/>
    <w:rsid w:val="00E03B8A"/>
    <w:rsid w:val="00EE6353"/>
    <w:rsid w:val="00F1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AD5421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Default">
    <w:name w:val="Default"/>
    <w:rsid w:val="001B7028"/>
    <w:pPr>
      <w:autoSpaceDE w:val="0"/>
      <w:autoSpaceDN w:val="0"/>
      <w:adjustRightInd w:val="0"/>
      <w:spacing w:after="0" w:line="240" w:lineRule="auto"/>
    </w:pPr>
    <w:rPr>
      <w:rFonts w:ascii="AytoRoquetas Light Condensed" w:hAnsi="AytoRoquetas Light Condensed" w:cs="AytoRoquetas Light Condensed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1B7028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1B7028"/>
    <w:rPr>
      <w:rFonts w:ascii="Times New Roman" w:eastAsia="Times New Roman" w:hAnsi="Times New Roman"/>
      <w:b/>
      <w:sz w:val="24"/>
      <w:szCs w:val="20"/>
      <w:lang w:val="es-ES_tradnl"/>
    </w:rPr>
  </w:style>
  <w:style w:type="table" w:styleId="Tablaconcuadrcula">
    <w:name w:val="Table Grid"/>
    <w:basedOn w:val="Tablanormal"/>
    <w:rsid w:val="00086D62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86D62"/>
    <w:pPr>
      <w:autoSpaceDE/>
      <w:autoSpaceDN/>
      <w:adjustRightInd/>
      <w:spacing w:before="120" w:after="120" w:line="240" w:lineRule="auto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6D62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86D62"/>
    <w:pPr>
      <w:widowControl w:val="0"/>
      <w:adjustRightInd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Ttulo21">
    <w:name w:val="Título 21"/>
    <w:next w:val="Body"/>
    <w:qFormat/>
    <w:rsid w:val="000D07B3"/>
    <w:pPr>
      <w:keepNext/>
      <w:spacing w:after="0" w:line="240" w:lineRule="auto"/>
      <w:outlineLvl w:val="1"/>
    </w:pPr>
    <w:rPr>
      <w:rFonts w:ascii="Helvetica" w:eastAsia="ヒラギノ角ゴ Pro W3" w:hAnsi="Helvetica"/>
      <w:b/>
      <w:color w:val="000000"/>
      <w:sz w:val="24"/>
      <w:szCs w:val="20"/>
      <w:lang w:val="es-ES_tradnl"/>
    </w:rPr>
  </w:style>
  <w:style w:type="paragraph" w:customStyle="1" w:styleId="Body">
    <w:name w:val="Body"/>
    <w:rsid w:val="000D07B3"/>
    <w:pPr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paragraph" w:customStyle="1" w:styleId="Formatolibre">
    <w:name w:val="Formato libre"/>
    <w:qFormat/>
    <w:rsid w:val="00054C51"/>
    <w:pPr>
      <w:suppressAutoHyphens/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Carmen Pilar Pérez Pulido</cp:lastModifiedBy>
  <cp:revision>6</cp:revision>
  <dcterms:created xsi:type="dcterms:W3CDTF">2024-09-11T07:57:00Z</dcterms:created>
  <dcterms:modified xsi:type="dcterms:W3CDTF">2024-09-11T10:49:00Z</dcterms:modified>
</cp:coreProperties>
</file>