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53F24" w14:textId="77777777" w:rsidR="00F337A0" w:rsidRDefault="00FC30C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3F253F25" w14:textId="0EFA29D3" w:rsidR="00F337A0" w:rsidRDefault="00FC30C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2024/88</w:t>
      </w:r>
    </w:p>
    <w:p w14:paraId="3F253F26" w14:textId="77777777" w:rsidR="00F337A0" w:rsidRDefault="00F337A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3F253F27" w14:textId="77777777" w:rsidR="00F337A0" w:rsidRDefault="00FC30C7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3F253F28" w14:textId="77777777" w:rsidR="00F337A0" w:rsidRDefault="00FC30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3F253F2A" w14:textId="77777777" w:rsidR="00F337A0" w:rsidRDefault="00F337A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3F253F2B" w14:textId="77777777" w:rsidR="00F337A0" w:rsidRDefault="00FC30C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Por cuanto </w:t>
      </w:r>
      <w:r>
        <w:rPr>
          <w:rFonts w:ascii="AytoRoquetas Light Condensed" w:hAnsi="AytoRoquetas Light Condensed" w:cs="AytoRoquetas Light Condensed"/>
          <w:color w:val="000000"/>
        </w:rPr>
        <w:t xml:space="preserve">antecede y de conformidad con el acuerdo de la Junta General del Consorcio de 21 de abril de 2021, de nombramiento de </w:t>
      </w:r>
      <w:proofErr w:type="gramStart"/>
      <w:r>
        <w:rPr>
          <w:rFonts w:ascii="AytoRoquetas Light Condensed" w:hAnsi="AytoRoquetas Light Condensed" w:cs="AytoRoquetas Light Condensed"/>
          <w:color w:val="000000"/>
        </w:rPr>
        <w:t>Presidente</w:t>
      </w:r>
      <w:proofErr w:type="gramEnd"/>
      <w:r>
        <w:rPr>
          <w:rFonts w:ascii="AytoRoquetas Light Condensed" w:hAnsi="AytoRoquetas Light Condensed" w:cs="AytoRoquetas Light Condensed"/>
          <w:color w:val="000000"/>
        </w:rPr>
        <w:t xml:space="preserve"> y la Ordenanza de vertidos a la red de alcantarillado del Consocio (B.O.P de Almer</w:t>
      </w:r>
      <w:r>
        <w:rPr>
          <w:rFonts w:ascii="AytoRoquetas Light Condensed" w:hAnsi="AytoRoquetas Light Condensed" w:cs="AytoRoquetas Light Condensed"/>
          <w:color w:val="000000"/>
        </w:rPr>
        <w:t xml:space="preserve">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VENGO A RESOLVER:</w:t>
      </w:r>
    </w:p>
    <w:p w14:paraId="1B0BFBE0" w14:textId="77777777" w:rsidR="00FC30C7" w:rsidRDefault="00FC30C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33525DCA" w14:textId="319E3D3C" w:rsidR="00FC30C7" w:rsidRPr="00FC30C7" w:rsidRDefault="00FC30C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No habiéndose recibido los impresos de autorización de vertido y declaración responsable, cumplimentados y firmados tal y como se le requiriese a esta empresa con fechas 15/04/2024, de acuerdo a la </w:t>
      </w:r>
      <w:r>
        <w:rPr>
          <w:rFonts w:ascii="AytoRoquetas Light Condensed" w:hAnsi="AytoRoquetas Light Condensed" w:cs="AytoRoquetas Light Condensed"/>
          <w:i/>
          <w:iCs/>
          <w:color w:val="000000"/>
        </w:rPr>
        <w:t xml:space="preserve">Ordenanza de vertidos a la red de alcantarillado del Consorcio para la gestión de los servicios integrados de abastecimiento de agua y saneamiento del Poniente Almeriense </w:t>
      </w:r>
      <w:r w:rsidRPr="00FC30C7">
        <w:rPr>
          <w:rFonts w:ascii="AytoRoquetas Light Condensed" w:hAnsi="AytoRoquetas Light Condensed" w:cs="AytoRoquetas Light Condensed"/>
          <w:color w:val="000000"/>
        </w:rPr>
        <w:t xml:space="preserve">(B.O.P de Almería </w:t>
      </w:r>
      <w:proofErr w:type="spellStart"/>
      <w:r w:rsidRPr="00FC30C7">
        <w:rPr>
          <w:rFonts w:ascii="AytoRoquetas Light Condensed" w:hAnsi="AytoRoquetas Light Condensed" w:cs="AytoRoquetas Light Condensed"/>
          <w:color w:val="000000"/>
        </w:rPr>
        <w:t>Nº</w:t>
      </w:r>
      <w:proofErr w:type="spellEnd"/>
      <w:r w:rsidRPr="00FC30C7">
        <w:rPr>
          <w:rFonts w:ascii="AytoRoquetas Light Condensed" w:hAnsi="AytoRoquetas Light Condensed" w:cs="AytoRoquetas Light Condensed"/>
          <w:color w:val="000000"/>
        </w:rPr>
        <w:t xml:space="preserve"> 149 de 5 de agosto de 2021), se realiza propuesta para que sea denegada la autorización de vertidos a la empresa: </w:t>
      </w:r>
    </w:p>
    <w:p w14:paraId="773A6D71" w14:textId="77777777" w:rsidR="00FC30C7" w:rsidRDefault="00FC30C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i/>
          <w:iCs/>
          <w:color w:val="000000"/>
        </w:rPr>
      </w:pPr>
    </w:p>
    <w:p w14:paraId="1C4827A5" w14:textId="37A0F38E" w:rsidR="00FC30C7" w:rsidRDefault="00FC30C7" w:rsidP="00FC30C7">
      <w:pPr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COMUNIDAD DE PROPIETARIOS EDIF. MAR Y SAL</w:t>
      </w:r>
    </w:p>
    <w:p w14:paraId="55A4C9F7" w14:textId="5BBA731C" w:rsidR="00FC30C7" w:rsidRDefault="00FC30C7" w:rsidP="00FC30C7">
      <w:pPr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SANTA MARTA 2 B/2 E/2 – CDAD 1</w:t>
      </w:r>
    </w:p>
    <w:p w14:paraId="75E6B6FE" w14:textId="05C0624D" w:rsidR="00FC30C7" w:rsidRDefault="00FC30C7" w:rsidP="00FC30C7">
      <w:pPr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J14OA111471N</w:t>
      </w:r>
    </w:p>
    <w:p w14:paraId="37A8D9B5" w14:textId="77777777" w:rsidR="00FC30C7" w:rsidRDefault="00FC30C7" w:rsidP="00FC30C7">
      <w:pPr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28EAFFF7" w14:textId="3F5E9EDC" w:rsidR="00FC30C7" w:rsidRDefault="00FC30C7" w:rsidP="00FC30C7">
      <w:pPr>
        <w:spacing w:after="0" w:line="288" w:lineRule="auto"/>
        <w:ind w:left="106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Se aplicará término K según anexo 8 de la Ordenanza. </w:t>
      </w:r>
    </w:p>
    <w:p w14:paraId="4526ECA0" w14:textId="77777777" w:rsidR="00FC30C7" w:rsidRDefault="00FC30C7" w:rsidP="00FC30C7">
      <w:pPr>
        <w:spacing w:after="0" w:line="288" w:lineRule="auto"/>
        <w:ind w:left="106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A176F43" w14:textId="18FF79CE" w:rsidR="00FC30C7" w:rsidRPr="00FC30C7" w:rsidRDefault="00FC30C7" w:rsidP="00FC30C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Se les advierte que hacer uso de la red de alcantarillado sin adecuarse a las condiciones establecidas en la Ordenanza de Vertidos constituye una falta grave, que podrá dar lugar a la suspensión del suministro y/o del vertido y a su clausura, así como a la adopción de las medidas correctoras que el Consorcio estime oportuno ordenar para que las instalaciones y el vertido se ajusten a la Ordenanza de Vertidos. Todo ello sin perjuicio de otras responsabilidades en que pueda incurrirse (Arts. 34 y siguientes). </w:t>
      </w:r>
    </w:p>
    <w:p w14:paraId="3F253F2C" w14:textId="77777777" w:rsidR="00F337A0" w:rsidRDefault="00F337A0">
      <w:pPr>
        <w:spacing w:after="0" w:line="288" w:lineRule="auto"/>
        <w:rPr>
          <w:rFonts w:ascii="AytoRoquetas Light Condensed" w:hAnsi="AytoRoquetas Light Condensed" w:cs="AytoRoquetas Light Condensed"/>
          <w:color w:val="000000"/>
        </w:rPr>
      </w:pPr>
    </w:p>
    <w:p w14:paraId="3F253F2D" w14:textId="77777777" w:rsidR="00F337A0" w:rsidRDefault="00FC30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3F253F2E" w14:textId="77777777" w:rsidR="00F337A0" w:rsidRDefault="00FC30C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3F253F2F" w14:textId="77777777" w:rsidR="00F337A0" w:rsidRDefault="00F337A0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F337A0">
      <w:headerReference w:type="default" r:id="rId8"/>
      <w:footerReference w:type="default" r:id="rId9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53F38" w14:textId="77777777" w:rsidR="00FC30C7" w:rsidRDefault="00FC30C7">
      <w:pPr>
        <w:spacing w:after="0" w:line="240" w:lineRule="auto"/>
      </w:pPr>
      <w:r>
        <w:separator/>
      </w:r>
    </w:p>
  </w:endnote>
  <w:endnote w:type="continuationSeparator" w:id="0">
    <w:p w14:paraId="3F253F3A" w14:textId="77777777" w:rsidR="00FC30C7" w:rsidRDefault="00FC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53F33" w14:textId="77777777" w:rsidR="00F337A0" w:rsidRDefault="00F337A0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253F34" w14:textId="77777777" w:rsidR="00FC30C7" w:rsidRDefault="00FC30C7">
      <w:pPr>
        <w:spacing w:after="0" w:line="240" w:lineRule="auto"/>
      </w:pPr>
      <w:r>
        <w:separator/>
      </w:r>
    </w:p>
  </w:footnote>
  <w:footnote w:type="continuationSeparator" w:id="0">
    <w:p w14:paraId="3F253F36" w14:textId="77777777" w:rsidR="00FC30C7" w:rsidRDefault="00FC3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53F30" w14:textId="77777777" w:rsidR="00F337A0" w:rsidRDefault="00FC30C7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F253F34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3F253F36" w14:textId="77777777" w:rsidR="00F337A0" w:rsidRDefault="00FC30C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3F253F37" w14:textId="77777777" w:rsidR="00F337A0" w:rsidRDefault="00FC30C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3F253F38" w14:textId="77777777" w:rsidR="00F337A0" w:rsidRDefault="00FC30C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3F253F39" w14:textId="77777777" w:rsidR="00F337A0" w:rsidRDefault="00FC30C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 xml:space="preserve">Fax: 950 32 15 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3F253F31" w14:textId="77777777" w:rsidR="00F337A0" w:rsidRDefault="00FC30C7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F253F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3F253F32" w14:textId="77777777" w:rsidR="00F337A0" w:rsidRDefault="00F337A0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F41E43"/>
    <w:multiLevelType w:val="hybridMultilevel"/>
    <w:tmpl w:val="591E27C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48202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337A0"/>
    <w:rsid w:val="00501F76"/>
    <w:rsid w:val="00F337A0"/>
    <w:rsid w:val="00FC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F253F24"/>
  <w15:docId w15:val="{BCFD8F66-B84F-4010-87F8-72FA44C0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D7A87-CF1C-4281-A9B2-C9F027D4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314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2024-09-23T08:00:00Z</dcterms:created>
  <dcterms:modified xsi:type="dcterms:W3CDTF">2024-09-23T08:13:00Z</dcterms:modified>
</cp:coreProperties>
</file>