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B2A8" w14:textId="77777777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4869B2A9" w14:textId="594C48DC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2024/88</w:t>
      </w:r>
    </w:p>
    <w:p w14:paraId="4869B2AA" w14:textId="77777777" w:rsidR="00F74FB2" w:rsidRDefault="00F74FB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869B2AB" w14:textId="77777777" w:rsidR="00F74FB2" w:rsidRDefault="00A97123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4869B2AC" w14:textId="77777777" w:rsidR="00F74FB2" w:rsidRDefault="00A971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4869B2AE" w14:textId="77777777" w:rsidR="00F74FB2" w:rsidRDefault="00F74FB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4E99441" w14:textId="66B06755" w:rsidR="004F7240" w:rsidRDefault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 el expediente de solicitud de autorización de vertidos y no habiéndose recibido la documentación de gestión de los residuos generados en su actividad tal y como se le requirió en la inspección realizada el 15 de abril de 2024, se emite informe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, Gestión Integral de Aguas de Andalucía S.A el 11 de junio de 2024 proponiendo su denegación. </w:t>
      </w:r>
    </w:p>
    <w:p w14:paraId="6A0C78C8" w14:textId="77777777" w:rsidR="004F7240" w:rsidRDefault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869B2AF" w14:textId="2A885160" w:rsidR="00F74FB2" w:rsidRDefault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Por cuanto antecede y de conformidad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 xml:space="preserve">VENGO A </w:t>
      </w:r>
      <w:r w:rsidR="004F7240">
        <w:rPr>
          <w:rFonts w:ascii="AytoRoquetas Light Condensed" w:hAnsi="AytoRoquetas Light Condensed" w:cs="AytoRoquetas Light Condensed"/>
          <w:b/>
          <w:bCs/>
          <w:color w:val="000000"/>
        </w:rPr>
        <w:t xml:space="preserve">DISPONER: </w:t>
      </w:r>
    </w:p>
    <w:p w14:paraId="7254767E" w14:textId="77777777" w:rsidR="004F7240" w:rsidRDefault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588223AD" w14:textId="56918941" w:rsidR="004F7240" w:rsidRPr="004F7240" w:rsidRDefault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 xml:space="preserve">1º </w:t>
      </w:r>
      <w:r w:rsidRPr="004F7240">
        <w:rPr>
          <w:rFonts w:ascii="AytoRoquetas Light Condensed" w:hAnsi="AytoRoquetas Light Condensed" w:cs="AytoRoquetas Light Condensed"/>
          <w:color w:val="000000"/>
        </w:rPr>
        <w:t>DENEGAR la “Autorización de Vertido”</w:t>
      </w:r>
      <w:r>
        <w:rPr>
          <w:rFonts w:ascii="AytoRoquetas Light Condensed" w:hAnsi="AytoRoquetas Light Condensed" w:cs="AytoRoquetas Light Condensed"/>
          <w:color w:val="000000"/>
        </w:rPr>
        <w:t xml:space="preserve"> en la red de saneamiento de Roquetas de Mar a: </w:t>
      </w:r>
    </w:p>
    <w:p w14:paraId="368A7D68" w14:textId="77777777" w:rsidR="00A97123" w:rsidRDefault="00A97123" w:rsidP="004F724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70C380" w14:textId="157FF87D" w:rsidR="00A97123" w:rsidRDefault="00A97123" w:rsidP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CDAD. </w:t>
      </w:r>
      <w:r w:rsidR="004F7240">
        <w:rPr>
          <w:rFonts w:ascii="AytoRoquetas Light Condensed" w:hAnsi="AytoRoquetas Light Condensed" w:cs="AytoRoquetas Light Condensed"/>
          <w:color w:val="000000"/>
        </w:rPr>
        <w:t xml:space="preserve">DE </w:t>
      </w:r>
      <w:r>
        <w:rPr>
          <w:rFonts w:ascii="AytoRoquetas Light Condensed" w:hAnsi="AytoRoquetas Light Condensed" w:cs="AytoRoquetas Light Condensed"/>
          <w:color w:val="000000"/>
        </w:rPr>
        <w:t>PROPIETARIO</w:t>
      </w:r>
      <w:r w:rsidR="004F7240">
        <w:rPr>
          <w:rFonts w:ascii="AytoRoquetas Light Condensed" w:hAnsi="AytoRoquetas Light Condensed" w:cs="AytoRoquetas Light Condensed"/>
          <w:color w:val="000000"/>
        </w:rPr>
        <w:t>S</w:t>
      </w:r>
      <w:r>
        <w:rPr>
          <w:rFonts w:ascii="AytoRoquetas Light Condensed" w:hAnsi="AytoRoquetas Light Condensed" w:cs="AytoRoquetas Light Condensed"/>
          <w:color w:val="000000"/>
        </w:rPr>
        <w:t xml:space="preserve"> EDF. ACUARIUN</w:t>
      </w:r>
    </w:p>
    <w:p w14:paraId="35D4CEC8" w14:textId="7DE58E4F" w:rsidR="00A97123" w:rsidRDefault="00A97123" w:rsidP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ALEMANIA 7 – CDAD PI</w:t>
      </w:r>
    </w:p>
    <w:p w14:paraId="47ED2DCD" w14:textId="1E5B06CF" w:rsidR="00694ABA" w:rsidRDefault="00694ABA" w:rsidP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04740, ROQUETAS DE MAR</w:t>
      </w:r>
    </w:p>
    <w:p w14:paraId="6EF75A8F" w14:textId="140B6DAE" w:rsidR="00A97123" w:rsidRDefault="00A97123" w:rsidP="004F724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J22JC000599F</w:t>
      </w:r>
    </w:p>
    <w:p w14:paraId="5450D388" w14:textId="37EB5823" w:rsidR="00A97123" w:rsidRDefault="00A97123" w:rsidP="004F724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61AD1AF" w14:textId="77777777" w:rsidR="00A97123" w:rsidRDefault="00A97123" w:rsidP="00A97123">
      <w:pPr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E3914A1" w14:textId="2A7B87BA" w:rsidR="00A97123" w:rsidRDefault="00A97123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Se le advierte que hacer uso de la red de alcantarillado sin adecuarse a las condiciones establecidas en la Ordenanza de </w:t>
      </w:r>
      <w:r w:rsidR="004F7240">
        <w:rPr>
          <w:rFonts w:ascii="AytoRoquetas Light Condensed" w:hAnsi="AytoRoquetas Light Condensed" w:cs="AytoRoquetas Light Condensed"/>
          <w:color w:val="000000"/>
        </w:rPr>
        <w:t>V</w:t>
      </w:r>
      <w:r>
        <w:rPr>
          <w:rFonts w:ascii="AytoRoquetas Light Condensed" w:hAnsi="AytoRoquetas Light Condensed" w:cs="AytoRoquetas Light Condensed"/>
          <w:color w:val="000000"/>
        </w:rPr>
        <w:t>ertidos constituye una falta grave, que podrá dar lugar a la suspensión del suministro y/o del vertido y a su clausura, así como a la adopción de las medidas correctoras que el Consorcio estime oportuno ordenar para que las instalaciones y el vertido se ajusten a la Ordenanza de vertidos. Todo ello sin perjuicio de otras responsabilidades en que pueda incurrirse (Arts. 3</w:t>
      </w:r>
      <w:r w:rsidR="001809B9">
        <w:rPr>
          <w:rFonts w:ascii="AytoRoquetas Light Condensed" w:hAnsi="AytoRoquetas Light Condensed" w:cs="AytoRoquetas Light Condensed"/>
          <w:color w:val="000000"/>
        </w:rPr>
        <w:t>4</w:t>
      </w:r>
      <w:r>
        <w:rPr>
          <w:rFonts w:ascii="AytoRoquetas Light Condensed" w:hAnsi="AytoRoquetas Light Condensed" w:cs="AytoRoquetas Light Condensed"/>
          <w:color w:val="000000"/>
        </w:rPr>
        <w:t xml:space="preserve"> y siguientes). </w:t>
      </w:r>
    </w:p>
    <w:p w14:paraId="0FC2AF20" w14:textId="77777777" w:rsidR="004F7240" w:rsidRDefault="004F7240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753EA19" w14:textId="58766DDC" w:rsidR="004F7240" w:rsidRDefault="004F7240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El término de cuota ambiental se aplicará según se detalla en el Anexo 8 de la Ordenanza. </w:t>
      </w:r>
    </w:p>
    <w:p w14:paraId="7FB69C15" w14:textId="77777777" w:rsidR="004F7240" w:rsidRDefault="004F7240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3117329" w14:textId="1CED24D7" w:rsidR="004F7240" w:rsidRPr="004F7240" w:rsidRDefault="004F7240" w:rsidP="00A9712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 w:rsidRPr="004F7240">
        <w:rPr>
          <w:rFonts w:ascii="AytoRoquetas Light Condensed" w:hAnsi="AytoRoquetas Light Condensed" w:cs="AytoRoquetas Light Condensed"/>
          <w:b/>
          <w:bCs/>
          <w:color w:val="000000"/>
        </w:rPr>
        <w:t xml:space="preserve">2º </w:t>
      </w:r>
      <w:r>
        <w:rPr>
          <w:rFonts w:ascii="AytoRoquetas Light Condensed" w:hAnsi="AytoRoquetas Light Condensed" w:cs="AytoRoquetas Light Condensed"/>
          <w:color w:val="000000"/>
        </w:rPr>
        <w:t xml:space="preserve">Dar traslado del presente Decreto al interesado. </w:t>
      </w:r>
    </w:p>
    <w:p w14:paraId="4869B2B0" w14:textId="77777777" w:rsidR="00F74FB2" w:rsidRDefault="00F74FB2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4869B2B1" w14:textId="77777777" w:rsidR="00F74FB2" w:rsidRDefault="00A971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4869B2B2" w14:textId="77777777" w:rsidR="00F74FB2" w:rsidRDefault="00A9712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lastRenderedPageBreak/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4869B2B3" w14:textId="77777777" w:rsidR="00F74FB2" w:rsidRDefault="00F74FB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74FB2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9B2BC" w14:textId="77777777" w:rsidR="00A97123" w:rsidRDefault="00A97123">
      <w:pPr>
        <w:spacing w:after="0" w:line="240" w:lineRule="auto"/>
      </w:pPr>
      <w:r>
        <w:separator/>
      </w:r>
    </w:p>
  </w:endnote>
  <w:endnote w:type="continuationSeparator" w:id="0">
    <w:p w14:paraId="4869B2BE" w14:textId="77777777" w:rsidR="00A97123" w:rsidRDefault="00A9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B2B7" w14:textId="77777777" w:rsidR="00F74FB2" w:rsidRDefault="00F74FB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9B2B8" w14:textId="77777777" w:rsidR="00A97123" w:rsidRDefault="00A97123">
      <w:pPr>
        <w:spacing w:after="0" w:line="240" w:lineRule="auto"/>
      </w:pPr>
      <w:r>
        <w:separator/>
      </w:r>
    </w:p>
  </w:footnote>
  <w:footnote w:type="continuationSeparator" w:id="0">
    <w:p w14:paraId="4869B2BA" w14:textId="77777777" w:rsidR="00A97123" w:rsidRDefault="00A9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9B2B4" w14:textId="77777777" w:rsidR="00F74FB2" w:rsidRDefault="001809B9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869B2B8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4869B2BA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4869B2BB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869B2BC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869B2BD" w14:textId="77777777" w:rsidR="00F74FB2" w:rsidRDefault="00A9712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A97123">
      <w:rPr>
        <w:rFonts w:ascii="Times New Roman" w:hAnsi="Times New Roman" w:cs="Times New Roman"/>
        <w:sz w:val="16"/>
        <w:szCs w:val="16"/>
      </w:rPr>
      <w:tab/>
    </w:r>
  </w:p>
  <w:p w14:paraId="4869B2B5" w14:textId="77777777" w:rsidR="00F74FB2" w:rsidRDefault="001809B9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869B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869B2B6" w14:textId="77777777" w:rsidR="00F74FB2" w:rsidRDefault="00F74FB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0457F"/>
    <w:multiLevelType w:val="hybridMultilevel"/>
    <w:tmpl w:val="C2F4890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4578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74FB2"/>
    <w:rsid w:val="001809B9"/>
    <w:rsid w:val="001C5F71"/>
    <w:rsid w:val="002D08C5"/>
    <w:rsid w:val="004F7240"/>
    <w:rsid w:val="00501F76"/>
    <w:rsid w:val="00694ABA"/>
    <w:rsid w:val="006A0569"/>
    <w:rsid w:val="0093450F"/>
    <w:rsid w:val="00A97123"/>
    <w:rsid w:val="00F53974"/>
    <w:rsid w:val="00F74FB2"/>
    <w:rsid w:val="00F7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869B2A8"/>
  <w15:docId w15:val="{BCFD8F66-B84F-4010-87F8-72FA44C0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327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4</cp:revision>
  <dcterms:created xsi:type="dcterms:W3CDTF">2024-09-23T08:22:00Z</dcterms:created>
  <dcterms:modified xsi:type="dcterms:W3CDTF">2024-09-23T10:21:00Z</dcterms:modified>
</cp:coreProperties>
</file>