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5E700F" w14:textId="77777777" w:rsidR="00F02EA6" w:rsidRDefault="00B75AFB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035E7010" w14:textId="125DF691" w:rsidR="00F02EA6" w:rsidRDefault="00B75AFB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2024/94</w:t>
      </w:r>
    </w:p>
    <w:p w14:paraId="035E7011" w14:textId="77777777" w:rsidR="00F02EA6" w:rsidRDefault="00F02EA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35E7012" w14:textId="77777777" w:rsidR="00F02EA6" w:rsidRDefault="00B75AFB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ÓN, PRESIDENTE DEL CONSORCIO DEL CICLO INTEGRAL DEL AGUA DEL PONIENTE ALMERIENSE, HA DICTADO LA SIGUIENTE RESOLUCIÓN:</w:t>
      </w:r>
    </w:p>
    <w:p w14:paraId="035E7013" w14:textId="77777777" w:rsidR="00F02EA6" w:rsidRDefault="00B75A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035E7014" w14:textId="77777777" w:rsidR="00F02EA6" w:rsidRDefault="00F02EA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35E7015" w14:textId="6D6FC8D8" w:rsidR="00F02EA6" w:rsidRDefault="00B75AF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</w:t>
      </w:r>
      <w:r>
        <w:rPr>
          <w:rFonts w:ascii="AytoRoquetas Light Condensed" w:hAnsi="AytoRoquetas Light Condensed" w:cs="AytoRoquetas Light Condensed"/>
          <w:color w:val="000000"/>
        </w:rPr>
        <w:t>expedientes de solicitud de autorizaci</w:t>
      </w:r>
      <w:r>
        <w:rPr>
          <w:rFonts w:ascii="AytoRoquetas Light Condensed" w:hAnsi="AytoRoquetas Light Condensed" w:cs="AytoRoquetas Light Condensed"/>
          <w:color w:val="000000"/>
        </w:rPr>
        <w:t xml:space="preserve">ón de vertidos y una vez realizada la visita a sus instalaciones y emitidos informes favorables por la Sra. Técnico de Control de Vertidos de </w:t>
      </w:r>
      <w:proofErr w:type="spellStart"/>
      <w:r>
        <w:rPr>
          <w:rFonts w:ascii="AytoRoquetas Light Condensed" w:hAnsi="AytoRoquetas Light Condensed" w:cs="AytoRoquetas Light Condensed"/>
          <w:color w:val="000000"/>
        </w:rPr>
        <w:t>Hidralia</w:t>
      </w:r>
      <w:proofErr w:type="spellEnd"/>
      <w:r>
        <w:rPr>
          <w:rFonts w:ascii="AytoRoquetas Light Condensed" w:hAnsi="AytoRoquetas Light Condensed" w:cs="AytoRoquetas Light Condensed"/>
          <w:color w:val="000000"/>
        </w:rPr>
        <w:t xml:space="preserve">, Gestión Integral de Aguas de Andalucía SA de </w:t>
      </w:r>
      <w:r w:rsidRPr="00B75AFB">
        <w:rPr>
          <w:rFonts w:ascii="AytoRoquetas Light Condensed" w:hAnsi="AytoRoquetas Light Condensed" w:cs="AytoRoquetas Light Condensed"/>
        </w:rPr>
        <w:t>3 de octubre de 2024</w:t>
      </w:r>
      <w:r>
        <w:rPr>
          <w:rFonts w:ascii="AytoRoquetas Light Condensed" w:hAnsi="AytoRoquetas Light Condensed" w:cs="AytoRoquetas Light Condensed"/>
        </w:rPr>
        <w:t xml:space="preserve"> y de acuerdo con la Ordenanza de vertidos a la red de alcantarillado del Consorcio (BOP de Almer</w:t>
      </w:r>
      <w:r>
        <w:rPr>
          <w:rFonts w:ascii="AytoRoquetas Light Condensed" w:hAnsi="AytoRoquetas Light Condensed" w:cs="AytoRoquetas Light Condensed"/>
        </w:rPr>
        <w:t xml:space="preserve">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035E7016" w14:textId="77777777" w:rsidR="00F02EA6" w:rsidRDefault="00F02EA6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035E7017" w14:textId="77777777" w:rsidR="00F02EA6" w:rsidRDefault="00B75AF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</w:t>
      </w:r>
      <w:r>
        <w:rPr>
          <w:rFonts w:ascii="AytoRoquetas Light Condensed" w:hAnsi="AytoRoquetas Light Condensed" w:cs="AytoRoquetas Light Condensed"/>
          <w:color w:val="000000"/>
        </w:rPr>
        <w:t xml:space="preserve">“Autorización de Vertido” en la red de </w:t>
      </w:r>
      <w:r>
        <w:rPr>
          <w:rFonts w:ascii="AytoRoquetas Light Condensed" w:hAnsi="AytoRoquetas Light Condensed" w:cs="AytoRoquetas Light Condensed"/>
        </w:rPr>
        <w:t>saneamiento de Roquetas de Mar a:</w:t>
      </w:r>
    </w:p>
    <w:p w14:paraId="035E7018" w14:textId="3F02FE59" w:rsidR="00F02EA6" w:rsidRPr="00B75AFB" w:rsidRDefault="00B75AFB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B75AFB">
        <w:rPr>
          <w:rFonts w:ascii="AytoRoquetas Light Condensed" w:hAnsi="AytoRoquetas Light Condensed" w:cs="AytoRoquetas Light Condensed"/>
          <w:b/>
          <w:bCs/>
        </w:rPr>
        <w:t>BAR MIXTURA</w:t>
      </w:r>
    </w:p>
    <w:p w14:paraId="035E7019" w14:textId="128CC12E" w:rsidR="00F02EA6" w:rsidRPr="00B75AFB" w:rsidRDefault="00B75AFB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B75AFB">
        <w:rPr>
          <w:rFonts w:ascii="AytoRoquetas Light Condensed" w:hAnsi="AytoRoquetas Light Condensed" w:cs="AytoRoquetas Light Condensed"/>
          <w:b/>
          <w:bCs/>
        </w:rPr>
        <w:t>CIF 77702026E</w:t>
      </w:r>
    </w:p>
    <w:p w14:paraId="529211D1" w14:textId="035051B0" w:rsidR="00B75AFB" w:rsidRPr="00B75AFB" w:rsidRDefault="00B75AFB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B75AFB">
        <w:rPr>
          <w:rFonts w:ascii="AytoRoquetas Light Condensed" w:hAnsi="AytoRoquetas Light Condensed" w:cs="AytoRoquetas Light Condensed"/>
          <w:b/>
          <w:bCs/>
        </w:rPr>
        <w:t xml:space="preserve">AV LA FABRIQUILLA </w:t>
      </w:r>
      <w:proofErr w:type="spellStart"/>
      <w:r w:rsidRPr="00B75AFB">
        <w:rPr>
          <w:rFonts w:ascii="AytoRoquetas Light Condensed" w:hAnsi="AytoRoquetas Light Condensed" w:cs="AytoRoquetas Light Condensed"/>
          <w:b/>
          <w:bCs/>
        </w:rPr>
        <w:t>Nº</w:t>
      </w:r>
      <w:proofErr w:type="spellEnd"/>
      <w:r w:rsidRPr="00B75AFB">
        <w:rPr>
          <w:rFonts w:ascii="AytoRoquetas Light Condensed" w:hAnsi="AytoRoquetas Light Condensed" w:cs="AytoRoquetas Light Condensed"/>
          <w:b/>
          <w:bCs/>
        </w:rPr>
        <w:t xml:space="preserve"> 39 LOCAL 35</w:t>
      </w:r>
    </w:p>
    <w:p w14:paraId="1C10FC42" w14:textId="545FE627" w:rsidR="00B75AFB" w:rsidRPr="00B75AFB" w:rsidRDefault="00B75AFB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B75AFB">
        <w:rPr>
          <w:rFonts w:ascii="AytoRoquetas Light Condensed" w:hAnsi="AytoRoquetas Light Condensed" w:cs="AytoRoquetas Light Condensed"/>
          <w:b/>
          <w:bCs/>
        </w:rPr>
        <w:t>04721 ROQUETAS DE MAR - ALMERÍA</w:t>
      </w:r>
    </w:p>
    <w:p w14:paraId="035E701A" w14:textId="77777777" w:rsidR="00F02EA6" w:rsidRDefault="00F02E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035E701B" w14:textId="77777777" w:rsidR="00F02EA6" w:rsidRDefault="00B75AFB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B75AFB">
        <w:rPr>
          <w:rFonts w:ascii="AytoRoquetas Light Condensed" w:hAnsi="AytoRoquetas Light Condensed" w:cs="AytoRoquetas Light Condensed"/>
        </w:rPr>
        <w:t>La concesi</w:t>
      </w:r>
      <w:r w:rsidRPr="00B75AFB">
        <w:rPr>
          <w:rFonts w:ascii="AytoRoquetas Light Condensed" w:hAnsi="AytoRoquetas Light Condensed" w:cs="AytoRoquetas Light Condensed"/>
        </w:rPr>
        <w:t>ón de autorización queda sometida a los siguientes condicionantes:</w:t>
      </w:r>
    </w:p>
    <w:p w14:paraId="2A6CD6C8" w14:textId="77777777" w:rsidR="00B75AFB" w:rsidRPr="00B75AFB" w:rsidRDefault="00B75AFB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035E701C" w14:textId="77777777" w:rsidR="00F02EA6" w:rsidRDefault="00B75AFB" w:rsidP="00B75AFB">
      <w:pPr>
        <w:tabs>
          <w:tab w:val="left" w:pos="720"/>
        </w:tabs>
        <w:spacing w:after="0" w:line="288" w:lineRule="auto"/>
        <w:ind w:left="720"/>
        <w:jc w:val="both"/>
        <w:rPr>
          <w:rFonts w:ascii="AytoRoquetas Light Condensed" w:hAnsi="AytoRoquetas Light Condensed" w:cs="AytoRoquetas Light Condensed"/>
        </w:rPr>
      </w:pPr>
      <w:r w:rsidRPr="00B75AFB">
        <w:rPr>
          <w:rFonts w:ascii="AytoRoquetas Light Condensed" w:hAnsi="AytoRoquetas Light Condensed" w:cs="AytoRoquetas Light Condensed"/>
        </w:rPr>
        <w:t xml:space="preserve">La entrega a gestores autorizados de los residuos potencialmente vertibles a la red, tipo aceites usados y grasas, que será necesario </w:t>
      </w:r>
      <w:r w:rsidRPr="00B75AFB">
        <w:rPr>
          <w:rFonts w:ascii="AytoRoquetas Light Condensed" w:hAnsi="AytoRoquetas Light Condensed" w:cs="AytoRoquetas Light Condensed"/>
          <w:u w:val="single"/>
        </w:rPr>
        <w:t>acreditar anualmente</w:t>
      </w:r>
      <w:r w:rsidRPr="00B75AFB">
        <w:rPr>
          <w:rFonts w:ascii="AytoRoquetas Light Condensed" w:hAnsi="AytoRoquetas Light Condensed" w:cs="AytoRoquetas Light Condensed"/>
        </w:rPr>
        <w:t xml:space="preserve"> a </w:t>
      </w:r>
      <w:proofErr w:type="spellStart"/>
      <w:r w:rsidRPr="00B75AFB">
        <w:rPr>
          <w:rFonts w:ascii="AytoRoquetas Light Condensed" w:hAnsi="AytoRoquetas Light Condensed" w:cs="AytoRoquetas Light Condensed"/>
        </w:rPr>
        <w:t>Hidralia</w:t>
      </w:r>
      <w:proofErr w:type="spellEnd"/>
      <w:r w:rsidRPr="00B75AFB">
        <w:rPr>
          <w:rFonts w:ascii="AytoRoquetas Light Condensed" w:hAnsi="AytoRoquetas Light Condensed" w:cs="AytoRoquetas Light Condensed"/>
        </w:rPr>
        <w:t>.</w:t>
      </w:r>
    </w:p>
    <w:p w14:paraId="611A9355" w14:textId="77777777" w:rsidR="00B75AFB" w:rsidRPr="00B75AFB" w:rsidRDefault="00B75AFB" w:rsidP="00B75AFB">
      <w:pPr>
        <w:tabs>
          <w:tab w:val="left" w:pos="720"/>
        </w:tabs>
        <w:spacing w:after="0" w:line="288" w:lineRule="auto"/>
        <w:ind w:left="720"/>
        <w:jc w:val="both"/>
        <w:rPr>
          <w:rFonts w:ascii="AytoRoquetas Light Condensed" w:hAnsi="AytoRoquetas Light Condensed" w:cs="AytoRoquetas Light Condensed"/>
        </w:rPr>
      </w:pPr>
    </w:p>
    <w:p w14:paraId="035E7020" w14:textId="77777777" w:rsidR="00F02EA6" w:rsidRDefault="00B75AF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</w:t>
      </w:r>
      <w:r>
        <w:rPr>
          <w:rFonts w:ascii="AytoRoquetas Light Condensed" w:hAnsi="AytoRoquetas Light Condensed" w:cs="AytoRoquetas Light Condensed"/>
        </w:rPr>
        <w:t>érmino de cuota ambiental se aplicará según se detalla en el Anexo 8 de la Ordenanza.</w:t>
      </w:r>
    </w:p>
    <w:p w14:paraId="035E7021" w14:textId="77777777" w:rsidR="00F02EA6" w:rsidRDefault="00F02EA6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35E7022" w14:textId="77777777" w:rsidR="00F02EA6" w:rsidRDefault="00B75AF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lastRenderedPageBreak/>
        <w:t xml:space="preserve">Dicha autorización no exime al titular de la observancia de otras disciplinas, autorizaciones, permisos, etc. a que hubiere lugar de acuerdo a las </w:t>
      </w:r>
      <w:r>
        <w:rPr>
          <w:rFonts w:ascii="AytoRoquetas Light Condensed" w:hAnsi="AytoRoquetas Light Condensed" w:cs="AytoRoquetas Light Condensed"/>
        </w:rPr>
        <w:t>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035E7023" w14:textId="77777777" w:rsidR="00F02EA6" w:rsidRDefault="00F02EA6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35E7024" w14:textId="77777777" w:rsidR="00F02EA6" w:rsidRDefault="00B75AF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035E7025" w14:textId="77777777" w:rsidR="00F02EA6" w:rsidRDefault="00F02EA6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35E7026" w14:textId="77777777" w:rsidR="00F02EA6" w:rsidRDefault="00B75AF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035E7027" w14:textId="77777777" w:rsidR="00F02EA6" w:rsidRDefault="00F02EA6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35E7028" w14:textId="77777777" w:rsidR="00F02EA6" w:rsidRDefault="00B75AF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t>2</w:t>
      </w:r>
      <w:r>
        <w:rPr>
          <w:rFonts w:ascii="AytoRoquetas Light Condensed" w:hAnsi="AytoRoquetas Light Condensed" w:cs="AytoRoquetas Light Condensed"/>
          <w:b/>
          <w:bCs/>
        </w:rPr>
        <w:t>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233BC423" w14:textId="77777777" w:rsidR="00B75AFB" w:rsidRDefault="00B75AF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35E7029" w14:textId="77777777" w:rsidR="00F02EA6" w:rsidRDefault="00B75A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035E702A" w14:textId="77777777" w:rsidR="00F02EA6" w:rsidRDefault="00B75AFB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035E702B" w14:textId="77777777" w:rsidR="00F02EA6" w:rsidRDefault="00F02EA6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F02EA6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E7034" w14:textId="77777777" w:rsidR="00B75AFB" w:rsidRDefault="00B75AFB">
      <w:pPr>
        <w:spacing w:after="0" w:line="240" w:lineRule="auto"/>
      </w:pPr>
      <w:r>
        <w:separator/>
      </w:r>
    </w:p>
  </w:endnote>
  <w:endnote w:type="continuationSeparator" w:id="0">
    <w:p w14:paraId="035E7036" w14:textId="77777777" w:rsidR="00B75AFB" w:rsidRDefault="00B75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5E702F" w14:textId="77777777" w:rsidR="00F02EA6" w:rsidRDefault="00F02EA6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5E7030" w14:textId="77777777" w:rsidR="00B75AFB" w:rsidRDefault="00B75AFB">
      <w:pPr>
        <w:spacing w:after="0" w:line="240" w:lineRule="auto"/>
      </w:pPr>
      <w:r>
        <w:separator/>
      </w:r>
    </w:p>
  </w:footnote>
  <w:footnote w:type="continuationSeparator" w:id="0">
    <w:p w14:paraId="035E7032" w14:textId="77777777" w:rsidR="00B75AFB" w:rsidRDefault="00B75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5E702C" w14:textId="77777777" w:rsidR="00F02EA6" w:rsidRDefault="00B75AFB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35E7030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035E7032" w14:textId="77777777" w:rsidR="00F02EA6" w:rsidRDefault="00B75AF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035E7033" w14:textId="77777777" w:rsidR="00F02EA6" w:rsidRDefault="00B75AF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035E7034" w14:textId="77777777" w:rsidR="00F02EA6" w:rsidRDefault="00B75AF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035E7035" w14:textId="77777777" w:rsidR="00F02EA6" w:rsidRDefault="00B75AF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035E702D" w14:textId="77777777" w:rsidR="00F02EA6" w:rsidRDefault="00B75AFB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35E7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035E702E" w14:textId="77777777" w:rsidR="00F02EA6" w:rsidRDefault="00F02EA6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1994798553">
    <w:abstractNumId w:val="0"/>
  </w:num>
  <w:num w:numId="2" w16cid:durableId="524368406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02EA6"/>
    <w:rsid w:val="000E1841"/>
    <w:rsid w:val="00B75AFB"/>
    <w:rsid w:val="00F0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035E700F"/>
  <w15:docId w15:val="{48755718-BAA5-4BF7-8E1A-4ED42CCDE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2024-10-08T07:11:00Z</dcterms:created>
  <dcterms:modified xsi:type="dcterms:W3CDTF">2024-10-08T07:14:00Z</dcterms:modified>
</cp:coreProperties>
</file>