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F33FA" w14:textId="77777777" w:rsidR="006970DB" w:rsidRDefault="001E1F8D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571F33FB" w14:textId="7CCBB9D1" w:rsidR="006970DB" w:rsidRDefault="001E1F8D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2024/94</w:t>
      </w:r>
    </w:p>
    <w:p w14:paraId="571F33FC" w14:textId="77777777" w:rsidR="006970DB" w:rsidRDefault="006970D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71F33FD" w14:textId="77777777" w:rsidR="006970DB" w:rsidRDefault="001E1F8D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571F33FE" w14:textId="77777777" w:rsidR="006970DB" w:rsidRDefault="001E1F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571F33FF" w14:textId="77777777" w:rsidR="006970DB" w:rsidRDefault="006970D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71F3400" w14:textId="31E83FDD" w:rsidR="006970DB" w:rsidRDefault="001E1F8D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>, Gestión Integral de Aguas de Andalucía SA de 3 de octubre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571F3401" w14:textId="77777777" w:rsidR="006970DB" w:rsidRDefault="006970DB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571F3402" w14:textId="77777777" w:rsidR="006970DB" w:rsidRDefault="001E1F8D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571F3403" w14:textId="1093251A" w:rsidR="006970DB" w:rsidRPr="001E1F8D" w:rsidRDefault="001E1F8D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1E1F8D">
        <w:rPr>
          <w:rFonts w:ascii="AytoRoquetas Light Condensed" w:hAnsi="AytoRoquetas Light Condensed" w:cs="AytoRoquetas Light Condensed"/>
          <w:b/>
          <w:bCs/>
        </w:rPr>
        <w:t>RESTAURANTE CHINO PALACIO DE ROQUETAS</w:t>
      </w:r>
    </w:p>
    <w:p w14:paraId="571F3404" w14:textId="7D4B5305" w:rsidR="006970DB" w:rsidRPr="001E1F8D" w:rsidRDefault="001E1F8D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1E1F8D">
        <w:rPr>
          <w:rFonts w:ascii="AytoRoquetas Light Condensed" w:hAnsi="AytoRoquetas Light Condensed" w:cs="AytoRoquetas Light Condensed"/>
          <w:b/>
          <w:bCs/>
        </w:rPr>
        <w:t>B04449930</w:t>
      </w:r>
    </w:p>
    <w:p w14:paraId="615F4EED" w14:textId="17E74A27" w:rsidR="001E1F8D" w:rsidRPr="001E1F8D" w:rsidRDefault="001E1F8D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1E1F8D">
        <w:rPr>
          <w:rFonts w:ascii="AytoRoquetas Light Condensed" w:hAnsi="AytoRoquetas Light Condensed" w:cs="AytoRoquetas Light Condensed"/>
          <w:b/>
          <w:bCs/>
        </w:rPr>
        <w:t xml:space="preserve">CARRETERA DE ALICÚN </w:t>
      </w:r>
      <w:proofErr w:type="spellStart"/>
      <w:r w:rsidRPr="001E1F8D">
        <w:rPr>
          <w:rFonts w:ascii="AytoRoquetas Light Condensed" w:hAnsi="AytoRoquetas Light Condensed" w:cs="AytoRoquetas Light Condensed"/>
          <w:b/>
          <w:bCs/>
        </w:rPr>
        <w:t>Nº</w:t>
      </w:r>
      <w:proofErr w:type="spellEnd"/>
      <w:r w:rsidRPr="001E1F8D">
        <w:rPr>
          <w:rFonts w:ascii="AytoRoquetas Light Condensed" w:hAnsi="AytoRoquetas Light Condensed" w:cs="AytoRoquetas Light Condensed"/>
          <w:b/>
          <w:bCs/>
        </w:rPr>
        <w:t xml:space="preserve"> 347</w:t>
      </w:r>
    </w:p>
    <w:p w14:paraId="71A1B7DD" w14:textId="43818663" w:rsidR="001E1F8D" w:rsidRPr="001E1F8D" w:rsidRDefault="001E1F8D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1E1F8D">
        <w:rPr>
          <w:rFonts w:ascii="AytoRoquetas Light Condensed" w:hAnsi="AytoRoquetas Light Condensed" w:cs="AytoRoquetas Light Condensed"/>
          <w:b/>
          <w:bCs/>
        </w:rPr>
        <w:t>04721 ROQUETAS DE MAR - ALMERÍA</w:t>
      </w:r>
    </w:p>
    <w:p w14:paraId="571F3405" w14:textId="77777777" w:rsidR="006970DB" w:rsidRDefault="006970DB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571F3406" w14:textId="77777777" w:rsidR="006970DB" w:rsidRPr="001E1F8D" w:rsidRDefault="001E1F8D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1E1F8D">
        <w:rPr>
          <w:rFonts w:ascii="AytoRoquetas Light Condensed" w:hAnsi="AytoRoquetas Light Condensed" w:cs="AytoRoquetas Light Condensed"/>
        </w:rPr>
        <w:t>La concesi</w:t>
      </w:r>
      <w:r w:rsidRPr="001E1F8D">
        <w:rPr>
          <w:rFonts w:ascii="AytoRoquetas Light Condensed" w:hAnsi="AytoRoquetas Light Condensed" w:cs="AytoRoquetas Light Condensed"/>
        </w:rPr>
        <w:t>ón de autorización queda sometida a los siguientes condicionantes:</w:t>
      </w:r>
    </w:p>
    <w:p w14:paraId="571F3407" w14:textId="77777777" w:rsidR="006970DB" w:rsidRPr="001E1F8D" w:rsidRDefault="001E1F8D">
      <w:pPr>
        <w:numPr>
          <w:ilvl w:val="0"/>
          <w:numId w:val="2"/>
        </w:num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  <w:r w:rsidRPr="001E1F8D">
        <w:rPr>
          <w:rFonts w:ascii="AytoRoquetas Light Condensed" w:hAnsi="AytoRoquetas Light Condensed" w:cs="AytoRoquetas Light Condensed"/>
        </w:rPr>
        <w:t xml:space="preserve">La entrega a gestores autorizados de los residuos potencialmente vertibles a la red, tipo aceites usados y grasas, que será necesario acreditar anualmente a </w:t>
      </w:r>
      <w:proofErr w:type="spellStart"/>
      <w:r w:rsidRPr="001E1F8D">
        <w:rPr>
          <w:rFonts w:ascii="AytoRoquetas Light Condensed" w:hAnsi="AytoRoquetas Light Condensed" w:cs="AytoRoquetas Light Condensed"/>
        </w:rPr>
        <w:t>Hidralia</w:t>
      </w:r>
      <w:proofErr w:type="spellEnd"/>
      <w:r w:rsidRPr="001E1F8D">
        <w:rPr>
          <w:rFonts w:ascii="AytoRoquetas Light Condensed" w:hAnsi="AytoRoquetas Light Condensed" w:cs="AytoRoquetas Light Condensed"/>
        </w:rPr>
        <w:t>.</w:t>
      </w:r>
    </w:p>
    <w:p w14:paraId="571F340A" w14:textId="77777777" w:rsidR="006970DB" w:rsidRPr="001E1F8D" w:rsidRDefault="006970DB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571F340B" w14:textId="77777777" w:rsidR="006970DB" w:rsidRDefault="001E1F8D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571F340C" w14:textId="77777777" w:rsidR="006970DB" w:rsidRDefault="006970D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1F340D" w14:textId="77777777" w:rsidR="006970DB" w:rsidRDefault="001E1F8D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lastRenderedPageBreak/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571F340E" w14:textId="77777777" w:rsidR="006970DB" w:rsidRDefault="006970D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1F340F" w14:textId="77777777" w:rsidR="006970DB" w:rsidRDefault="001E1F8D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571F3410" w14:textId="77777777" w:rsidR="006970DB" w:rsidRDefault="006970D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1F3411" w14:textId="77777777" w:rsidR="006970DB" w:rsidRDefault="001E1F8D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571F3412" w14:textId="77777777" w:rsidR="006970DB" w:rsidRDefault="006970D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1F3413" w14:textId="77777777" w:rsidR="006970DB" w:rsidRDefault="001E1F8D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2C640788" w14:textId="77777777" w:rsidR="001E1F8D" w:rsidRDefault="001E1F8D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1F3414" w14:textId="77777777" w:rsidR="006970DB" w:rsidRDefault="001E1F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571F3415" w14:textId="77777777" w:rsidR="006970DB" w:rsidRDefault="001E1F8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571F3416" w14:textId="77777777" w:rsidR="006970DB" w:rsidRDefault="006970DB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6970D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F341F" w14:textId="77777777" w:rsidR="001E1F8D" w:rsidRDefault="001E1F8D">
      <w:pPr>
        <w:spacing w:after="0" w:line="240" w:lineRule="auto"/>
      </w:pPr>
      <w:r>
        <w:separator/>
      </w:r>
    </w:p>
  </w:endnote>
  <w:endnote w:type="continuationSeparator" w:id="0">
    <w:p w14:paraId="571F3421" w14:textId="77777777" w:rsidR="001E1F8D" w:rsidRDefault="001E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F341A" w14:textId="77777777" w:rsidR="006970DB" w:rsidRDefault="006970D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F341B" w14:textId="77777777" w:rsidR="001E1F8D" w:rsidRDefault="001E1F8D">
      <w:pPr>
        <w:spacing w:after="0" w:line="240" w:lineRule="auto"/>
      </w:pPr>
      <w:r>
        <w:separator/>
      </w:r>
    </w:p>
  </w:footnote>
  <w:footnote w:type="continuationSeparator" w:id="0">
    <w:p w14:paraId="571F341D" w14:textId="77777777" w:rsidR="001E1F8D" w:rsidRDefault="001E1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F3417" w14:textId="77777777" w:rsidR="006970DB" w:rsidRDefault="001E1F8D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71F341B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571F341D" w14:textId="77777777" w:rsidR="006970DB" w:rsidRDefault="001E1F8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571F341E" w14:textId="77777777" w:rsidR="006970DB" w:rsidRDefault="001E1F8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571F341F" w14:textId="77777777" w:rsidR="006970DB" w:rsidRDefault="001E1F8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571F3420" w14:textId="77777777" w:rsidR="006970DB" w:rsidRDefault="001E1F8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571F3418" w14:textId="77777777" w:rsidR="006970DB" w:rsidRDefault="001E1F8D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71F34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571F3419" w14:textId="77777777" w:rsidR="006970DB" w:rsidRDefault="006970DB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565219048">
    <w:abstractNumId w:val="0"/>
  </w:num>
  <w:num w:numId="2" w16cid:durableId="1933665643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970DB"/>
    <w:rsid w:val="001E1F8D"/>
    <w:rsid w:val="004C62AE"/>
    <w:rsid w:val="0069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571F33FA"/>
  <w15:docId w15:val="{4402841D-9E45-4AD7-A42C-FA2891D8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2678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2024-10-08T07:53:00Z</dcterms:created>
  <dcterms:modified xsi:type="dcterms:W3CDTF">2024-10-08T07:55:00Z</dcterms:modified>
</cp:coreProperties>
</file>