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el resto de documentos (el portal no permite subirlos todos juntos) relativos al Anexo 1 Ingresos de Canon.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el resto de documentos (el portal no permite subirlos todos juntos) relativos al Anexo 1 Ingresos de Canon.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