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dentro de su planificación de controles COVID 19 en el agua residual, informa del resultado de los controles en el més de octubre 2024.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dentro de su planificación de controles COVID 19 en el agua residual, informa del resultado de los controles en el més de octubre 2024.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