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HIDRALIA GESTION INTEGRAL AGUAS AND. SA</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A41461856</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ROQUETAS DE MAR</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AVENIDA DE ROQUETAS Número 180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04740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notificaciones@hidralia-sa.es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Con el fin de poner en práctica la ??Ordenanza de vertidos a la red de alcantarillado del Consorcio para la gestión de los servicios integrados de abastecimiento de agua y saneamiento del Poniente Almeriense? (B.O.P. de Almería Nª 149, de 05 de agosto de 2021), se recogen en el informe que se adjunta, las actuaciones realizadas por la Unidad de Control de Vertidos ?INFORME ACTIVIDAD MENSUAL Septiembre Octubre 2024?</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Se realiza seguimiento en la adecuación del vertido el asesoramiento a empresas, la elaboración de propuestas de autorización y denegación, la inspección de empresas, la caracterización de Estaciones de Muestreo y otros puntos de control en red. Todo ello para de identificar los  orígenes de la contaminación potencial de la red de saneamiento,para lograr reducirla, evitando  el deterioro de infraestructuras y garantizando un influente en la EDAR conforme a sus parametros de funcinamiento.</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Sin otro particular estando a su entera disposición para cualquier aclaración,  Sabina Torralba</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