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presentan estado dotaciones 2023 y modificación de actuaciones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tenga por presentada la siguiente modificación de la dotación de 2023 con objeto de que sea aprobada en la siguiente junta general.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escrito de presentación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