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de la empresa PARMALUX.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de la empresa PARMALUX.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