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CC1D1" w14:textId="77777777" w:rsidR="005453A3" w:rsidRPr="00BF6C4C" w:rsidRDefault="005453A3" w:rsidP="005C6438">
      <w:pPr>
        <w:rPr>
          <w:rFonts w:cs="Calibri"/>
          <w:sz w:val="22"/>
        </w:rPr>
      </w:pPr>
    </w:p>
    <w:p w14:paraId="44A45368" w14:textId="77777777" w:rsidR="005453A3" w:rsidRPr="00BF6C4C" w:rsidRDefault="005453A3" w:rsidP="005C6438">
      <w:pPr>
        <w:rPr>
          <w:rFonts w:cs="Calibri"/>
          <w:sz w:val="22"/>
        </w:rPr>
      </w:pPr>
    </w:p>
    <w:p w14:paraId="6F208682" w14:textId="77777777" w:rsidR="005453A3" w:rsidRPr="00BF6C4C" w:rsidRDefault="005453A3" w:rsidP="005C6438">
      <w:pPr>
        <w:rPr>
          <w:rFonts w:cs="Calibri"/>
          <w:sz w:val="22"/>
        </w:rPr>
      </w:pPr>
    </w:p>
    <w:p w14:paraId="4DD51F3D" w14:textId="77777777" w:rsidR="005453A3" w:rsidRDefault="005453A3" w:rsidP="005C6438">
      <w:pPr>
        <w:rPr>
          <w:rFonts w:cs="Calibri"/>
          <w:sz w:val="22"/>
        </w:rPr>
      </w:pPr>
    </w:p>
    <w:p w14:paraId="041C444D" w14:textId="77777777" w:rsidR="00031BC2" w:rsidRDefault="00031BC2" w:rsidP="005C6438">
      <w:pPr>
        <w:rPr>
          <w:rFonts w:cs="Calibri"/>
          <w:sz w:val="22"/>
        </w:rPr>
      </w:pPr>
    </w:p>
    <w:p w14:paraId="4B74E8FB" w14:textId="77777777" w:rsidR="00031BC2" w:rsidRDefault="00031BC2" w:rsidP="005C6438">
      <w:pPr>
        <w:rPr>
          <w:rFonts w:cs="Calibri"/>
          <w:sz w:val="22"/>
        </w:rPr>
      </w:pPr>
    </w:p>
    <w:p w14:paraId="5F1AC910" w14:textId="77777777" w:rsidR="00031BC2" w:rsidRPr="00BF6C4C" w:rsidRDefault="00031BC2" w:rsidP="005C6438">
      <w:pPr>
        <w:rPr>
          <w:rFonts w:cs="Calibri"/>
          <w:sz w:val="22"/>
        </w:rPr>
      </w:pPr>
    </w:p>
    <w:p w14:paraId="21A04986" w14:textId="561E8A9C" w:rsidR="005453A3" w:rsidRPr="00BF6C4C" w:rsidRDefault="000B2EF7" w:rsidP="005C6438">
      <w:pPr>
        <w:rPr>
          <w:rFonts w:cs="Calibri"/>
          <w:sz w:val="22"/>
        </w:rPr>
      </w:pPr>
      <w:r>
        <w:rPr>
          <w:noProof/>
          <w:lang w:eastAsia="es-ES"/>
        </w:rPr>
        <w:drawing>
          <wp:anchor distT="0" distB="0" distL="114300" distR="114300" simplePos="0" relativeHeight="251664384" behindDoc="0" locked="0" layoutInCell="1" allowOverlap="1" wp14:anchorId="39579F67" wp14:editId="202F6ABD">
            <wp:simplePos x="0" y="0"/>
            <wp:positionH relativeFrom="column">
              <wp:posOffset>1651635</wp:posOffset>
            </wp:positionH>
            <wp:positionV relativeFrom="paragraph">
              <wp:posOffset>38735</wp:posOffset>
            </wp:positionV>
            <wp:extent cx="2734945" cy="1127125"/>
            <wp:effectExtent l="0" t="0" r="0" b="0"/>
            <wp:wrapSquare wrapText="bothSides"/>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4945"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163F0" w14:textId="77777777" w:rsidR="005453A3" w:rsidRPr="00BF6C4C" w:rsidRDefault="005453A3" w:rsidP="005C6438">
      <w:pPr>
        <w:rPr>
          <w:rFonts w:cs="Calibri"/>
          <w:sz w:val="22"/>
        </w:rPr>
      </w:pPr>
    </w:p>
    <w:p w14:paraId="0AD3A1E4" w14:textId="77777777" w:rsidR="005453A3" w:rsidRPr="00BF6C4C" w:rsidRDefault="005453A3" w:rsidP="005C6438">
      <w:pPr>
        <w:rPr>
          <w:rFonts w:cs="Calibri"/>
          <w:sz w:val="22"/>
        </w:rPr>
      </w:pPr>
    </w:p>
    <w:p w14:paraId="73F6680A" w14:textId="77777777" w:rsidR="005453A3" w:rsidRPr="00BF6C4C" w:rsidRDefault="005453A3" w:rsidP="005C6438">
      <w:pPr>
        <w:rPr>
          <w:rFonts w:cs="Calibri"/>
          <w:sz w:val="22"/>
        </w:rPr>
      </w:pPr>
    </w:p>
    <w:p w14:paraId="4F023B06" w14:textId="77777777" w:rsidR="005453A3" w:rsidRPr="0039757E" w:rsidRDefault="005453A3" w:rsidP="005C6438">
      <w:pPr>
        <w:rPr>
          <w:rFonts w:cs="Calibri"/>
          <w:sz w:val="22"/>
        </w:rPr>
      </w:pPr>
    </w:p>
    <w:p w14:paraId="239F2488" w14:textId="77777777" w:rsidR="00064B8C" w:rsidRPr="0039757E" w:rsidRDefault="000475AC" w:rsidP="00031BC2">
      <w:pPr>
        <w:ind w:left="284" w:right="281"/>
        <w:rPr>
          <w:rFonts w:cs="Calibri"/>
          <w:b/>
          <w:sz w:val="28"/>
          <w:szCs w:val="32"/>
        </w:rPr>
      </w:pPr>
      <w:r w:rsidRPr="0039757E">
        <w:rPr>
          <w:rFonts w:cs="Calibri"/>
          <w:b/>
          <w:sz w:val="28"/>
          <w:szCs w:val="32"/>
        </w:rPr>
        <w:t>PLIEGO DE PRESCRIPCIONES TÉCNICAS PARA LA CONTRATACIÓN DE SERVICIOS PROFESIONALES PARA LOS TRABAJOS DE CONTROL ANALÍTICO DE LAS AGUAS RESIDUALES BRUTAS Y TRATADAS DE LAS ESTACIONES DEPURADORAS DE AGUAS RESIDUALES DEL PONIENTE ALMERIENSE Y DE VIGILANCIA Y CONTROL DEL MEDIO RECEPTOR</w:t>
      </w:r>
    </w:p>
    <w:p w14:paraId="2B493698" w14:textId="77777777" w:rsidR="00364116" w:rsidRPr="00BF6C4C" w:rsidRDefault="00364116" w:rsidP="00364116">
      <w:pPr>
        <w:rPr>
          <w:rFonts w:cs="Calibri"/>
          <w:szCs w:val="28"/>
        </w:rPr>
      </w:pPr>
    </w:p>
    <w:p w14:paraId="32C0401C" w14:textId="77777777" w:rsidR="00364116" w:rsidRPr="00BF6C4C" w:rsidRDefault="00364116" w:rsidP="00364116">
      <w:pPr>
        <w:rPr>
          <w:rFonts w:cs="Calibri"/>
          <w:szCs w:val="28"/>
        </w:rPr>
      </w:pPr>
    </w:p>
    <w:p w14:paraId="14683250" w14:textId="77777777" w:rsidR="00A82525" w:rsidRPr="00BF6C4C" w:rsidRDefault="00A82525" w:rsidP="005C6438">
      <w:pPr>
        <w:rPr>
          <w:rFonts w:cs="Calibri"/>
          <w:sz w:val="22"/>
        </w:rPr>
      </w:pPr>
    </w:p>
    <w:p w14:paraId="7C5EED1E" w14:textId="77777777" w:rsidR="00830447" w:rsidRPr="00BF6C4C" w:rsidRDefault="009F6CB8" w:rsidP="00830447">
      <w:pPr>
        <w:pStyle w:val="Tabladeilustraciones"/>
        <w:spacing w:after="100" w:afterAutospacing="1"/>
        <w:jc w:val="center"/>
        <w:rPr>
          <w:rFonts w:cs="Calibri"/>
          <w:b/>
          <w:szCs w:val="28"/>
        </w:rPr>
      </w:pPr>
      <w:r w:rsidRPr="00BF6C4C">
        <w:rPr>
          <w:rFonts w:cs="Calibri"/>
          <w:b/>
          <w:sz w:val="32"/>
          <w:szCs w:val="36"/>
        </w:rPr>
        <w:br w:type="page"/>
      </w:r>
      <w:r w:rsidR="007C5A44" w:rsidRPr="00BF6C4C">
        <w:rPr>
          <w:rFonts w:cs="Calibri"/>
          <w:b/>
          <w:szCs w:val="28"/>
        </w:rPr>
        <w:lastRenderedPageBreak/>
        <w:t xml:space="preserve">ÍNDICE DE </w:t>
      </w:r>
      <w:r w:rsidRPr="00BF6C4C">
        <w:rPr>
          <w:rFonts w:cs="Calibri"/>
          <w:b/>
          <w:szCs w:val="28"/>
        </w:rPr>
        <w:t>CONTENIDO</w:t>
      </w:r>
    </w:p>
    <w:p w14:paraId="60BB91BB" w14:textId="7474E487" w:rsidR="00031BC2" w:rsidRPr="00B77604" w:rsidRDefault="00A82525">
      <w:pPr>
        <w:pStyle w:val="TDC1"/>
        <w:rPr>
          <w:rFonts w:eastAsia="Times New Roman" w:cs="Times New Roman"/>
          <w:b w:val="0"/>
          <w:lang w:eastAsia="es-ES"/>
        </w:rPr>
      </w:pPr>
      <w:r w:rsidRPr="00031BC2">
        <w:fldChar w:fldCharType="begin"/>
      </w:r>
      <w:r w:rsidRPr="00031BC2">
        <w:instrText xml:space="preserve"> TOC \o "1-3" \h \z \u </w:instrText>
      </w:r>
      <w:r w:rsidRPr="00031BC2">
        <w:fldChar w:fldCharType="separate"/>
      </w:r>
      <w:hyperlink w:anchor="_Toc168473245" w:history="1">
        <w:r w:rsidR="00031BC2" w:rsidRPr="00031BC2">
          <w:rPr>
            <w:rStyle w:val="Hipervnculo"/>
          </w:rPr>
          <w:t>1. ANTECEDENTES</w:t>
        </w:r>
        <w:r w:rsidR="00031BC2" w:rsidRPr="00031BC2">
          <w:rPr>
            <w:webHidden/>
          </w:rPr>
          <w:tab/>
        </w:r>
        <w:r w:rsidR="00031BC2" w:rsidRPr="00031BC2">
          <w:rPr>
            <w:webHidden/>
          </w:rPr>
          <w:fldChar w:fldCharType="begin"/>
        </w:r>
        <w:r w:rsidR="00031BC2" w:rsidRPr="00031BC2">
          <w:rPr>
            <w:webHidden/>
          </w:rPr>
          <w:instrText xml:space="preserve"> PAGEREF _Toc168473245 \h </w:instrText>
        </w:r>
        <w:r w:rsidR="00031BC2" w:rsidRPr="00031BC2">
          <w:rPr>
            <w:webHidden/>
          </w:rPr>
        </w:r>
        <w:r w:rsidR="00031BC2" w:rsidRPr="00031BC2">
          <w:rPr>
            <w:webHidden/>
          </w:rPr>
          <w:fldChar w:fldCharType="separate"/>
        </w:r>
        <w:r w:rsidR="004861AD">
          <w:rPr>
            <w:webHidden/>
          </w:rPr>
          <w:t>6</w:t>
        </w:r>
        <w:r w:rsidR="00031BC2" w:rsidRPr="00031BC2">
          <w:rPr>
            <w:webHidden/>
          </w:rPr>
          <w:fldChar w:fldCharType="end"/>
        </w:r>
      </w:hyperlink>
    </w:p>
    <w:p w14:paraId="16D29A43" w14:textId="7A384C5A" w:rsidR="00031BC2" w:rsidRPr="00B77604" w:rsidRDefault="00D47E4F">
      <w:pPr>
        <w:pStyle w:val="TDC1"/>
        <w:rPr>
          <w:rFonts w:eastAsia="Times New Roman" w:cs="Times New Roman"/>
          <w:b w:val="0"/>
          <w:lang w:eastAsia="es-ES"/>
        </w:rPr>
      </w:pPr>
      <w:hyperlink w:anchor="_Toc168473246" w:history="1">
        <w:r w:rsidR="00031BC2" w:rsidRPr="00031BC2">
          <w:rPr>
            <w:rStyle w:val="Hipervnculo"/>
          </w:rPr>
          <w:t>2. OBJETO DEL CONTRATO</w:t>
        </w:r>
        <w:r w:rsidR="00031BC2" w:rsidRPr="00031BC2">
          <w:rPr>
            <w:webHidden/>
          </w:rPr>
          <w:tab/>
        </w:r>
        <w:r w:rsidR="00031BC2" w:rsidRPr="00031BC2">
          <w:rPr>
            <w:webHidden/>
          </w:rPr>
          <w:fldChar w:fldCharType="begin"/>
        </w:r>
        <w:r w:rsidR="00031BC2" w:rsidRPr="00031BC2">
          <w:rPr>
            <w:webHidden/>
          </w:rPr>
          <w:instrText xml:space="preserve"> PAGEREF _Toc168473246 \h </w:instrText>
        </w:r>
        <w:r w:rsidR="00031BC2" w:rsidRPr="00031BC2">
          <w:rPr>
            <w:webHidden/>
          </w:rPr>
        </w:r>
        <w:r w:rsidR="00031BC2" w:rsidRPr="00031BC2">
          <w:rPr>
            <w:webHidden/>
          </w:rPr>
          <w:fldChar w:fldCharType="separate"/>
        </w:r>
        <w:r w:rsidR="004861AD">
          <w:rPr>
            <w:webHidden/>
          </w:rPr>
          <w:t>7</w:t>
        </w:r>
        <w:r w:rsidR="00031BC2" w:rsidRPr="00031BC2">
          <w:rPr>
            <w:webHidden/>
          </w:rPr>
          <w:fldChar w:fldCharType="end"/>
        </w:r>
      </w:hyperlink>
    </w:p>
    <w:p w14:paraId="2874C253" w14:textId="54513713" w:rsidR="00031BC2" w:rsidRPr="00B77604" w:rsidRDefault="00D47E4F">
      <w:pPr>
        <w:pStyle w:val="TDC1"/>
        <w:rPr>
          <w:rFonts w:eastAsia="Times New Roman" w:cs="Times New Roman"/>
          <w:b w:val="0"/>
          <w:lang w:eastAsia="es-ES"/>
        </w:rPr>
      </w:pPr>
      <w:hyperlink w:anchor="_Toc168473247" w:history="1">
        <w:r w:rsidR="00031BC2" w:rsidRPr="00031BC2">
          <w:rPr>
            <w:rStyle w:val="Hipervnculo"/>
          </w:rPr>
          <w:t>3. REQUISITOS DEL ADJUDICATARIO DEL CONTRATO</w:t>
        </w:r>
        <w:r w:rsidR="00031BC2" w:rsidRPr="00031BC2">
          <w:rPr>
            <w:webHidden/>
          </w:rPr>
          <w:tab/>
        </w:r>
        <w:r w:rsidR="00031BC2" w:rsidRPr="00031BC2">
          <w:rPr>
            <w:webHidden/>
          </w:rPr>
          <w:fldChar w:fldCharType="begin"/>
        </w:r>
        <w:r w:rsidR="00031BC2" w:rsidRPr="00031BC2">
          <w:rPr>
            <w:webHidden/>
          </w:rPr>
          <w:instrText xml:space="preserve"> PAGEREF _Toc168473247 \h </w:instrText>
        </w:r>
        <w:r w:rsidR="00031BC2" w:rsidRPr="00031BC2">
          <w:rPr>
            <w:webHidden/>
          </w:rPr>
        </w:r>
        <w:r w:rsidR="00031BC2" w:rsidRPr="00031BC2">
          <w:rPr>
            <w:webHidden/>
          </w:rPr>
          <w:fldChar w:fldCharType="separate"/>
        </w:r>
        <w:r w:rsidR="004861AD">
          <w:rPr>
            <w:webHidden/>
          </w:rPr>
          <w:t>9</w:t>
        </w:r>
        <w:r w:rsidR="00031BC2" w:rsidRPr="00031BC2">
          <w:rPr>
            <w:webHidden/>
          </w:rPr>
          <w:fldChar w:fldCharType="end"/>
        </w:r>
      </w:hyperlink>
    </w:p>
    <w:p w14:paraId="224FB6A8" w14:textId="29491EC7" w:rsidR="00031BC2" w:rsidRPr="00B77604" w:rsidRDefault="00D47E4F">
      <w:pPr>
        <w:pStyle w:val="TDC1"/>
        <w:rPr>
          <w:rFonts w:eastAsia="Times New Roman" w:cs="Times New Roman"/>
          <w:b w:val="0"/>
          <w:lang w:eastAsia="es-ES"/>
        </w:rPr>
      </w:pPr>
      <w:hyperlink w:anchor="_Toc168473248" w:history="1">
        <w:r w:rsidR="00031BC2" w:rsidRPr="00031BC2">
          <w:rPr>
            <w:rStyle w:val="Hipervnculo"/>
          </w:rPr>
          <w:t>4. DESCRIPCIÓN DE LOS TRABAJOS</w:t>
        </w:r>
        <w:r w:rsidR="00031BC2" w:rsidRPr="00031BC2">
          <w:rPr>
            <w:webHidden/>
          </w:rPr>
          <w:tab/>
        </w:r>
        <w:r w:rsidR="00031BC2" w:rsidRPr="00031BC2">
          <w:rPr>
            <w:webHidden/>
          </w:rPr>
          <w:fldChar w:fldCharType="begin"/>
        </w:r>
        <w:r w:rsidR="00031BC2" w:rsidRPr="00031BC2">
          <w:rPr>
            <w:webHidden/>
          </w:rPr>
          <w:instrText xml:space="preserve"> PAGEREF _Toc168473248 \h </w:instrText>
        </w:r>
        <w:r w:rsidR="00031BC2" w:rsidRPr="00031BC2">
          <w:rPr>
            <w:webHidden/>
          </w:rPr>
        </w:r>
        <w:r w:rsidR="00031BC2" w:rsidRPr="00031BC2">
          <w:rPr>
            <w:webHidden/>
          </w:rPr>
          <w:fldChar w:fldCharType="separate"/>
        </w:r>
        <w:r w:rsidR="004861AD">
          <w:rPr>
            <w:webHidden/>
          </w:rPr>
          <w:t>9</w:t>
        </w:r>
        <w:r w:rsidR="00031BC2" w:rsidRPr="00031BC2">
          <w:rPr>
            <w:webHidden/>
          </w:rPr>
          <w:fldChar w:fldCharType="end"/>
        </w:r>
      </w:hyperlink>
    </w:p>
    <w:p w14:paraId="671F0FF7" w14:textId="7CBD5125" w:rsidR="00031BC2" w:rsidRPr="00B77604" w:rsidRDefault="00D47E4F">
      <w:pPr>
        <w:pStyle w:val="TDC2"/>
        <w:rPr>
          <w:rFonts w:eastAsia="Times New Roman" w:cs="Times New Roman"/>
          <w:noProof/>
          <w:sz w:val="22"/>
          <w:szCs w:val="22"/>
          <w:lang w:eastAsia="es-ES"/>
        </w:rPr>
      </w:pPr>
      <w:hyperlink w:anchor="_Toc168473249" w:history="1">
        <w:r w:rsidR="00031BC2" w:rsidRPr="00031BC2">
          <w:rPr>
            <w:rStyle w:val="Hipervnculo"/>
            <w:noProof/>
            <w:sz w:val="22"/>
            <w:szCs w:val="22"/>
          </w:rPr>
          <w:t>4.1. Adra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_Toc168473249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10</w:t>
        </w:r>
        <w:r w:rsidR="00031BC2" w:rsidRPr="00031BC2">
          <w:rPr>
            <w:noProof/>
            <w:webHidden/>
            <w:sz w:val="22"/>
            <w:szCs w:val="22"/>
          </w:rPr>
          <w:fldChar w:fldCharType="end"/>
        </w:r>
      </w:hyperlink>
    </w:p>
    <w:p w14:paraId="2DB454C4" w14:textId="1A395CF8" w:rsidR="00031BC2" w:rsidRPr="00B77604" w:rsidRDefault="00D47E4F">
      <w:pPr>
        <w:pStyle w:val="TDC3"/>
        <w:rPr>
          <w:rFonts w:eastAsia="Times New Roman" w:cs="Times New Roman"/>
          <w:noProof/>
          <w:sz w:val="22"/>
          <w:szCs w:val="22"/>
          <w:lang w:eastAsia="es-ES"/>
        </w:rPr>
      </w:pPr>
      <w:hyperlink w:anchor="_Toc168473250" w:history="1">
        <w:r w:rsidR="00031BC2" w:rsidRPr="00031BC2">
          <w:rPr>
            <w:rStyle w:val="Hipervnculo"/>
            <w:noProof/>
            <w:sz w:val="22"/>
            <w:szCs w:val="22"/>
          </w:rPr>
          <w:t>4.1.1.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_Toc168473250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11</w:t>
        </w:r>
        <w:r w:rsidR="00031BC2" w:rsidRPr="00031BC2">
          <w:rPr>
            <w:noProof/>
            <w:webHidden/>
            <w:sz w:val="22"/>
            <w:szCs w:val="22"/>
          </w:rPr>
          <w:fldChar w:fldCharType="end"/>
        </w:r>
      </w:hyperlink>
    </w:p>
    <w:p w14:paraId="7A24BB77" w14:textId="33BE9A7B" w:rsidR="00031BC2" w:rsidRPr="00B77604" w:rsidRDefault="00D47E4F">
      <w:pPr>
        <w:pStyle w:val="TDC3"/>
        <w:rPr>
          <w:rFonts w:eastAsia="Times New Roman" w:cs="Times New Roman"/>
          <w:noProof/>
          <w:sz w:val="22"/>
          <w:szCs w:val="22"/>
          <w:lang w:eastAsia="es-ES"/>
        </w:rPr>
      </w:pPr>
      <w:hyperlink w:anchor="_Toc168473251" w:history="1">
        <w:r w:rsidR="00031BC2" w:rsidRPr="00031BC2">
          <w:rPr>
            <w:rStyle w:val="Hipervnculo"/>
            <w:noProof/>
            <w:sz w:val="22"/>
            <w:szCs w:val="22"/>
          </w:rPr>
          <w:t>4.1.2. Análisis para la vigilancia y control del medio receptor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_Toc168473251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12</w:t>
        </w:r>
        <w:r w:rsidR="00031BC2" w:rsidRPr="00031BC2">
          <w:rPr>
            <w:noProof/>
            <w:webHidden/>
            <w:sz w:val="22"/>
            <w:szCs w:val="22"/>
          </w:rPr>
          <w:fldChar w:fldCharType="end"/>
        </w:r>
      </w:hyperlink>
    </w:p>
    <w:p w14:paraId="6E38C362" w14:textId="550A72C4" w:rsidR="00031BC2" w:rsidRPr="00B77604" w:rsidRDefault="00D47E4F">
      <w:pPr>
        <w:pStyle w:val="TDC3"/>
        <w:rPr>
          <w:rFonts w:eastAsia="Times New Roman" w:cs="Times New Roman"/>
          <w:noProof/>
          <w:sz w:val="22"/>
          <w:szCs w:val="22"/>
          <w:lang w:eastAsia="es-ES"/>
        </w:rPr>
      </w:pPr>
      <w:hyperlink w:anchor="_Toc168473252" w:history="1">
        <w:r w:rsidR="00031BC2" w:rsidRPr="00031BC2">
          <w:rPr>
            <w:rStyle w:val="Hipervnculo"/>
            <w:noProof/>
            <w:sz w:val="22"/>
            <w:szCs w:val="22"/>
          </w:rPr>
          <w:t>4.1.3.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_Toc168473252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13</w:t>
        </w:r>
        <w:r w:rsidR="00031BC2" w:rsidRPr="00031BC2">
          <w:rPr>
            <w:noProof/>
            <w:webHidden/>
            <w:sz w:val="22"/>
            <w:szCs w:val="22"/>
          </w:rPr>
          <w:fldChar w:fldCharType="end"/>
        </w:r>
      </w:hyperlink>
    </w:p>
    <w:p w14:paraId="12AC69E2" w14:textId="620F39E9" w:rsidR="00031BC2" w:rsidRPr="00B77604" w:rsidRDefault="00D47E4F">
      <w:pPr>
        <w:pStyle w:val="TDC2"/>
        <w:rPr>
          <w:rFonts w:eastAsia="Times New Roman" w:cs="Times New Roman"/>
          <w:noProof/>
          <w:sz w:val="22"/>
          <w:szCs w:val="22"/>
          <w:lang w:eastAsia="es-ES"/>
        </w:rPr>
      </w:pPr>
      <w:hyperlink w:anchor="_Toc168473253" w:history="1">
        <w:r w:rsidR="00031BC2" w:rsidRPr="00031BC2">
          <w:rPr>
            <w:rStyle w:val="Hipervnculo"/>
            <w:noProof/>
            <w:sz w:val="22"/>
            <w:szCs w:val="22"/>
          </w:rPr>
          <w:t>4.2. Balerma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_Toc168473253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14</w:t>
        </w:r>
        <w:r w:rsidR="00031BC2" w:rsidRPr="00031BC2">
          <w:rPr>
            <w:noProof/>
            <w:webHidden/>
            <w:sz w:val="22"/>
            <w:szCs w:val="22"/>
          </w:rPr>
          <w:fldChar w:fldCharType="end"/>
        </w:r>
      </w:hyperlink>
    </w:p>
    <w:p w14:paraId="7B66D080" w14:textId="55E78226" w:rsidR="00031BC2" w:rsidRPr="00B77604" w:rsidRDefault="00D47E4F">
      <w:pPr>
        <w:pStyle w:val="TDC3"/>
        <w:rPr>
          <w:rFonts w:eastAsia="Times New Roman" w:cs="Times New Roman"/>
          <w:noProof/>
          <w:sz w:val="22"/>
          <w:szCs w:val="22"/>
          <w:lang w:eastAsia="es-ES"/>
        </w:rPr>
      </w:pPr>
      <w:hyperlink w:anchor="_Toc168473254" w:history="1">
        <w:r w:rsidR="00031BC2" w:rsidRPr="00031BC2">
          <w:rPr>
            <w:rStyle w:val="Hipervnculo"/>
            <w:noProof/>
            <w:sz w:val="22"/>
            <w:szCs w:val="22"/>
          </w:rPr>
          <w:t>4.2.1.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_Toc168473254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15</w:t>
        </w:r>
        <w:r w:rsidR="00031BC2" w:rsidRPr="00031BC2">
          <w:rPr>
            <w:noProof/>
            <w:webHidden/>
            <w:sz w:val="22"/>
            <w:szCs w:val="22"/>
          </w:rPr>
          <w:fldChar w:fldCharType="end"/>
        </w:r>
      </w:hyperlink>
    </w:p>
    <w:p w14:paraId="3259B0B1" w14:textId="6E3601EA" w:rsidR="00031BC2" w:rsidRPr="00B77604" w:rsidRDefault="00D47E4F">
      <w:pPr>
        <w:pStyle w:val="TDC3"/>
        <w:rPr>
          <w:rFonts w:eastAsia="Times New Roman" w:cs="Times New Roman"/>
          <w:noProof/>
          <w:sz w:val="22"/>
          <w:szCs w:val="22"/>
          <w:lang w:eastAsia="es-ES"/>
        </w:rPr>
      </w:pPr>
      <w:hyperlink w:anchor="_Toc168473255" w:history="1">
        <w:r w:rsidR="00031BC2" w:rsidRPr="00031BC2">
          <w:rPr>
            <w:rStyle w:val="Hipervnculo"/>
            <w:noProof/>
            <w:sz w:val="22"/>
            <w:szCs w:val="22"/>
          </w:rPr>
          <w:t>4.2.2. Análisis para la vigilancia y control del medio receptor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_Toc168473255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15</w:t>
        </w:r>
        <w:r w:rsidR="00031BC2" w:rsidRPr="00031BC2">
          <w:rPr>
            <w:noProof/>
            <w:webHidden/>
            <w:sz w:val="22"/>
            <w:szCs w:val="22"/>
          </w:rPr>
          <w:fldChar w:fldCharType="end"/>
        </w:r>
      </w:hyperlink>
    </w:p>
    <w:p w14:paraId="35DC493F" w14:textId="16CA7181" w:rsidR="00031BC2" w:rsidRPr="00B77604" w:rsidRDefault="00D47E4F">
      <w:pPr>
        <w:pStyle w:val="TDC3"/>
        <w:rPr>
          <w:rFonts w:eastAsia="Times New Roman" w:cs="Times New Roman"/>
          <w:noProof/>
          <w:sz w:val="22"/>
          <w:szCs w:val="22"/>
          <w:lang w:eastAsia="es-ES"/>
        </w:rPr>
      </w:pPr>
      <w:hyperlink w:anchor="_Toc168473256" w:history="1">
        <w:r w:rsidR="00031BC2" w:rsidRPr="00031BC2">
          <w:rPr>
            <w:rStyle w:val="Hipervnculo"/>
            <w:noProof/>
            <w:sz w:val="22"/>
            <w:szCs w:val="22"/>
          </w:rPr>
          <w:t>4.2.3.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_Toc168473256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17</w:t>
        </w:r>
        <w:r w:rsidR="00031BC2" w:rsidRPr="00031BC2">
          <w:rPr>
            <w:noProof/>
            <w:webHidden/>
            <w:sz w:val="22"/>
            <w:szCs w:val="22"/>
          </w:rPr>
          <w:fldChar w:fldCharType="end"/>
        </w:r>
      </w:hyperlink>
    </w:p>
    <w:p w14:paraId="5EF2D2A5" w14:textId="048BAC0A" w:rsidR="00031BC2" w:rsidRPr="00B77604" w:rsidRDefault="00D47E4F">
      <w:pPr>
        <w:pStyle w:val="TDC2"/>
        <w:rPr>
          <w:rFonts w:eastAsia="Times New Roman" w:cs="Times New Roman"/>
          <w:noProof/>
          <w:sz w:val="22"/>
          <w:szCs w:val="22"/>
          <w:lang w:eastAsia="es-ES"/>
        </w:rPr>
      </w:pPr>
      <w:hyperlink w:anchor="_Toc168473257" w:history="1">
        <w:r w:rsidR="00031BC2" w:rsidRPr="00031BC2">
          <w:rPr>
            <w:rStyle w:val="Hipervnculo"/>
            <w:noProof/>
            <w:sz w:val="22"/>
            <w:szCs w:val="22"/>
          </w:rPr>
          <w:t>4.3. Dalías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_Toc168473257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18</w:t>
        </w:r>
        <w:r w:rsidR="00031BC2" w:rsidRPr="00031BC2">
          <w:rPr>
            <w:noProof/>
            <w:webHidden/>
            <w:sz w:val="22"/>
            <w:szCs w:val="22"/>
          </w:rPr>
          <w:fldChar w:fldCharType="end"/>
        </w:r>
      </w:hyperlink>
    </w:p>
    <w:p w14:paraId="2487FF33" w14:textId="38BAB71B" w:rsidR="00031BC2" w:rsidRPr="00B77604" w:rsidRDefault="00D47E4F">
      <w:pPr>
        <w:pStyle w:val="TDC3"/>
        <w:rPr>
          <w:rFonts w:eastAsia="Times New Roman" w:cs="Times New Roman"/>
          <w:noProof/>
          <w:sz w:val="22"/>
          <w:szCs w:val="22"/>
          <w:lang w:eastAsia="es-ES"/>
        </w:rPr>
      </w:pPr>
      <w:hyperlink w:anchor="_Toc168473258" w:history="1">
        <w:r w:rsidR="00031BC2" w:rsidRPr="00031BC2">
          <w:rPr>
            <w:rStyle w:val="Hipervnculo"/>
            <w:noProof/>
            <w:sz w:val="22"/>
            <w:szCs w:val="22"/>
          </w:rPr>
          <w:t>4.3.1.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_Toc168473258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18</w:t>
        </w:r>
        <w:r w:rsidR="00031BC2" w:rsidRPr="00031BC2">
          <w:rPr>
            <w:noProof/>
            <w:webHidden/>
            <w:sz w:val="22"/>
            <w:szCs w:val="22"/>
          </w:rPr>
          <w:fldChar w:fldCharType="end"/>
        </w:r>
      </w:hyperlink>
    </w:p>
    <w:p w14:paraId="105619A7" w14:textId="492C5DEB" w:rsidR="00031BC2" w:rsidRPr="00B77604" w:rsidRDefault="00D47E4F">
      <w:pPr>
        <w:pStyle w:val="TDC3"/>
        <w:rPr>
          <w:rFonts w:eastAsia="Times New Roman" w:cs="Times New Roman"/>
          <w:noProof/>
          <w:sz w:val="22"/>
          <w:szCs w:val="22"/>
          <w:lang w:eastAsia="es-ES"/>
        </w:rPr>
      </w:pPr>
      <w:hyperlink w:anchor="_Toc168473259" w:history="1">
        <w:r w:rsidR="00031BC2" w:rsidRPr="00031BC2">
          <w:rPr>
            <w:rStyle w:val="Hipervnculo"/>
            <w:noProof/>
            <w:sz w:val="22"/>
            <w:szCs w:val="22"/>
          </w:rPr>
          <w:t>4.3.2.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_Toc168473259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19</w:t>
        </w:r>
        <w:r w:rsidR="00031BC2" w:rsidRPr="00031BC2">
          <w:rPr>
            <w:noProof/>
            <w:webHidden/>
            <w:sz w:val="22"/>
            <w:szCs w:val="22"/>
          </w:rPr>
          <w:fldChar w:fldCharType="end"/>
        </w:r>
      </w:hyperlink>
    </w:p>
    <w:p w14:paraId="5222D224" w14:textId="5C028D41" w:rsidR="00031BC2" w:rsidRPr="00B77604" w:rsidRDefault="00D47E4F">
      <w:pPr>
        <w:pStyle w:val="TDC2"/>
        <w:rPr>
          <w:rFonts w:eastAsia="Times New Roman" w:cs="Times New Roman"/>
          <w:noProof/>
          <w:sz w:val="22"/>
          <w:szCs w:val="22"/>
          <w:lang w:eastAsia="es-ES"/>
        </w:rPr>
      </w:pPr>
      <w:hyperlink w:anchor="_Toc168473260" w:history="1">
        <w:r w:rsidR="00031BC2" w:rsidRPr="00031BC2">
          <w:rPr>
            <w:rStyle w:val="Hipervnculo"/>
            <w:noProof/>
            <w:sz w:val="22"/>
            <w:szCs w:val="22"/>
          </w:rPr>
          <w:t>4.4. El Ejido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_Toc168473260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20</w:t>
        </w:r>
        <w:r w:rsidR="00031BC2" w:rsidRPr="00031BC2">
          <w:rPr>
            <w:noProof/>
            <w:webHidden/>
            <w:sz w:val="22"/>
            <w:szCs w:val="22"/>
          </w:rPr>
          <w:fldChar w:fldCharType="end"/>
        </w:r>
      </w:hyperlink>
    </w:p>
    <w:p w14:paraId="1CE48AF1" w14:textId="1AEF8CD4" w:rsidR="00031BC2" w:rsidRPr="00B77604" w:rsidRDefault="00D47E4F">
      <w:pPr>
        <w:pStyle w:val="TDC3"/>
        <w:rPr>
          <w:rFonts w:eastAsia="Times New Roman" w:cs="Times New Roman"/>
          <w:noProof/>
          <w:sz w:val="22"/>
          <w:szCs w:val="22"/>
          <w:lang w:eastAsia="es-ES"/>
        </w:rPr>
      </w:pPr>
      <w:hyperlink w:anchor="_Toc168473261" w:history="1">
        <w:r w:rsidR="00031BC2" w:rsidRPr="00031BC2">
          <w:rPr>
            <w:rStyle w:val="Hipervnculo"/>
            <w:noProof/>
            <w:sz w:val="22"/>
            <w:szCs w:val="22"/>
          </w:rPr>
          <w:t>4.4.1.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_Toc168473261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21</w:t>
        </w:r>
        <w:r w:rsidR="00031BC2" w:rsidRPr="00031BC2">
          <w:rPr>
            <w:noProof/>
            <w:webHidden/>
            <w:sz w:val="22"/>
            <w:szCs w:val="22"/>
          </w:rPr>
          <w:fldChar w:fldCharType="end"/>
        </w:r>
      </w:hyperlink>
    </w:p>
    <w:p w14:paraId="06B30D8E" w14:textId="79F50937" w:rsidR="00031BC2" w:rsidRPr="00B77604" w:rsidRDefault="00D47E4F">
      <w:pPr>
        <w:pStyle w:val="TDC3"/>
        <w:rPr>
          <w:rFonts w:eastAsia="Times New Roman" w:cs="Times New Roman"/>
          <w:noProof/>
          <w:sz w:val="22"/>
          <w:szCs w:val="22"/>
          <w:lang w:eastAsia="es-ES"/>
        </w:rPr>
      </w:pPr>
      <w:hyperlink w:anchor="_Toc168473262" w:history="1">
        <w:r w:rsidR="00031BC2" w:rsidRPr="00031BC2">
          <w:rPr>
            <w:rStyle w:val="Hipervnculo"/>
            <w:noProof/>
            <w:sz w:val="22"/>
            <w:szCs w:val="22"/>
          </w:rPr>
          <w:t>4.4.2. Análisis para la vigilancia y control del medio receptor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_Toc168473262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22</w:t>
        </w:r>
        <w:r w:rsidR="00031BC2" w:rsidRPr="00031BC2">
          <w:rPr>
            <w:noProof/>
            <w:webHidden/>
            <w:sz w:val="22"/>
            <w:szCs w:val="22"/>
          </w:rPr>
          <w:fldChar w:fldCharType="end"/>
        </w:r>
      </w:hyperlink>
    </w:p>
    <w:p w14:paraId="1E1BB770" w14:textId="3ABF9EF1" w:rsidR="00031BC2" w:rsidRPr="00B77604" w:rsidRDefault="00D47E4F">
      <w:pPr>
        <w:pStyle w:val="TDC3"/>
        <w:rPr>
          <w:rFonts w:eastAsia="Times New Roman" w:cs="Times New Roman"/>
          <w:noProof/>
          <w:sz w:val="22"/>
          <w:szCs w:val="22"/>
          <w:lang w:eastAsia="es-ES"/>
        </w:rPr>
      </w:pPr>
      <w:hyperlink w:anchor="_Toc168473263" w:history="1">
        <w:r w:rsidR="00031BC2" w:rsidRPr="00031BC2">
          <w:rPr>
            <w:rStyle w:val="Hipervnculo"/>
            <w:noProof/>
            <w:sz w:val="22"/>
            <w:szCs w:val="22"/>
          </w:rPr>
          <w:t>4.4.3.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_Toc168473263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23</w:t>
        </w:r>
        <w:r w:rsidR="00031BC2" w:rsidRPr="00031BC2">
          <w:rPr>
            <w:noProof/>
            <w:webHidden/>
            <w:sz w:val="22"/>
            <w:szCs w:val="22"/>
          </w:rPr>
          <w:fldChar w:fldCharType="end"/>
        </w:r>
      </w:hyperlink>
    </w:p>
    <w:p w14:paraId="2858F5AB" w14:textId="267E0841" w:rsidR="00031BC2" w:rsidRPr="00B77604" w:rsidRDefault="00D47E4F">
      <w:pPr>
        <w:pStyle w:val="TDC2"/>
        <w:rPr>
          <w:rFonts w:eastAsia="Times New Roman" w:cs="Times New Roman"/>
          <w:noProof/>
          <w:sz w:val="22"/>
          <w:szCs w:val="22"/>
          <w:lang w:eastAsia="es-ES"/>
        </w:rPr>
      </w:pPr>
      <w:hyperlink w:anchor="_Toc168473264" w:history="1">
        <w:r w:rsidR="00031BC2" w:rsidRPr="00031BC2">
          <w:rPr>
            <w:rStyle w:val="Hipervnculo"/>
            <w:noProof/>
            <w:sz w:val="22"/>
            <w:szCs w:val="22"/>
          </w:rPr>
          <w:t>4.5. Enix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_Toc168473264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24</w:t>
        </w:r>
        <w:r w:rsidR="00031BC2" w:rsidRPr="00031BC2">
          <w:rPr>
            <w:noProof/>
            <w:webHidden/>
            <w:sz w:val="22"/>
            <w:szCs w:val="22"/>
          </w:rPr>
          <w:fldChar w:fldCharType="end"/>
        </w:r>
      </w:hyperlink>
    </w:p>
    <w:p w14:paraId="77D55A83" w14:textId="49672145" w:rsidR="00031BC2" w:rsidRPr="00B77604" w:rsidRDefault="00D47E4F">
      <w:pPr>
        <w:pStyle w:val="TDC3"/>
        <w:rPr>
          <w:rFonts w:eastAsia="Times New Roman" w:cs="Times New Roman"/>
          <w:noProof/>
          <w:sz w:val="22"/>
          <w:szCs w:val="22"/>
          <w:lang w:eastAsia="es-ES"/>
        </w:rPr>
      </w:pPr>
      <w:hyperlink w:anchor="_Toc168473265" w:history="1">
        <w:r w:rsidR="00031BC2" w:rsidRPr="00031BC2">
          <w:rPr>
            <w:rStyle w:val="Hipervnculo"/>
            <w:noProof/>
            <w:sz w:val="22"/>
            <w:szCs w:val="22"/>
          </w:rPr>
          <w:t>4.5.1.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_Toc168473265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24</w:t>
        </w:r>
        <w:r w:rsidR="00031BC2" w:rsidRPr="00031BC2">
          <w:rPr>
            <w:noProof/>
            <w:webHidden/>
            <w:sz w:val="22"/>
            <w:szCs w:val="22"/>
          </w:rPr>
          <w:fldChar w:fldCharType="end"/>
        </w:r>
      </w:hyperlink>
    </w:p>
    <w:p w14:paraId="4EFE5909" w14:textId="7EB072A0" w:rsidR="00031BC2" w:rsidRPr="00B77604" w:rsidRDefault="00D47E4F">
      <w:pPr>
        <w:pStyle w:val="TDC2"/>
        <w:rPr>
          <w:rFonts w:eastAsia="Times New Roman" w:cs="Times New Roman"/>
          <w:noProof/>
          <w:sz w:val="22"/>
          <w:szCs w:val="22"/>
          <w:lang w:eastAsia="es-ES"/>
        </w:rPr>
      </w:pPr>
      <w:hyperlink w:anchor="_Toc168473266" w:history="1">
        <w:r w:rsidR="00031BC2" w:rsidRPr="00031BC2">
          <w:rPr>
            <w:rStyle w:val="Hipervnculo"/>
            <w:noProof/>
            <w:sz w:val="22"/>
            <w:szCs w:val="22"/>
          </w:rPr>
          <w:t>4.6. Felix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_Toc168473266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25</w:t>
        </w:r>
        <w:r w:rsidR="00031BC2" w:rsidRPr="00031BC2">
          <w:rPr>
            <w:noProof/>
            <w:webHidden/>
            <w:sz w:val="22"/>
            <w:szCs w:val="22"/>
          </w:rPr>
          <w:fldChar w:fldCharType="end"/>
        </w:r>
      </w:hyperlink>
    </w:p>
    <w:p w14:paraId="0EAA9B72" w14:textId="0CB10E7C" w:rsidR="00031BC2" w:rsidRPr="00B77604" w:rsidRDefault="00D47E4F">
      <w:pPr>
        <w:pStyle w:val="TDC3"/>
        <w:rPr>
          <w:rFonts w:eastAsia="Times New Roman" w:cs="Times New Roman"/>
          <w:noProof/>
          <w:sz w:val="22"/>
          <w:szCs w:val="22"/>
          <w:lang w:eastAsia="es-ES"/>
        </w:rPr>
      </w:pPr>
      <w:hyperlink w:anchor="_Toc168473267" w:history="1">
        <w:r w:rsidR="00031BC2" w:rsidRPr="00031BC2">
          <w:rPr>
            <w:rStyle w:val="Hipervnculo"/>
            <w:noProof/>
            <w:sz w:val="22"/>
            <w:szCs w:val="22"/>
          </w:rPr>
          <w:t>4.6.1.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_Toc168473267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25</w:t>
        </w:r>
        <w:r w:rsidR="00031BC2" w:rsidRPr="00031BC2">
          <w:rPr>
            <w:noProof/>
            <w:webHidden/>
            <w:sz w:val="22"/>
            <w:szCs w:val="22"/>
          </w:rPr>
          <w:fldChar w:fldCharType="end"/>
        </w:r>
      </w:hyperlink>
    </w:p>
    <w:p w14:paraId="421A0A7A" w14:textId="1BF644AF" w:rsidR="00031BC2" w:rsidRPr="00B77604" w:rsidRDefault="00D47E4F">
      <w:pPr>
        <w:pStyle w:val="TDC2"/>
        <w:rPr>
          <w:rFonts w:eastAsia="Times New Roman" w:cs="Times New Roman"/>
          <w:noProof/>
          <w:sz w:val="22"/>
          <w:szCs w:val="22"/>
          <w:lang w:eastAsia="es-ES"/>
        </w:rPr>
      </w:pPr>
      <w:hyperlink w:anchor="_Toc168473268" w:history="1">
        <w:r w:rsidR="00031BC2" w:rsidRPr="00031BC2">
          <w:rPr>
            <w:rStyle w:val="Hipervnculo"/>
            <w:noProof/>
            <w:sz w:val="22"/>
            <w:szCs w:val="22"/>
          </w:rPr>
          <w:t>4.7. Roquetas de Mar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_Toc168473268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26</w:t>
        </w:r>
        <w:r w:rsidR="00031BC2" w:rsidRPr="00031BC2">
          <w:rPr>
            <w:noProof/>
            <w:webHidden/>
            <w:sz w:val="22"/>
            <w:szCs w:val="22"/>
          </w:rPr>
          <w:fldChar w:fldCharType="end"/>
        </w:r>
      </w:hyperlink>
    </w:p>
    <w:p w14:paraId="7C10CEA5" w14:textId="74AD5903" w:rsidR="00031BC2" w:rsidRPr="00B77604" w:rsidRDefault="00D47E4F">
      <w:pPr>
        <w:pStyle w:val="TDC3"/>
        <w:rPr>
          <w:rFonts w:eastAsia="Times New Roman" w:cs="Times New Roman"/>
          <w:noProof/>
          <w:sz w:val="22"/>
          <w:szCs w:val="22"/>
          <w:lang w:eastAsia="es-ES"/>
        </w:rPr>
      </w:pPr>
      <w:hyperlink w:anchor="_Toc168473269" w:history="1">
        <w:r w:rsidR="00031BC2" w:rsidRPr="00031BC2">
          <w:rPr>
            <w:rStyle w:val="Hipervnculo"/>
            <w:noProof/>
            <w:sz w:val="22"/>
            <w:szCs w:val="22"/>
          </w:rPr>
          <w:t>4.7.1. Análisis para la vigilancia y control de las normas de emisión</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_Toc168473269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27</w:t>
        </w:r>
        <w:r w:rsidR="00031BC2" w:rsidRPr="00031BC2">
          <w:rPr>
            <w:noProof/>
            <w:webHidden/>
            <w:sz w:val="22"/>
            <w:szCs w:val="22"/>
          </w:rPr>
          <w:fldChar w:fldCharType="end"/>
        </w:r>
      </w:hyperlink>
    </w:p>
    <w:p w14:paraId="2BD49876" w14:textId="6E7A592E" w:rsidR="00031BC2" w:rsidRPr="00B77604" w:rsidRDefault="00D47E4F">
      <w:pPr>
        <w:pStyle w:val="TDC3"/>
        <w:rPr>
          <w:rFonts w:eastAsia="Times New Roman" w:cs="Times New Roman"/>
          <w:noProof/>
          <w:sz w:val="22"/>
          <w:szCs w:val="22"/>
          <w:lang w:eastAsia="es-ES"/>
        </w:rPr>
      </w:pPr>
      <w:hyperlink w:anchor="_Toc168473270" w:history="1">
        <w:r w:rsidR="00031BC2" w:rsidRPr="00031BC2">
          <w:rPr>
            <w:rStyle w:val="Hipervnculo"/>
            <w:noProof/>
            <w:sz w:val="22"/>
            <w:szCs w:val="22"/>
          </w:rPr>
          <w:t>4.7.2. Análisis para la vigilancia y control del medio receptor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_Toc168473270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28</w:t>
        </w:r>
        <w:r w:rsidR="00031BC2" w:rsidRPr="00031BC2">
          <w:rPr>
            <w:noProof/>
            <w:webHidden/>
            <w:sz w:val="22"/>
            <w:szCs w:val="22"/>
          </w:rPr>
          <w:fldChar w:fldCharType="end"/>
        </w:r>
      </w:hyperlink>
    </w:p>
    <w:p w14:paraId="15E9BEE9" w14:textId="541B973E" w:rsidR="00031BC2" w:rsidRPr="00B77604" w:rsidRDefault="00D47E4F">
      <w:pPr>
        <w:pStyle w:val="TDC3"/>
        <w:rPr>
          <w:rFonts w:eastAsia="Times New Roman" w:cs="Times New Roman"/>
          <w:noProof/>
          <w:sz w:val="22"/>
          <w:szCs w:val="22"/>
          <w:lang w:eastAsia="es-ES"/>
        </w:rPr>
      </w:pPr>
      <w:hyperlink w:anchor="_Toc168473271" w:history="1">
        <w:r w:rsidR="00031BC2" w:rsidRPr="00031BC2">
          <w:rPr>
            <w:rStyle w:val="Hipervnculo"/>
            <w:noProof/>
            <w:sz w:val="22"/>
            <w:szCs w:val="22"/>
          </w:rPr>
          <w:t>4.7.3. Ensayos para el seguimiento de la explotación de la EDAR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_Toc168473271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30</w:t>
        </w:r>
        <w:r w:rsidR="00031BC2" w:rsidRPr="00031BC2">
          <w:rPr>
            <w:noProof/>
            <w:webHidden/>
            <w:sz w:val="22"/>
            <w:szCs w:val="22"/>
          </w:rPr>
          <w:fldChar w:fldCharType="end"/>
        </w:r>
      </w:hyperlink>
    </w:p>
    <w:p w14:paraId="434DB488" w14:textId="2C5BDFC6" w:rsidR="00031BC2" w:rsidRPr="00B77604" w:rsidRDefault="00D47E4F">
      <w:pPr>
        <w:pStyle w:val="TDC2"/>
        <w:rPr>
          <w:rFonts w:eastAsia="Times New Roman" w:cs="Times New Roman"/>
          <w:noProof/>
          <w:sz w:val="22"/>
          <w:szCs w:val="22"/>
          <w:lang w:eastAsia="es-ES"/>
        </w:rPr>
      </w:pPr>
      <w:hyperlink w:anchor="_Toc168473272" w:history="1">
        <w:r w:rsidR="00031BC2" w:rsidRPr="00031BC2">
          <w:rPr>
            <w:rStyle w:val="Hipervnculo"/>
            <w:noProof/>
            <w:sz w:val="22"/>
            <w:szCs w:val="22"/>
          </w:rPr>
          <w:t>4.8. Cumplimiento del Plan de Vigilancia y Control estructural de las conducciones de vertido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_Toc168473272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30</w:t>
        </w:r>
        <w:r w:rsidR="00031BC2" w:rsidRPr="00031BC2">
          <w:rPr>
            <w:noProof/>
            <w:webHidden/>
            <w:sz w:val="22"/>
            <w:szCs w:val="22"/>
          </w:rPr>
          <w:fldChar w:fldCharType="end"/>
        </w:r>
      </w:hyperlink>
    </w:p>
    <w:p w14:paraId="17138E9D" w14:textId="72864CDC" w:rsidR="00031BC2" w:rsidRPr="00B77604" w:rsidRDefault="00D47E4F">
      <w:pPr>
        <w:pStyle w:val="TDC1"/>
        <w:rPr>
          <w:rFonts w:eastAsia="Times New Roman" w:cs="Times New Roman"/>
          <w:b w:val="0"/>
          <w:lang w:eastAsia="es-ES"/>
        </w:rPr>
      </w:pPr>
      <w:hyperlink w:anchor="_Toc168473273" w:history="1">
        <w:r w:rsidR="00031BC2" w:rsidRPr="00031BC2">
          <w:rPr>
            <w:rStyle w:val="Hipervnculo"/>
          </w:rPr>
          <w:t>5. REQUISITOS DE LA TOMA DE MUESTRAS</w:t>
        </w:r>
        <w:r w:rsidR="00031BC2" w:rsidRPr="00031BC2">
          <w:rPr>
            <w:webHidden/>
          </w:rPr>
          <w:tab/>
        </w:r>
        <w:r w:rsidR="00031BC2" w:rsidRPr="00031BC2">
          <w:rPr>
            <w:webHidden/>
          </w:rPr>
          <w:fldChar w:fldCharType="begin"/>
        </w:r>
        <w:r w:rsidR="00031BC2" w:rsidRPr="00031BC2">
          <w:rPr>
            <w:webHidden/>
          </w:rPr>
          <w:instrText xml:space="preserve"> PAGEREF _Toc168473273 \h </w:instrText>
        </w:r>
        <w:r w:rsidR="00031BC2" w:rsidRPr="00031BC2">
          <w:rPr>
            <w:webHidden/>
          </w:rPr>
        </w:r>
        <w:r w:rsidR="00031BC2" w:rsidRPr="00031BC2">
          <w:rPr>
            <w:webHidden/>
          </w:rPr>
          <w:fldChar w:fldCharType="separate"/>
        </w:r>
        <w:r w:rsidR="004861AD">
          <w:rPr>
            <w:webHidden/>
          </w:rPr>
          <w:t>31</w:t>
        </w:r>
        <w:r w:rsidR="00031BC2" w:rsidRPr="00031BC2">
          <w:rPr>
            <w:webHidden/>
          </w:rPr>
          <w:fldChar w:fldCharType="end"/>
        </w:r>
      </w:hyperlink>
    </w:p>
    <w:p w14:paraId="6452E244" w14:textId="1170FA77" w:rsidR="00031BC2" w:rsidRPr="00B77604" w:rsidRDefault="00D47E4F">
      <w:pPr>
        <w:pStyle w:val="TDC1"/>
        <w:rPr>
          <w:rFonts w:eastAsia="Times New Roman" w:cs="Times New Roman"/>
          <w:b w:val="0"/>
          <w:lang w:eastAsia="es-ES"/>
        </w:rPr>
      </w:pPr>
      <w:hyperlink w:anchor="_Toc168473274" w:history="1">
        <w:r w:rsidR="00031BC2" w:rsidRPr="00031BC2">
          <w:rPr>
            <w:rStyle w:val="Hipervnculo"/>
          </w:rPr>
          <w:t>6. MÉTODOS DE ENSAYO</w:t>
        </w:r>
        <w:r w:rsidR="00031BC2" w:rsidRPr="00031BC2">
          <w:rPr>
            <w:webHidden/>
          </w:rPr>
          <w:tab/>
        </w:r>
        <w:r w:rsidR="00031BC2" w:rsidRPr="00031BC2">
          <w:rPr>
            <w:webHidden/>
          </w:rPr>
          <w:fldChar w:fldCharType="begin"/>
        </w:r>
        <w:r w:rsidR="00031BC2" w:rsidRPr="00031BC2">
          <w:rPr>
            <w:webHidden/>
          </w:rPr>
          <w:instrText xml:space="preserve"> PAGEREF _Toc168473274 \h </w:instrText>
        </w:r>
        <w:r w:rsidR="00031BC2" w:rsidRPr="00031BC2">
          <w:rPr>
            <w:webHidden/>
          </w:rPr>
        </w:r>
        <w:r w:rsidR="00031BC2" w:rsidRPr="00031BC2">
          <w:rPr>
            <w:webHidden/>
          </w:rPr>
          <w:fldChar w:fldCharType="separate"/>
        </w:r>
        <w:r w:rsidR="004861AD">
          <w:rPr>
            <w:webHidden/>
          </w:rPr>
          <w:t>33</w:t>
        </w:r>
        <w:r w:rsidR="00031BC2" w:rsidRPr="00031BC2">
          <w:rPr>
            <w:webHidden/>
          </w:rPr>
          <w:fldChar w:fldCharType="end"/>
        </w:r>
      </w:hyperlink>
    </w:p>
    <w:p w14:paraId="5ABF449C" w14:textId="7D9973ED" w:rsidR="00031BC2" w:rsidRPr="00B77604" w:rsidRDefault="00D47E4F">
      <w:pPr>
        <w:pStyle w:val="TDC1"/>
        <w:rPr>
          <w:rFonts w:eastAsia="Times New Roman" w:cs="Times New Roman"/>
          <w:b w:val="0"/>
          <w:lang w:eastAsia="es-ES"/>
        </w:rPr>
      </w:pPr>
      <w:hyperlink w:anchor="_Toc168473275" w:history="1">
        <w:r w:rsidR="00031BC2" w:rsidRPr="00031BC2">
          <w:rPr>
            <w:rStyle w:val="Hipervnculo"/>
          </w:rPr>
          <w:t>7. REPORTE DE RESULTADOS ANALÍTICOS E INFORMES</w:t>
        </w:r>
        <w:r w:rsidR="00031BC2" w:rsidRPr="00031BC2">
          <w:rPr>
            <w:webHidden/>
          </w:rPr>
          <w:tab/>
        </w:r>
        <w:r w:rsidR="00031BC2" w:rsidRPr="00031BC2">
          <w:rPr>
            <w:webHidden/>
          </w:rPr>
          <w:fldChar w:fldCharType="begin"/>
        </w:r>
        <w:r w:rsidR="00031BC2" w:rsidRPr="00031BC2">
          <w:rPr>
            <w:webHidden/>
          </w:rPr>
          <w:instrText xml:space="preserve"> PAGEREF _Toc168473275 \h </w:instrText>
        </w:r>
        <w:r w:rsidR="00031BC2" w:rsidRPr="00031BC2">
          <w:rPr>
            <w:webHidden/>
          </w:rPr>
        </w:r>
        <w:r w:rsidR="00031BC2" w:rsidRPr="00031BC2">
          <w:rPr>
            <w:webHidden/>
          </w:rPr>
          <w:fldChar w:fldCharType="separate"/>
        </w:r>
        <w:r w:rsidR="004861AD">
          <w:rPr>
            <w:webHidden/>
          </w:rPr>
          <w:t>34</w:t>
        </w:r>
        <w:r w:rsidR="00031BC2" w:rsidRPr="00031BC2">
          <w:rPr>
            <w:webHidden/>
          </w:rPr>
          <w:fldChar w:fldCharType="end"/>
        </w:r>
      </w:hyperlink>
    </w:p>
    <w:p w14:paraId="76B802D0" w14:textId="2AF3E5F8" w:rsidR="00031BC2" w:rsidRPr="00B77604" w:rsidRDefault="00D47E4F">
      <w:pPr>
        <w:pStyle w:val="TDC2"/>
        <w:rPr>
          <w:rFonts w:eastAsia="Times New Roman" w:cs="Times New Roman"/>
          <w:noProof/>
          <w:sz w:val="22"/>
          <w:szCs w:val="22"/>
          <w:lang w:eastAsia="es-ES"/>
        </w:rPr>
      </w:pPr>
      <w:hyperlink w:anchor="_Toc168473276" w:history="1">
        <w:r w:rsidR="00031BC2" w:rsidRPr="00031BC2">
          <w:rPr>
            <w:rStyle w:val="Hipervnculo"/>
            <w:noProof/>
            <w:sz w:val="22"/>
            <w:szCs w:val="22"/>
          </w:rPr>
          <w:t>7.1. Plataforma para la Gestión Inteligente de Datos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_Toc168473276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34</w:t>
        </w:r>
        <w:r w:rsidR="00031BC2" w:rsidRPr="00031BC2">
          <w:rPr>
            <w:noProof/>
            <w:webHidden/>
            <w:sz w:val="22"/>
            <w:szCs w:val="22"/>
          </w:rPr>
          <w:fldChar w:fldCharType="end"/>
        </w:r>
      </w:hyperlink>
    </w:p>
    <w:p w14:paraId="0C50E638" w14:textId="07F21A18" w:rsidR="00031BC2" w:rsidRPr="00B77604" w:rsidRDefault="00D47E4F">
      <w:pPr>
        <w:pStyle w:val="TDC2"/>
        <w:rPr>
          <w:rFonts w:eastAsia="Times New Roman" w:cs="Times New Roman"/>
          <w:noProof/>
          <w:sz w:val="22"/>
          <w:szCs w:val="22"/>
          <w:lang w:eastAsia="es-ES"/>
        </w:rPr>
      </w:pPr>
      <w:hyperlink w:anchor="_Toc168473277" w:history="1">
        <w:r w:rsidR="00031BC2" w:rsidRPr="00031BC2">
          <w:rPr>
            <w:rStyle w:val="Hipervnculo"/>
            <w:noProof/>
            <w:sz w:val="22"/>
            <w:szCs w:val="22"/>
          </w:rPr>
          <w:t>7.2. Reporte de resultados analíticos e informes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_Toc168473277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34</w:t>
        </w:r>
        <w:r w:rsidR="00031BC2" w:rsidRPr="00031BC2">
          <w:rPr>
            <w:noProof/>
            <w:webHidden/>
            <w:sz w:val="22"/>
            <w:szCs w:val="22"/>
          </w:rPr>
          <w:fldChar w:fldCharType="end"/>
        </w:r>
      </w:hyperlink>
    </w:p>
    <w:p w14:paraId="169CA12D" w14:textId="09AD83FB" w:rsidR="00031BC2" w:rsidRPr="00B77604" w:rsidRDefault="00D47E4F">
      <w:pPr>
        <w:pStyle w:val="TDC2"/>
        <w:rPr>
          <w:rFonts w:eastAsia="Times New Roman" w:cs="Times New Roman"/>
          <w:noProof/>
          <w:sz w:val="22"/>
          <w:szCs w:val="22"/>
          <w:lang w:eastAsia="es-ES"/>
        </w:rPr>
      </w:pPr>
      <w:hyperlink w:anchor="_Toc168473278" w:history="1">
        <w:r w:rsidR="00031BC2" w:rsidRPr="00031BC2">
          <w:rPr>
            <w:rStyle w:val="Hipervnculo"/>
            <w:noProof/>
            <w:sz w:val="22"/>
            <w:szCs w:val="22"/>
          </w:rPr>
          <w:t>7.3. Visualización e impresión de resultados analíticos e informes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_Toc168473278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35</w:t>
        </w:r>
        <w:r w:rsidR="00031BC2" w:rsidRPr="00031BC2">
          <w:rPr>
            <w:noProof/>
            <w:webHidden/>
            <w:sz w:val="22"/>
            <w:szCs w:val="22"/>
          </w:rPr>
          <w:fldChar w:fldCharType="end"/>
        </w:r>
      </w:hyperlink>
    </w:p>
    <w:p w14:paraId="11E002FB" w14:textId="1C55AFBE" w:rsidR="00031BC2" w:rsidRPr="00B77604" w:rsidRDefault="00D47E4F">
      <w:pPr>
        <w:pStyle w:val="TDC1"/>
        <w:rPr>
          <w:rFonts w:eastAsia="Times New Roman" w:cs="Times New Roman"/>
          <w:b w:val="0"/>
          <w:lang w:eastAsia="es-ES"/>
        </w:rPr>
      </w:pPr>
      <w:hyperlink w:anchor="_Toc168473279" w:history="1">
        <w:r w:rsidR="00031BC2" w:rsidRPr="00031BC2">
          <w:rPr>
            <w:rStyle w:val="Hipervnculo"/>
          </w:rPr>
          <w:t>8. DIRECCIÓN TÉCNICA DE LOS TRABAJOS</w:t>
        </w:r>
        <w:r w:rsidR="00031BC2" w:rsidRPr="00031BC2">
          <w:rPr>
            <w:webHidden/>
          </w:rPr>
          <w:tab/>
        </w:r>
        <w:r w:rsidR="00031BC2" w:rsidRPr="00031BC2">
          <w:rPr>
            <w:webHidden/>
          </w:rPr>
          <w:fldChar w:fldCharType="begin"/>
        </w:r>
        <w:r w:rsidR="00031BC2" w:rsidRPr="00031BC2">
          <w:rPr>
            <w:webHidden/>
          </w:rPr>
          <w:instrText xml:space="preserve"> PAGEREF _Toc168473279 \h </w:instrText>
        </w:r>
        <w:r w:rsidR="00031BC2" w:rsidRPr="00031BC2">
          <w:rPr>
            <w:webHidden/>
          </w:rPr>
        </w:r>
        <w:r w:rsidR="00031BC2" w:rsidRPr="00031BC2">
          <w:rPr>
            <w:webHidden/>
          </w:rPr>
          <w:fldChar w:fldCharType="separate"/>
        </w:r>
        <w:r w:rsidR="004861AD">
          <w:rPr>
            <w:webHidden/>
          </w:rPr>
          <w:t>37</w:t>
        </w:r>
        <w:r w:rsidR="00031BC2" w:rsidRPr="00031BC2">
          <w:rPr>
            <w:webHidden/>
          </w:rPr>
          <w:fldChar w:fldCharType="end"/>
        </w:r>
      </w:hyperlink>
    </w:p>
    <w:p w14:paraId="59DF2389" w14:textId="1B67AE31" w:rsidR="00031BC2" w:rsidRPr="00B77604" w:rsidRDefault="00D47E4F">
      <w:pPr>
        <w:pStyle w:val="TDC1"/>
        <w:rPr>
          <w:rFonts w:eastAsia="Times New Roman" w:cs="Times New Roman"/>
          <w:b w:val="0"/>
          <w:lang w:eastAsia="es-ES"/>
        </w:rPr>
      </w:pPr>
      <w:hyperlink w:anchor="_Toc168473280" w:history="1">
        <w:r w:rsidR="00031BC2" w:rsidRPr="00031BC2">
          <w:rPr>
            <w:rStyle w:val="Hipervnculo"/>
          </w:rPr>
          <w:t>9.</w:t>
        </w:r>
        <w:r w:rsidR="00031BC2" w:rsidRPr="00031BC2">
          <w:rPr>
            <w:rStyle w:val="Hipervnculo"/>
            <w:lang w:eastAsia="es-ES"/>
          </w:rPr>
          <w:t xml:space="preserve"> OBLIGACIONES EN MATERIA DE SEGURIDAD Y SALUD</w:t>
        </w:r>
        <w:r w:rsidR="00031BC2" w:rsidRPr="00031BC2">
          <w:rPr>
            <w:webHidden/>
          </w:rPr>
          <w:tab/>
        </w:r>
        <w:r w:rsidR="00031BC2" w:rsidRPr="00031BC2">
          <w:rPr>
            <w:webHidden/>
          </w:rPr>
          <w:fldChar w:fldCharType="begin"/>
        </w:r>
        <w:r w:rsidR="00031BC2" w:rsidRPr="00031BC2">
          <w:rPr>
            <w:webHidden/>
          </w:rPr>
          <w:instrText xml:space="preserve"> PAGEREF _Toc168473280 \h </w:instrText>
        </w:r>
        <w:r w:rsidR="00031BC2" w:rsidRPr="00031BC2">
          <w:rPr>
            <w:webHidden/>
          </w:rPr>
        </w:r>
        <w:r w:rsidR="00031BC2" w:rsidRPr="00031BC2">
          <w:rPr>
            <w:webHidden/>
          </w:rPr>
          <w:fldChar w:fldCharType="separate"/>
        </w:r>
        <w:r w:rsidR="004861AD">
          <w:rPr>
            <w:webHidden/>
          </w:rPr>
          <w:t>38</w:t>
        </w:r>
        <w:r w:rsidR="00031BC2" w:rsidRPr="00031BC2">
          <w:rPr>
            <w:webHidden/>
          </w:rPr>
          <w:fldChar w:fldCharType="end"/>
        </w:r>
      </w:hyperlink>
    </w:p>
    <w:p w14:paraId="60631C21" w14:textId="73B378B5" w:rsidR="00031BC2" w:rsidRPr="00B77604" w:rsidRDefault="00D47E4F">
      <w:pPr>
        <w:pStyle w:val="TDC1"/>
        <w:rPr>
          <w:rFonts w:eastAsia="Times New Roman" w:cs="Times New Roman"/>
          <w:b w:val="0"/>
          <w:lang w:eastAsia="es-ES"/>
        </w:rPr>
      </w:pPr>
      <w:hyperlink w:anchor="_Toc168473281" w:history="1">
        <w:r w:rsidR="00031BC2" w:rsidRPr="00031BC2">
          <w:rPr>
            <w:rStyle w:val="Hipervnculo"/>
          </w:rPr>
          <w:t>10. DURACIÓN DEL CONTRATO</w:t>
        </w:r>
        <w:r w:rsidR="00031BC2" w:rsidRPr="00031BC2">
          <w:rPr>
            <w:webHidden/>
          </w:rPr>
          <w:tab/>
        </w:r>
        <w:r w:rsidR="00031BC2" w:rsidRPr="00031BC2">
          <w:rPr>
            <w:webHidden/>
          </w:rPr>
          <w:fldChar w:fldCharType="begin"/>
        </w:r>
        <w:r w:rsidR="00031BC2" w:rsidRPr="00031BC2">
          <w:rPr>
            <w:webHidden/>
          </w:rPr>
          <w:instrText xml:space="preserve"> PAGEREF _Toc168473281 \h </w:instrText>
        </w:r>
        <w:r w:rsidR="00031BC2" w:rsidRPr="00031BC2">
          <w:rPr>
            <w:webHidden/>
          </w:rPr>
        </w:r>
        <w:r w:rsidR="00031BC2" w:rsidRPr="00031BC2">
          <w:rPr>
            <w:webHidden/>
          </w:rPr>
          <w:fldChar w:fldCharType="separate"/>
        </w:r>
        <w:r w:rsidR="004861AD">
          <w:rPr>
            <w:webHidden/>
          </w:rPr>
          <w:t>38</w:t>
        </w:r>
        <w:r w:rsidR="00031BC2" w:rsidRPr="00031BC2">
          <w:rPr>
            <w:webHidden/>
          </w:rPr>
          <w:fldChar w:fldCharType="end"/>
        </w:r>
      </w:hyperlink>
    </w:p>
    <w:p w14:paraId="553B0444" w14:textId="1E4E37D4" w:rsidR="00031BC2" w:rsidRPr="00B77604" w:rsidRDefault="00D47E4F">
      <w:pPr>
        <w:pStyle w:val="TDC1"/>
        <w:rPr>
          <w:rFonts w:eastAsia="Times New Roman" w:cs="Times New Roman"/>
          <w:b w:val="0"/>
          <w:lang w:eastAsia="es-ES"/>
        </w:rPr>
      </w:pPr>
      <w:hyperlink w:anchor="_Toc168473282" w:history="1">
        <w:r w:rsidR="00031BC2" w:rsidRPr="00031BC2">
          <w:rPr>
            <w:rStyle w:val="Hipervnculo"/>
          </w:rPr>
          <w:t>11. PENALIZACIONES Y FIANZA</w:t>
        </w:r>
        <w:r w:rsidR="00031BC2" w:rsidRPr="00031BC2">
          <w:rPr>
            <w:webHidden/>
          </w:rPr>
          <w:tab/>
        </w:r>
        <w:r w:rsidR="00031BC2" w:rsidRPr="00031BC2">
          <w:rPr>
            <w:webHidden/>
          </w:rPr>
          <w:fldChar w:fldCharType="begin"/>
        </w:r>
        <w:r w:rsidR="00031BC2" w:rsidRPr="00031BC2">
          <w:rPr>
            <w:webHidden/>
          </w:rPr>
          <w:instrText xml:space="preserve"> PAGEREF _Toc168473282 \h </w:instrText>
        </w:r>
        <w:r w:rsidR="00031BC2" w:rsidRPr="00031BC2">
          <w:rPr>
            <w:webHidden/>
          </w:rPr>
        </w:r>
        <w:r w:rsidR="00031BC2" w:rsidRPr="00031BC2">
          <w:rPr>
            <w:webHidden/>
          </w:rPr>
          <w:fldChar w:fldCharType="separate"/>
        </w:r>
        <w:r w:rsidR="004861AD">
          <w:rPr>
            <w:webHidden/>
          </w:rPr>
          <w:t>38</w:t>
        </w:r>
        <w:r w:rsidR="00031BC2" w:rsidRPr="00031BC2">
          <w:rPr>
            <w:webHidden/>
          </w:rPr>
          <w:fldChar w:fldCharType="end"/>
        </w:r>
      </w:hyperlink>
    </w:p>
    <w:p w14:paraId="541F7C38" w14:textId="1B29CA17" w:rsidR="00031BC2" w:rsidRPr="00B77604" w:rsidRDefault="00D47E4F">
      <w:pPr>
        <w:pStyle w:val="TDC1"/>
        <w:rPr>
          <w:rFonts w:eastAsia="Times New Roman" w:cs="Times New Roman"/>
          <w:b w:val="0"/>
          <w:lang w:eastAsia="es-ES"/>
        </w:rPr>
      </w:pPr>
      <w:hyperlink w:anchor="_Toc168473283" w:history="1">
        <w:r w:rsidR="00031BC2" w:rsidRPr="00031BC2">
          <w:rPr>
            <w:rStyle w:val="Hipervnculo"/>
          </w:rPr>
          <w:t>12. PRESUPUESTO BASE DE LICITACIÓN</w:t>
        </w:r>
        <w:r w:rsidR="00031BC2" w:rsidRPr="00031BC2">
          <w:rPr>
            <w:webHidden/>
          </w:rPr>
          <w:tab/>
        </w:r>
        <w:r w:rsidR="00031BC2" w:rsidRPr="00031BC2">
          <w:rPr>
            <w:webHidden/>
          </w:rPr>
          <w:fldChar w:fldCharType="begin"/>
        </w:r>
        <w:r w:rsidR="00031BC2" w:rsidRPr="00031BC2">
          <w:rPr>
            <w:webHidden/>
          </w:rPr>
          <w:instrText xml:space="preserve"> PAGEREF _Toc168473283 \h </w:instrText>
        </w:r>
        <w:r w:rsidR="00031BC2" w:rsidRPr="00031BC2">
          <w:rPr>
            <w:webHidden/>
          </w:rPr>
        </w:r>
        <w:r w:rsidR="00031BC2" w:rsidRPr="00031BC2">
          <w:rPr>
            <w:webHidden/>
          </w:rPr>
          <w:fldChar w:fldCharType="separate"/>
        </w:r>
        <w:r w:rsidR="004861AD">
          <w:rPr>
            <w:webHidden/>
          </w:rPr>
          <w:t>39</w:t>
        </w:r>
        <w:r w:rsidR="00031BC2" w:rsidRPr="00031BC2">
          <w:rPr>
            <w:webHidden/>
          </w:rPr>
          <w:fldChar w:fldCharType="end"/>
        </w:r>
      </w:hyperlink>
    </w:p>
    <w:p w14:paraId="56ED502D" w14:textId="5E21057C" w:rsidR="00031BC2" w:rsidRPr="00B77604" w:rsidRDefault="00D47E4F">
      <w:pPr>
        <w:pStyle w:val="TDC1"/>
        <w:rPr>
          <w:rFonts w:eastAsia="Times New Roman" w:cs="Times New Roman"/>
          <w:b w:val="0"/>
          <w:lang w:eastAsia="es-ES"/>
        </w:rPr>
      </w:pPr>
      <w:hyperlink w:anchor="_Toc168473284" w:history="1">
        <w:r w:rsidR="00031BC2" w:rsidRPr="00031BC2">
          <w:rPr>
            <w:rStyle w:val="Hipervnculo"/>
          </w:rPr>
          <w:t>13. FORMA DE ABONO</w:t>
        </w:r>
        <w:r w:rsidR="00031BC2" w:rsidRPr="00031BC2">
          <w:rPr>
            <w:webHidden/>
          </w:rPr>
          <w:tab/>
        </w:r>
        <w:r w:rsidR="00031BC2" w:rsidRPr="00031BC2">
          <w:rPr>
            <w:webHidden/>
          </w:rPr>
          <w:fldChar w:fldCharType="begin"/>
        </w:r>
        <w:r w:rsidR="00031BC2" w:rsidRPr="00031BC2">
          <w:rPr>
            <w:webHidden/>
          </w:rPr>
          <w:instrText xml:space="preserve"> PAGEREF _Toc168473284 \h </w:instrText>
        </w:r>
        <w:r w:rsidR="00031BC2" w:rsidRPr="00031BC2">
          <w:rPr>
            <w:webHidden/>
          </w:rPr>
        </w:r>
        <w:r w:rsidR="00031BC2" w:rsidRPr="00031BC2">
          <w:rPr>
            <w:webHidden/>
          </w:rPr>
          <w:fldChar w:fldCharType="separate"/>
        </w:r>
        <w:r w:rsidR="004861AD">
          <w:rPr>
            <w:webHidden/>
          </w:rPr>
          <w:t>40</w:t>
        </w:r>
        <w:r w:rsidR="00031BC2" w:rsidRPr="00031BC2">
          <w:rPr>
            <w:webHidden/>
          </w:rPr>
          <w:fldChar w:fldCharType="end"/>
        </w:r>
      </w:hyperlink>
    </w:p>
    <w:p w14:paraId="6929B466" w14:textId="5DE3AEDA" w:rsidR="00031BC2" w:rsidRPr="00B77604" w:rsidRDefault="00D47E4F">
      <w:pPr>
        <w:pStyle w:val="TDC1"/>
        <w:rPr>
          <w:rFonts w:eastAsia="Times New Roman" w:cs="Times New Roman"/>
          <w:b w:val="0"/>
          <w:lang w:eastAsia="es-ES"/>
        </w:rPr>
      </w:pPr>
      <w:hyperlink w:anchor="_Toc168473285" w:history="1">
        <w:r w:rsidR="00031BC2" w:rsidRPr="00031BC2">
          <w:rPr>
            <w:rStyle w:val="Hipervnculo"/>
            <w:rFonts w:cs="Calibri"/>
          </w:rPr>
          <w:t>ANEXOS</w:t>
        </w:r>
        <w:r w:rsidR="00031BC2" w:rsidRPr="00031BC2">
          <w:rPr>
            <w:webHidden/>
          </w:rPr>
          <w:tab/>
        </w:r>
        <w:r w:rsidR="00031BC2" w:rsidRPr="00031BC2">
          <w:rPr>
            <w:webHidden/>
          </w:rPr>
          <w:fldChar w:fldCharType="begin"/>
        </w:r>
        <w:r w:rsidR="00031BC2" w:rsidRPr="00031BC2">
          <w:rPr>
            <w:webHidden/>
          </w:rPr>
          <w:instrText xml:space="preserve"> PAGEREF _Toc168473285 \h </w:instrText>
        </w:r>
        <w:r w:rsidR="00031BC2" w:rsidRPr="00031BC2">
          <w:rPr>
            <w:webHidden/>
          </w:rPr>
        </w:r>
        <w:r w:rsidR="00031BC2" w:rsidRPr="00031BC2">
          <w:rPr>
            <w:webHidden/>
          </w:rPr>
          <w:fldChar w:fldCharType="separate"/>
        </w:r>
        <w:r w:rsidR="004861AD">
          <w:rPr>
            <w:webHidden/>
          </w:rPr>
          <w:t>41</w:t>
        </w:r>
        <w:r w:rsidR="00031BC2" w:rsidRPr="00031BC2">
          <w:rPr>
            <w:webHidden/>
          </w:rPr>
          <w:fldChar w:fldCharType="end"/>
        </w:r>
      </w:hyperlink>
    </w:p>
    <w:p w14:paraId="7FFA9607" w14:textId="28139FA8" w:rsidR="00031BC2" w:rsidRPr="00B77604" w:rsidRDefault="00D47E4F">
      <w:pPr>
        <w:pStyle w:val="TDC2"/>
        <w:rPr>
          <w:rFonts w:eastAsia="Times New Roman" w:cs="Times New Roman"/>
          <w:noProof/>
          <w:sz w:val="22"/>
          <w:szCs w:val="22"/>
          <w:lang w:eastAsia="es-ES"/>
        </w:rPr>
      </w:pPr>
      <w:hyperlink w:anchor="_Toc168473286" w:history="1">
        <w:r w:rsidR="00031BC2" w:rsidRPr="00031BC2">
          <w:rPr>
            <w:rStyle w:val="Hipervnculo"/>
            <w:rFonts w:cs="Calibri"/>
            <w:noProof/>
            <w:sz w:val="22"/>
            <w:szCs w:val="22"/>
          </w:rPr>
          <w:t>Anexo I. Detalle de Adra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_Toc168473286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42</w:t>
        </w:r>
        <w:r w:rsidR="00031BC2" w:rsidRPr="00031BC2">
          <w:rPr>
            <w:noProof/>
            <w:webHidden/>
            <w:sz w:val="22"/>
            <w:szCs w:val="22"/>
          </w:rPr>
          <w:fldChar w:fldCharType="end"/>
        </w:r>
      </w:hyperlink>
    </w:p>
    <w:p w14:paraId="4B5A76BD" w14:textId="4D0419DB" w:rsidR="00031BC2" w:rsidRPr="00B77604" w:rsidRDefault="00D47E4F">
      <w:pPr>
        <w:pStyle w:val="TDC2"/>
        <w:rPr>
          <w:rFonts w:eastAsia="Times New Roman" w:cs="Times New Roman"/>
          <w:noProof/>
          <w:sz w:val="22"/>
          <w:szCs w:val="22"/>
          <w:lang w:eastAsia="es-ES"/>
        </w:rPr>
      </w:pPr>
      <w:hyperlink w:anchor="_Toc168473287" w:history="1">
        <w:r w:rsidR="00031BC2" w:rsidRPr="00031BC2">
          <w:rPr>
            <w:rStyle w:val="Hipervnculo"/>
            <w:rFonts w:cs="Calibri"/>
            <w:noProof/>
            <w:sz w:val="22"/>
            <w:szCs w:val="22"/>
          </w:rPr>
          <w:t>Anexo II. Detalle de Balerma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_Toc168473287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47</w:t>
        </w:r>
        <w:r w:rsidR="00031BC2" w:rsidRPr="00031BC2">
          <w:rPr>
            <w:noProof/>
            <w:webHidden/>
            <w:sz w:val="22"/>
            <w:szCs w:val="22"/>
          </w:rPr>
          <w:fldChar w:fldCharType="end"/>
        </w:r>
      </w:hyperlink>
    </w:p>
    <w:p w14:paraId="688A1596" w14:textId="75AEDF5B" w:rsidR="00031BC2" w:rsidRPr="00B77604" w:rsidRDefault="00D47E4F">
      <w:pPr>
        <w:pStyle w:val="TDC2"/>
        <w:rPr>
          <w:rFonts w:eastAsia="Times New Roman" w:cs="Times New Roman"/>
          <w:noProof/>
          <w:sz w:val="22"/>
          <w:szCs w:val="22"/>
          <w:lang w:eastAsia="es-ES"/>
        </w:rPr>
      </w:pPr>
      <w:hyperlink w:anchor="_Toc168473288" w:history="1">
        <w:r w:rsidR="00031BC2" w:rsidRPr="00031BC2">
          <w:rPr>
            <w:rStyle w:val="Hipervnculo"/>
            <w:rFonts w:cs="Calibri"/>
            <w:noProof/>
            <w:sz w:val="22"/>
            <w:szCs w:val="22"/>
          </w:rPr>
          <w:t>Anexo III. Detalle de Dalías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_Toc168473288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52</w:t>
        </w:r>
        <w:r w:rsidR="00031BC2" w:rsidRPr="00031BC2">
          <w:rPr>
            <w:noProof/>
            <w:webHidden/>
            <w:sz w:val="22"/>
            <w:szCs w:val="22"/>
          </w:rPr>
          <w:fldChar w:fldCharType="end"/>
        </w:r>
      </w:hyperlink>
    </w:p>
    <w:p w14:paraId="146B0F09" w14:textId="60A78735" w:rsidR="00031BC2" w:rsidRPr="00B77604" w:rsidRDefault="00D47E4F">
      <w:pPr>
        <w:pStyle w:val="TDC2"/>
        <w:rPr>
          <w:rFonts w:eastAsia="Times New Roman" w:cs="Times New Roman"/>
          <w:noProof/>
          <w:sz w:val="22"/>
          <w:szCs w:val="22"/>
          <w:lang w:eastAsia="es-ES"/>
        </w:rPr>
      </w:pPr>
      <w:hyperlink w:anchor="_Toc168473289" w:history="1">
        <w:r w:rsidR="00031BC2" w:rsidRPr="00031BC2">
          <w:rPr>
            <w:rStyle w:val="Hipervnculo"/>
            <w:rFonts w:cs="Calibri"/>
            <w:noProof/>
            <w:sz w:val="22"/>
            <w:szCs w:val="22"/>
          </w:rPr>
          <w:t>Anexo IV. Detalle de El Ejido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_Toc168473289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57</w:t>
        </w:r>
        <w:r w:rsidR="00031BC2" w:rsidRPr="00031BC2">
          <w:rPr>
            <w:noProof/>
            <w:webHidden/>
            <w:sz w:val="22"/>
            <w:szCs w:val="22"/>
          </w:rPr>
          <w:fldChar w:fldCharType="end"/>
        </w:r>
      </w:hyperlink>
    </w:p>
    <w:p w14:paraId="6A2C8331" w14:textId="2282DDA3" w:rsidR="00031BC2" w:rsidRPr="00B77604" w:rsidRDefault="00D47E4F">
      <w:pPr>
        <w:pStyle w:val="TDC2"/>
        <w:rPr>
          <w:rFonts w:eastAsia="Times New Roman" w:cs="Times New Roman"/>
          <w:noProof/>
          <w:sz w:val="22"/>
          <w:szCs w:val="22"/>
          <w:lang w:eastAsia="es-ES"/>
        </w:rPr>
      </w:pPr>
      <w:hyperlink w:anchor="_Toc168473290" w:history="1">
        <w:r w:rsidR="00031BC2" w:rsidRPr="00031BC2">
          <w:rPr>
            <w:rStyle w:val="Hipervnculo"/>
            <w:rFonts w:cs="Calibri"/>
            <w:noProof/>
            <w:sz w:val="22"/>
            <w:szCs w:val="22"/>
          </w:rPr>
          <w:t>Anexo V. Detalle de Enix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_Toc168473290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62</w:t>
        </w:r>
        <w:r w:rsidR="00031BC2" w:rsidRPr="00031BC2">
          <w:rPr>
            <w:noProof/>
            <w:webHidden/>
            <w:sz w:val="22"/>
            <w:szCs w:val="22"/>
          </w:rPr>
          <w:fldChar w:fldCharType="end"/>
        </w:r>
      </w:hyperlink>
    </w:p>
    <w:p w14:paraId="48B1CE1C" w14:textId="5BF00859" w:rsidR="00031BC2" w:rsidRPr="00B77604" w:rsidRDefault="00D47E4F">
      <w:pPr>
        <w:pStyle w:val="TDC2"/>
        <w:rPr>
          <w:rFonts w:eastAsia="Times New Roman" w:cs="Times New Roman"/>
          <w:noProof/>
          <w:sz w:val="22"/>
          <w:szCs w:val="22"/>
          <w:lang w:eastAsia="es-ES"/>
        </w:rPr>
      </w:pPr>
      <w:hyperlink w:anchor="_Toc168473291" w:history="1">
        <w:r w:rsidR="00031BC2" w:rsidRPr="00031BC2">
          <w:rPr>
            <w:rStyle w:val="Hipervnculo"/>
            <w:rFonts w:cs="Calibri"/>
            <w:noProof/>
            <w:sz w:val="22"/>
            <w:szCs w:val="22"/>
          </w:rPr>
          <w:t>Anexo VI. Detalle de Felix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_Toc168473291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64</w:t>
        </w:r>
        <w:r w:rsidR="00031BC2" w:rsidRPr="00031BC2">
          <w:rPr>
            <w:noProof/>
            <w:webHidden/>
            <w:sz w:val="22"/>
            <w:szCs w:val="22"/>
          </w:rPr>
          <w:fldChar w:fldCharType="end"/>
        </w:r>
      </w:hyperlink>
    </w:p>
    <w:p w14:paraId="683CE3CF" w14:textId="2387E2CE" w:rsidR="00031BC2" w:rsidRPr="00B77604" w:rsidRDefault="00D47E4F">
      <w:pPr>
        <w:pStyle w:val="TDC2"/>
        <w:rPr>
          <w:rFonts w:eastAsia="Times New Roman" w:cs="Times New Roman"/>
          <w:noProof/>
          <w:sz w:val="22"/>
          <w:szCs w:val="22"/>
          <w:lang w:eastAsia="es-ES"/>
        </w:rPr>
      </w:pPr>
      <w:hyperlink w:anchor="_Toc168473292" w:history="1">
        <w:r w:rsidR="00031BC2" w:rsidRPr="00031BC2">
          <w:rPr>
            <w:rStyle w:val="Hipervnculo"/>
            <w:rFonts w:cs="Calibri"/>
            <w:noProof/>
            <w:sz w:val="22"/>
            <w:szCs w:val="22"/>
          </w:rPr>
          <w:t>Anexo VII. Detalle de Roquetas de Mar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_Toc168473292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66</w:t>
        </w:r>
        <w:r w:rsidR="00031BC2" w:rsidRPr="00031BC2">
          <w:rPr>
            <w:noProof/>
            <w:webHidden/>
            <w:sz w:val="22"/>
            <w:szCs w:val="22"/>
          </w:rPr>
          <w:fldChar w:fldCharType="end"/>
        </w:r>
      </w:hyperlink>
    </w:p>
    <w:p w14:paraId="02FC5BA9" w14:textId="3F8B5F85" w:rsidR="00031BC2" w:rsidRPr="00B77604" w:rsidRDefault="00D47E4F">
      <w:pPr>
        <w:pStyle w:val="TDC2"/>
        <w:rPr>
          <w:rFonts w:eastAsia="Times New Roman" w:cs="Times New Roman"/>
          <w:noProof/>
          <w:sz w:val="22"/>
          <w:szCs w:val="22"/>
          <w:lang w:eastAsia="es-ES"/>
        </w:rPr>
      </w:pPr>
      <w:hyperlink w:anchor="_Toc168473293" w:history="1">
        <w:r w:rsidR="00031BC2" w:rsidRPr="00031BC2">
          <w:rPr>
            <w:rStyle w:val="Hipervnculo"/>
            <w:rFonts w:cs="Calibri"/>
            <w:noProof/>
            <w:sz w:val="22"/>
            <w:szCs w:val="22"/>
          </w:rPr>
          <w:t>Anexo VIII. Presupuesto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_Toc168473293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73</w:t>
        </w:r>
        <w:r w:rsidR="00031BC2" w:rsidRPr="00031BC2">
          <w:rPr>
            <w:noProof/>
            <w:webHidden/>
            <w:sz w:val="22"/>
            <w:szCs w:val="22"/>
          </w:rPr>
          <w:fldChar w:fldCharType="end"/>
        </w:r>
      </w:hyperlink>
    </w:p>
    <w:p w14:paraId="2655259B" w14:textId="77777777" w:rsidR="00A82525" w:rsidRPr="00031BC2" w:rsidRDefault="00A82525" w:rsidP="005C6438">
      <w:pPr>
        <w:rPr>
          <w:rFonts w:cs="Calibri"/>
          <w:sz w:val="22"/>
          <w:szCs w:val="22"/>
        </w:rPr>
      </w:pPr>
      <w:r w:rsidRPr="00031BC2">
        <w:rPr>
          <w:rFonts w:cs="Calibri"/>
          <w:sz w:val="22"/>
          <w:szCs w:val="22"/>
        </w:rPr>
        <w:fldChar w:fldCharType="end"/>
      </w:r>
    </w:p>
    <w:p w14:paraId="2B908287" w14:textId="77777777" w:rsidR="009030A1" w:rsidRPr="00BF6C4C" w:rsidRDefault="009030A1" w:rsidP="005C6438">
      <w:pPr>
        <w:rPr>
          <w:rFonts w:cs="Calibri"/>
          <w:sz w:val="22"/>
        </w:rPr>
      </w:pPr>
    </w:p>
    <w:p w14:paraId="61EC5001" w14:textId="77777777" w:rsidR="00AC7BD9" w:rsidRPr="00BF6C4C" w:rsidRDefault="00AC7BD9" w:rsidP="00AC7BD9">
      <w:pPr>
        <w:spacing w:after="100" w:afterAutospacing="1"/>
        <w:jc w:val="center"/>
        <w:rPr>
          <w:rFonts w:cs="Calibri"/>
          <w:b/>
          <w:szCs w:val="28"/>
        </w:rPr>
      </w:pPr>
      <w:r w:rsidRPr="00BF6C4C">
        <w:rPr>
          <w:rFonts w:cs="Calibri"/>
          <w:sz w:val="22"/>
        </w:rPr>
        <w:br w:type="page"/>
      </w:r>
      <w:r w:rsidRPr="00BF6C4C">
        <w:rPr>
          <w:rFonts w:cs="Calibri"/>
          <w:b/>
          <w:szCs w:val="28"/>
        </w:rPr>
        <w:lastRenderedPageBreak/>
        <w:t>ÍNDICE DE FIGURAS</w:t>
      </w:r>
    </w:p>
    <w:p w14:paraId="41C623D5" w14:textId="3FCF235F" w:rsidR="00031BC2" w:rsidRPr="00B77604" w:rsidRDefault="00105A61">
      <w:pPr>
        <w:pStyle w:val="Tabladeilustraciones"/>
        <w:tabs>
          <w:tab w:val="right" w:leader="dot" w:pos="9060"/>
        </w:tabs>
        <w:rPr>
          <w:rFonts w:eastAsia="Times New Roman" w:cs="Times New Roman"/>
          <w:noProof/>
          <w:sz w:val="22"/>
          <w:szCs w:val="22"/>
          <w:lang w:eastAsia="es-ES"/>
        </w:rPr>
      </w:pPr>
      <w:r w:rsidRPr="00031BC2">
        <w:rPr>
          <w:rFonts w:cs="Calibri"/>
          <w:b/>
          <w:bCs/>
          <w:sz w:val="22"/>
          <w:szCs w:val="22"/>
        </w:rPr>
        <w:fldChar w:fldCharType="begin"/>
      </w:r>
      <w:r w:rsidRPr="00031BC2">
        <w:rPr>
          <w:rFonts w:cs="Calibri"/>
          <w:b/>
          <w:bCs/>
          <w:sz w:val="22"/>
          <w:szCs w:val="22"/>
        </w:rPr>
        <w:instrText xml:space="preserve"> TOC \h \z \c "Figura" </w:instrText>
      </w:r>
      <w:r w:rsidRPr="00031BC2">
        <w:rPr>
          <w:rFonts w:cs="Calibri"/>
          <w:b/>
          <w:bCs/>
          <w:sz w:val="22"/>
          <w:szCs w:val="22"/>
        </w:rPr>
        <w:fldChar w:fldCharType="separate"/>
      </w:r>
      <w:hyperlink w:anchor="_Toc168473235" w:history="1">
        <w:r w:rsidR="00031BC2" w:rsidRPr="00031BC2">
          <w:rPr>
            <w:rStyle w:val="Hipervnculo"/>
            <w:noProof/>
            <w:sz w:val="22"/>
            <w:szCs w:val="22"/>
          </w:rPr>
          <w:t>Figura 1. Diagrama de flujo de las aguas pluviales y residuales urbanas de la AV-AL 02/01 de la EDAR de Adra.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_Toc168473235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10</w:t>
        </w:r>
        <w:r w:rsidR="00031BC2" w:rsidRPr="00031BC2">
          <w:rPr>
            <w:noProof/>
            <w:webHidden/>
            <w:sz w:val="22"/>
            <w:szCs w:val="22"/>
          </w:rPr>
          <w:fldChar w:fldCharType="end"/>
        </w:r>
      </w:hyperlink>
    </w:p>
    <w:p w14:paraId="69598AAD" w14:textId="6E436EE5" w:rsidR="00031BC2" w:rsidRPr="00B77604" w:rsidRDefault="00D47E4F">
      <w:pPr>
        <w:pStyle w:val="Tabladeilustraciones"/>
        <w:tabs>
          <w:tab w:val="right" w:leader="dot" w:pos="9060"/>
        </w:tabs>
        <w:rPr>
          <w:rFonts w:eastAsia="Times New Roman" w:cs="Times New Roman"/>
          <w:noProof/>
          <w:sz w:val="22"/>
          <w:szCs w:val="22"/>
          <w:lang w:eastAsia="es-ES"/>
        </w:rPr>
      </w:pPr>
      <w:hyperlink w:anchor="_Toc168473236" w:history="1">
        <w:r w:rsidR="00031BC2" w:rsidRPr="00031BC2">
          <w:rPr>
            <w:rStyle w:val="Hipervnculo"/>
            <w:noProof/>
            <w:sz w:val="22"/>
            <w:szCs w:val="22"/>
          </w:rPr>
          <w:t>Figura 2. Definición de los puntos de muestreo en el medio receptor del vertido procedente del emisario submarino de la EDAR de Adra.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_Toc168473236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13</w:t>
        </w:r>
        <w:r w:rsidR="00031BC2" w:rsidRPr="00031BC2">
          <w:rPr>
            <w:noProof/>
            <w:webHidden/>
            <w:sz w:val="22"/>
            <w:szCs w:val="22"/>
          </w:rPr>
          <w:fldChar w:fldCharType="end"/>
        </w:r>
      </w:hyperlink>
    </w:p>
    <w:p w14:paraId="2B2A090F" w14:textId="59B0F4CA" w:rsidR="00031BC2" w:rsidRPr="00B77604" w:rsidRDefault="00D47E4F">
      <w:pPr>
        <w:pStyle w:val="Tabladeilustraciones"/>
        <w:tabs>
          <w:tab w:val="right" w:leader="dot" w:pos="9060"/>
        </w:tabs>
        <w:rPr>
          <w:rFonts w:eastAsia="Times New Roman" w:cs="Times New Roman"/>
          <w:noProof/>
          <w:sz w:val="22"/>
          <w:szCs w:val="22"/>
          <w:lang w:eastAsia="es-ES"/>
        </w:rPr>
      </w:pPr>
      <w:hyperlink w:anchor="_Toc168473237" w:history="1">
        <w:r w:rsidR="00031BC2" w:rsidRPr="00031BC2">
          <w:rPr>
            <w:rStyle w:val="Hipervnculo"/>
            <w:noProof/>
            <w:sz w:val="22"/>
            <w:szCs w:val="22"/>
          </w:rPr>
          <w:t>Figura 3. Diagrama de flujo de las aguas pluviales y residuales urbanas de la AV-AL 03/06 de la EDAR de Balerma.</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_Toc168473237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14</w:t>
        </w:r>
        <w:r w:rsidR="00031BC2" w:rsidRPr="00031BC2">
          <w:rPr>
            <w:noProof/>
            <w:webHidden/>
            <w:sz w:val="22"/>
            <w:szCs w:val="22"/>
          </w:rPr>
          <w:fldChar w:fldCharType="end"/>
        </w:r>
      </w:hyperlink>
    </w:p>
    <w:p w14:paraId="06AA41BF" w14:textId="36C4FC4B" w:rsidR="00031BC2" w:rsidRPr="00B77604" w:rsidRDefault="00D47E4F">
      <w:pPr>
        <w:pStyle w:val="Tabladeilustraciones"/>
        <w:tabs>
          <w:tab w:val="right" w:leader="dot" w:pos="9060"/>
        </w:tabs>
        <w:rPr>
          <w:rFonts w:eastAsia="Times New Roman" w:cs="Times New Roman"/>
          <w:noProof/>
          <w:sz w:val="22"/>
          <w:szCs w:val="22"/>
          <w:lang w:eastAsia="es-ES"/>
        </w:rPr>
      </w:pPr>
      <w:hyperlink w:anchor="_Toc168473238" w:history="1">
        <w:r w:rsidR="00031BC2" w:rsidRPr="00031BC2">
          <w:rPr>
            <w:rStyle w:val="Hipervnculo"/>
            <w:noProof/>
            <w:sz w:val="22"/>
            <w:szCs w:val="22"/>
          </w:rPr>
          <w:t>Figura 4. Definición de los puntos de muestreo en el medio receptor del vertido procedente de los emisarios submarinos de las EDARs de Balerma, El Ejido y Roquetas de Mar.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_Toc168473238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16</w:t>
        </w:r>
        <w:r w:rsidR="00031BC2" w:rsidRPr="00031BC2">
          <w:rPr>
            <w:noProof/>
            <w:webHidden/>
            <w:sz w:val="22"/>
            <w:szCs w:val="22"/>
          </w:rPr>
          <w:fldChar w:fldCharType="end"/>
        </w:r>
      </w:hyperlink>
    </w:p>
    <w:p w14:paraId="4CA8DFD4" w14:textId="5BF8B279" w:rsidR="00031BC2" w:rsidRPr="00B77604" w:rsidRDefault="00D47E4F">
      <w:pPr>
        <w:pStyle w:val="Tabladeilustraciones"/>
        <w:tabs>
          <w:tab w:val="right" w:leader="dot" w:pos="9060"/>
        </w:tabs>
        <w:rPr>
          <w:rFonts w:eastAsia="Times New Roman" w:cs="Times New Roman"/>
          <w:noProof/>
          <w:sz w:val="22"/>
          <w:szCs w:val="22"/>
          <w:lang w:eastAsia="es-ES"/>
        </w:rPr>
      </w:pPr>
      <w:hyperlink w:anchor="_Toc168473239" w:history="1">
        <w:r w:rsidR="00031BC2" w:rsidRPr="00031BC2">
          <w:rPr>
            <w:rStyle w:val="Hipervnculo"/>
            <w:noProof/>
            <w:sz w:val="22"/>
            <w:szCs w:val="22"/>
          </w:rPr>
          <w:t>Figura 5. Diagrama de flujo de las aguas residuales urbanas de la AV-AL 10090 de la EDAR de Dalías.</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_Toc168473239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18</w:t>
        </w:r>
        <w:r w:rsidR="00031BC2" w:rsidRPr="00031BC2">
          <w:rPr>
            <w:noProof/>
            <w:webHidden/>
            <w:sz w:val="22"/>
            <w:szCs w:val="22"/>
          </w:rPr>
          <w:fldChar w:fldCharType="end"/>
        </w:r>
      </w:hyperlink>
    </w:p>
    <w:p w14:paraId="059F9EA3" w14:textId="721FB0D2" w:rsidR="00031BC2" w:rsidRPr="00B77604" w:rsidRDefault="00D47E4F">
      <w:pPr>
        <w:pStyle w:val="Tabladeilustraciones"/>
        <w:tabs>
          <w:tab w:val="right" w:leader="dot" w:pos="9060"/>
        </w:tabs>
        <w:rPr>
          <w:rFonts w:eastAsia="Times New Roman" w:cs="Times New Roman"/>
          <w:noProof/>
          <w:sz w:val="22"/>
          <w:szCs w:val="22"/>
          <w:lang w:eastAsia="es-ES"/>
        </w:rPr>
      </w:pPr>
      <w:hyperlink w:anchor="_Toc168473240" w:history="1">
        <w:r w:rsidR="00031BC2" w:rsidRPr="00031BC2">
          <w:rPr>
            <w:rStyle w:val="Hipervnculo"/>
            <w:noProof/>
            <w:sz w:val="22"/>
            <w:szCs w:val="22"/>
          </w:rPr>
          <w:t>Figura 6. Diagrama de flujo de las aguas residuales urbanas de la AV-AL 03/06 de la EDAR de El Ejido.</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_Toc168473240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20</w:t>
        </w:r>
        <w:r w:rsidR="00031BC2" w:rsidRPr="00031BC2">
          <w:rPr>
            <w:noProof/>
            <w:webHidden/>
            <w:sz w:val="22"/>
            <w:szCs w:val="22"/>
          </w:rPr>
          <w:fldChar w:fldCharType="end"/>
        </w:r>
      </w:hyperlink>
    </w:p>
    <w:p w14:paraId="579585CA" w14:textId="27C7CE68" w:rsidR="00031BC2" w:rsidRPr="00B77604" w:rsidRDefault="00D47E4F">
      <w:pPr>
        <w:pStyle w:val="Tabladeilustraciones"/>
        <w:tabs>
          <w:tab w:val="right" w:leader="dot" w:pos="9060"/>
        </w:tabs>
        <w:rPr>
          <w:rFonts w:eastAsia="Times New Roman" w:cs="Times New Roman"/>
          <w:noProof/>
          <w:sz w:val="22"/>
          <w:szCs w:val="22"/>
          <w:lang w:eastAsia="es-ES"/>
        </w:rPr>
      </w:pPr>
      <w:hyperlink w:anchor="_Toc168473241" w:history="1">
        <w:r w:rsidR="00031BC2" w:rsidRPr="00031BC2">
          <w:rPr>
            <w:rStyle w:val="Hipervnculo"/>
            <w:noProof/>
            <w:sz w:val="22"/>
            <w:szCs w:val="22"/>
          </w:rPr>
          <w:t>Figura 7. Diagrama de flujo de las aguas residuales destinadas la EDAR de Enix.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_Toc168473241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24</w:t>
        </w:r>
        <w:r w:rsidR="00031BC2" w:rsidRPr="00031BC2">
          <w:rPr>
            <w:noProof/>
            <w:webHidden/>
            <w:sz w:val="22"/>
            <w:szCs w:val="22"/>
          </w:rPr>
          <w:fldChar w:fldCharType="end"/>
        </w:r>
      </w:hyperlink>
    </w:p>
    <w:p w14:paraId="1E3A8787" w14:textId="3DC830FF" w:rsidR="00031BC2" w:rsidRPr="00B77604" w:rsidRDefault="00D47E4F">
      <w:pPr>
        <w:pStyle w:val="Tabladeilustraciones"/>
        <w:tabs>
          <w:tab w:val="right" w:leader="dot" w:pos="9060"/>
        </w:tabs>
        <w:rPr>
          <w:rFonts w:eastAsia="Times New Roman" w:cs="Times New Roman"/>
          <w:noProof/>
          <w:sz w:val="22"/>
          <w:szCs w:val="22"/>
          <w:lang w:eastAsia="es-ES"/>
        </w:rPr>
      </w:pPr>
      <w:hyperlink w:anchor="_Toc168473242" w:history="1">
        <w:r w:rsidR="00031BC2" w:rsidRPr="00031BC2">
          <w:rPr>
            <w:rStyle w:val="Hipervnculo"/>
            <w:noProof/>
            <w:sz w:val="22"/>
            <w:szCs w:val="22"/>
          </w:rPr>
          <w:t>Figura 8. Diagrama de flujo de las aguas residuales destinadas a la EDAR de Felix.</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_Toc168473242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25</w:t>
        </w:r>
        <w:r w:rsidR="00031BC2" w:rsidRPr="00031BC2">
          <w:rPr>
            <w:noProof/>
            <w:webHidden/>
            <w:sz w:val="22"/>
            <w:szCs w:val="22"/>
          </w:rPr>
          <w:fldChar w:fldCharType="end"/>
        </w:r>
      </w:hyperlink>
    </w:p>
    <w:p w14:paraId="466E0429" w14:textId="59A15602" w:rsidR="00031BC2" w:rsidRPr="00B77604" w:rsidRDefault="00D47E4F">
      <w:pPr>
        <w:pStyle w:val="Tabladeilustraciones"/>
        <w:tabs>
          <w:tab w:val="right" w:leader="dot" w:pos="9060"/>
        </w:tabs>
        <w:rPr>
          <w:rFonts w:eastAsia="Times New Roman" w:cs="Times New Roman"/>
          <w:noProof/>
          <w:sz w:val="22"/>
          <w:szCs w:val="22"/>
          <w:lang w:eastAsia="es-ES"/>
        </w:rPr>
      </w:pPr>
      <w:hyperlink w:anchor="_Toc168473243" w:history="1">
        <w:r w:rsidR="00031BC2" w:rsidRPr="00031BC2">
          <w:rPr>
            <w:rStyle w:val="Hipervnculo"/>
            <w:noProof/>
            <w:sz w:val="22"/>
            <w:szCs w:val="22"/>
          </w:rPr>
          <w:t>Figura 9. Diagrama de flujo de los PC y PV de la AV-AL 03/09 de la EDAR Roquetas de Mar.</w:t>
        </w:r>
        <w:r w:rsidR="00031BC2" w:rsidRPr="00031BC2">
          <w:rPr>
            <w:noProof/>
            <w:webHidden/>
            <w:sz w:val="22"/>
            <w:szCs w:val="22"/>
          </w:rPr>
          <w:tab/>
        </w:r>
        <w:r w:rsidR="00031BC2" w:rsidRPr="00031BC2">
          <w:rPr>
            <w:noProof/>
            <w:webHidden/>
            <w:sz w:val="22"/>
            <w:szCs w:val="22"/>
          </w:rPr>
          <w:fldChar w:fldCharType="begin"/>
        </w:r>
        <w:r w:rsidR="00031BC2" w:rsidRPr="00031BC2">
          <w:rPr>
            <w:noProof/>
            <w:webHidden/>
            <w:sz w:val="22"/>
            <w:szCs w:val="22"/>
          </w:rPr>
          <w:instrText xml:space="preserve"> PAGEREF _Toc168473243 \h </w:instrText>
        </w:r>
        <w:r w:rsidR="00031BC2" w:rsidRPr="00031BC2">
          <w:rPr>
            <w:noProof/>
            <w:webHidden/>
            <w:sz w:val="22"/>
            <w:szCs w:val="22"/>
          </w:rPr>
        </w:r>
        <w:r w:rsidR="00031BC2" w:rsidRPr="00031BC2">
          <w:rPr>
            <w:noProof/>
            <w:webHidden/>
            <w:sz w:val="22"/>
            <w:szCs w:val="22"/>
          </w:rPr>
          <w:fldChar w:fldCharType="separate"/>
        </w:r>
        <w:r w:rsidR="004861AD">
          <w:rPr>
            <w:noProof/>
            <w:webHidden/>
            <w:sz w:val="22"/>
            <w:szCs w:val="22"/>
          </w:rPr>
          <w:t>26</w:t>
        </w:r>
        <w:r w:rsidR="00031BC2" w:rsidRPr="00031BC2">
          <w:rPr>
            <w:noProof/>
            <w:webHidden/>
            <w:sz w:val="22"/>
            <w:szCs w:val="22"/>
          </w:rPr>
          <w:fldChar w:fldCharType="end"/>
        </w:r>
      </w:hyperlink>
    </w:p>
    <w:p w14:paraId="05A262A1" w14:textId="77777777" w:rsidR="00105A61" w:rsidRPr="00031BC2" w:rsidRDefault="00105A61" w:rsidP="005C6438">
      <w:pPr>
        <w:rPr>
          <w:rFonts w:cs="Calibri"/>
          <w:sz w:val="22"/>
          <w:szCs w:val="22"/>
        </w:rPr>
      </w:pPr>
      <w:r w:rsidRPr="00031BC2">
        <w:rPr>
          <w:rFonts w:cs="Calibri"/>
          <w:sz w:val="22"/>
          <w:szCs w:val="22"/>
        </w:rPr>
        <w:fldChar w:fldCharType="end"/>
      </w:r>
    </w:p>
    <w:p w14:paraId="41AE63C6" w14:textId="77777777" w:rsidR="00105A61" w:rsidRPr="00BF6C4C" w:rsidRDefault="00105A61" w:rsidP="005C6438">
      <w:pPr>
        <w:rPr>
          <w:rFonts w:cs="Calibri"/>
          <w:sz w:val="22"/>
        </w:rPr>
      </w:pPr>
    </w:p>
    <w:p w14:paraId="5A367FFD" w14:textId="77777777" w:rsidR="00105A61" w:rsidRPr="00BF6C4C" w:rsidRDefault="00105A61" w:rsidP="00231653">
      <w:pPr>
        <w:pStyle w:val="Tabladeilustraciones"/>
        <w:spacing w:after="100" w:afterAutospacing="1"/>
        <w:jc w:val="center"/>
        <w:rPr>
          <w:rFonts w:cs="Calibri"/>
        </w:rPr>
      </w:pPr>
      <w:r w:rsidRPr="00BF6C4C">
        <w:rPr>
          <w:rFonts w:cs="Calibri"/>
        </w:rPr>
        <w:br w:type="page"/>
      </w:r>
      <w:r w:rsidRPr="00BF6C4C">
        <w:rPr>
          <w:rFonts w:cs="Calibri"/>
          <w:b/>
        </w:rPr>
        <w:lastRenderedPageBreak/>
        <w:t>ÍNDICE DE TABLAS</w:t>
      </w:r>
    </w:p>
    <w:p w14:paraId="77D8FDAD" w14:textId="77777777" w:rsidR="00031BC2" w:rsidRPr="00B77604" w:rsidRDefault="00105A61">
      <w:pPr>
        <w:pStyle w:val="Tabladeilustraciones"/>
        <w:tabs>
          <w:tab w:val="right" w:leader="dot" w:pos="9060"/>
        </w:tabs>
        <w:rPr>
          <w:rFonts w:eastAsia="Times New Roman" w:cs="Times New Roman"/>
          <w:noProof/>
          <w:sz w:val="20"/>
          <w:szCs w:val="22"/>
          <w:lang w:eastAsia="es-ES"/>
        </w:rPr>
      </w:pPr>
      <w:r w:rsidRPr="00BF6C4C">
        <w:rPr>
          <w:rFonts w:cs="Calibri"/>
          <w:b/>
          <w:bCs/>
          <w:sz w:val="22"/>
          <w:szCs w:val="22"/>
        </w:rPr>
        <w:fldChar w:fldCharType="begin"/>
      </w:r>
      <w:r w:rsidRPr="00BF6C4C">
        <w:rPr>
          <w:rFonts w:cs="Calibri"/>
          <w:b/>
          <w:bCs/>
          <w:sz w:val="22"/>
          <w:szCs w:val="22"/>
        </w:rPr>
        <w:instrText xml:space="preserve"> TOC \h \z \c "Tabla" </w:instrText>
      </w:r>
      <w:r w:rsidRPr="00BF6C4C">
        <w:rPr>
          <w:rFonts w:cs="Calibri"/>
          <w:b/>
          <w:bCs/>
          <w:sz w:val="22"/>
          <w:szCs w:val="22"/>
        </w:rPr>
        <w:fldChar w:fldCharType="separate"/>
      </w:r>
      <w:hyperlink w:anchor="_Toc168473338" w:history="1">
        <w:r w:rsidR="00031BC2" w:rsidRPr="00031BC2">
          <w:rPr>
            <w:rStyle w:val="Hipervnculo"/>
            <w:noProof/>
            <w:sz w:val="22"/>
          </w:rPr>
          <w:t>Tabla 1. Descripción y coordenadas de los PC y PV de la AV-AL 02/01 de la EDAR de Adra.</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_Toc168473338 \h </w:instrText>
        </w:r>
        <w:r w:rsidR="00031BC2" w:rsidRPr="00031BC2">
          <w:rPr>
            <w:noProof/>
            <w:webHidden/>
            <w:sz w:val="22"/>
          </w:rPr>
        </w:r>
        <w:r w:rsidR="00031BC2" w:rsidRPr="00031BC2">
          <w:rPr>
            <w:noProof/>
            <w:webHidden/>
            <w:sz w:val="22"/>
          </w:rPr>
          <w:fldChar w:fldCharType="separate"/>
        </w:r>
        <w:r w:rsidR="00C31B63">
          <w:rPr>
            <w:noProof/>
            <w:webHidden/>
            <w:sz w:val="22"/>
          </w:rPr>
          <w:t>11</w:t>
        </w:r>
        <w:r w:rsidR="00031BC2" w:rsidRPr="00031BC2">
          <w:rPr>
            <w:noProof/>
            <w:webHidden/>
            <w:sz w:val="22"/>
          </w:rPr>
          <w:fldChar w:fldCharType="end"/>
        </w:r>
      </w:hyperlink>
    </w:p>
    <w:p w14:paraId="5A88BDD9" w14:textId="77777777" w:rsidR="00031BC2" w:rsidRPr="00B77604" w:rsidRDefault="00D47E4F">
      <w:pPr>
        <w:pStyle w:val="Tabladeilustraciones"/>
        <w:tabs>
          <w:tab w:val="right" w:leader="dot" w:pos="9060"/>
        </w:tabs>
        <w:rPr>
          <w:rFonts w:eastAsia="Times New Roman" w:cs="Times New Roman"/>
          <w:noProof/>
          <w:sz w:val="20"/>
          <w:szCs w:val="22"/>
          <w:lang w:eastAsia="es-ES"/>
        </w:rPr>
      </w:pPr>
      <w:hyperlink w:anchor="_Toc168473339" w:history="1">
        <w:r w:rsidR="00031BC2" w:rsidRPr="00031BC2">
          <w:rPr>
            <w:rStyle w:val="Hipervnculo"/>
            <w:noProof/>
            <w:sz w:val="22"/>
          </w:rPr>
          <w:t>Tabla 2. Descripción y coordenadas de los PV y PC de la AV-AL 03/06 de la EDAR de Balerma.</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_Toc168473339 \h </w:instrText>
        </w:r>
        <w:r w:rsidR="00031BC2" w:rsidRPr="00031BC2">
          <w:rPr>
            <w:noProof/>
            <w:webHidden/>
            <w:sz w:val="22"/>
          </w:rPr>
        </w:r>
        <w:r w:rsidR="00031BC2" w:rsidRPr="00031BC2">
          <w:rPr>
            <w:noProof/>
            <w:webHidden/>
            <w:sz w:val="22"/>
          </w:rPr>
          <w:fldChar w:fldCharType="separate"/>
        </w:r>
        <w:r w:rsidR="00C31B63">
          <w:rPr>
            <w:noProof/>
            <w:webHidden/>
            <w:sz w:val="22"/>
          </w:rPr>
          <w:t>15</w:t>
        </w:r>
        <w:r w:rsidR="00031BC2" w:rsidRPr="00031BC2">
          <w:rPr>
            <w:noProof/>
            <w:webHidden/>
            <w:sz w:val="22"/>
          </w:rPr>
          <w:fldChar w:fldCharType="end"/>
        </w:r>
      </w:hyperlink>
    </w:p>
    <w:p w14:paraId="4AE80C2B" w14:textId="77777777" w:rsidR="00031BC2" w:rsidRPr="00B77604" w:rsidRDefault="00D47E4F">
      <w:pPr>
        <w:pStyle w:val="Tabladeilustraciones"/>
        <w:tabs>
          <w:tab w:val="right" w:leader="dot" w:pos="9060"/>
        </w:tabs>
        <w:rPr>
          <w:rFonts w:eastAsia="Times New Roman" w:cs="Times New Roman"/>
          <w:noProof/>
          <w:sz w:val="20"/>
          <w:szCs w:val="22"/>
          <w:lang w:eastAsia="es-ES"/>
        </w:rPr>
      </w:pPr>
      <w:hyperlink w:anchor="_Toc168473340" w:history="1">
        <w:r w:rsidR="00031BC2" w:rsidRPr="00031BC2">
          <w:rPr>
            <w:rStyle w:val="Hipervnculo"/>
            <w:noProof/>
            <w:sz w:val="22"/>
          </w:rPr>
          <w:t>Tabla 3. Descripción y coordenadas de los PV y PC de la AV-AL 10090 de la EDAR de Dalías.</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_Toc168473340 \h </w:instrText>
        </w:r>
        <w:r w:rsidR="00031BC2" w:rsidRPr="00031BC2">
          <w:rPr>
            <w:noProof/>
            <w:webHidden/>
            <w:sz w:val="22"/>
          </w:rPr>
        </w:r>
        <w:r w:rsidR="00031BC2" w:rsidRPr="00031BC2">
          <w:rPr>
            <w:noProof/>
            <w:webHidden/>
            <w:sz w:val="22"/>
          </w:rPr>
          <w:fldChar w:fldCharType="separate"/>
        </w:r>
        <w:r w:rsidR="00C31B63">
          <w:rPr>
            <w:noProof/>
            <w:webHidden/>
            <w:sz w:val="22"/>
          </w:rPr>
          <w:t>19</w:t>
        </w:r>
        <w:r w:rsidR="00031BC2" w:rsidRPr="00031BC2">
          <w:rPr>
            <w:noProof/>
            <w:webHidden/>
            <w:sz w:val="22"/>
          </w:rPr>
          <w:fldChar w:fldCharType="end"/>
        </w:r>
      </w:hyperlink>
    </w:p>
    <w:p w14:paraId="43279B66" w14:textId="77777777" w:rsidR="00031BC2" w:rsidRPr="00B77604" w:rsidRDefault="00D47E4F">
      <w:pPr>
        <w:pStyle w:val="Tabladeilustraciones"/>
        <w:tabs>
          <w:tab w:val="right" w:leader="dot" w:pos="9060"/>
        </w:tabs>
        <w:rPr>
          <w:rFonts w:eastAsia="Times New Roman" w:cs="Times New Roman"/>
          <w:noProof/>
          <w:sz w:val="20"/>
          <w:szCs w:val="22"/>
          <w:lang w:eastAsia="es-ES"/>
        </w:rPr>
      </w:pPr>
      <w:hyperlink w:anchor="_Toc168473341" w:history="1">
        <w:r w:rsidR="00031BC2" w:rsidRPr="00031BC2">
          <w:rPr>
            <w:rStyle w:val="Hipervnculo"/>
            <w:noProof/>
            <w:sz w:val="22"/>
          </w:rPr>
          <w:t>Tabla 4. Descripción y coordenadas de los PV y PC de la AV-AL 03/06 de la EDAR de El Ejido.</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_Toc168473341 \h </w:instrText>
        </w:r>
        <w:r w:rsidR="00031BC2" w:rsidRPr="00031BC2">
          <w:rPr>
            <w:noProof/>
            <w:webHidden/>
            <w:sz w:val="22"/>
          </w:rPr>
        </w:r>
        <w:r w:rsidR="00031BC2" w:rsidRPr="00031BC2">
          <w:rPr>
            <w:noProof/>
            <w:webHidden/>
            <w:sz w:val="22"/>
          </w:rPr>
          <w:fldChar w:fldCharType="separate"/>
        </w:r>
        <w:r w:rsidR="00C31B63">
          <w:rPr>
            <w:noProof/>
            <w:webHidden/>
            <w:sz w:val="22"/>
          </w:rPr>
          <w:t>21</w:t>
        </w:r>
        <w:r w:rsidR="00031BC2" w:rsidRPr="00031BC2">
          <w:rPr>
            <w:noProof/>
            <w:webHidden/>
            <w:sz w:val="22"/>
          </w:rPr>
          <w:fldChar w:fldCharType="end"/>
        </w:r>
      </w:hyperlink>
    </w:p>
    <w:p w14:paraId="6181605C" w14:textId="77777777" w:rsidR="00031BC2" w:rsidRPr="00B77604" w:rsidRDefault="00D47E4F">
      <w:pPr>
        <w:pStyle w:val="Tabladeilustraciones"/>
        <w:tabs>
          <w:tab w:val="right" w:leader="dot" w:pos="9060"/>
        </w:tabs>
        <w:rPr>
          <w:rFonts w:eastAsia="Times New Roman" w:cs="Times New Roman"/>
          <w:noProof/>
          <w:sz w:val="20"/>
          <w:szCs w:val="22"/>
          <w:lang w:eastAsia="es-ES"/>
        </w:rPr>
      </w:pPr>
      <w:hyperlink w:anchor="_Toc168473342" w:history="1">
        <w:r w:rsidR="00031BC2" w:rsidRPr="00031BC2">
          <w:rPr>
            <w:rStyle w:val="Hipervnculo"/>
            <w:noProof/>
            <w:sz w:val="22"/>
          </w:rPr>
          <w:t>Tabla 5. Descripción y coordenadas de los PC de la EDAR de Enix.</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_Toc168473342 \h </w:instrText>
        </w:r>
        <w:r w:rsidR="00031BC2" w:rsidRPr="00031BC2">
          <w:rPr>
            <w:noProof/>
            <w:webHidden/>
            <w:sz w:val="22"/>
          </w:rPr>
        </w:r>
        <w:r w:rsidR="00031BC2" w:rsidRPr="00031BC2">
          <w:rPr>
            <w:noProof/>
            <w:webHidden/>
            <w:sz w:val="22"/>
          </w:rPr>
          <w:fldChar w:fldCharType="separate"/>
        </w:r>
        <w:r w:rsidR="00C31B63">
          <w:rPr>
            <w:noProof/>
            <w:webHidden/>
            <w:sz w:val="22"/>
          </w:rPr>
          <w:t>25</w:t>
        </w:r>
        <w:r w:rsidR="00031BC2" w:rsidRPr="00031BC2">
          <w:rPr>
            <w:noProof/>
            <w:webHidden/>
            <w:sz w:val="22"/>
          </w:rPr>
          <w:fldChar w:fldCharType="end"/>
        </w:r>
      </w:hyperlink>
    </w:p>
    <w:p w14:paraId="3B5A8E20" w14:textId="77777777" w:rsidR="00031BC2" w:rsidRPr="00B77604" w:rsidRDefault="00D47E4F">
      <w:pPr>
        <w:pStyle w:val="Tabladeilustraciones"/>
        <w:tabs>
          <w:tab w:val="right" w:leader="dot" w:pos="9060"/>
        </w:tabs>
        <w:rPr>
          <w:rFonts w:eastAsia="Times New Roman" w:cs="Times New Roman"/>
          <w:noProof/>
          <w:sz w:val="20"/>
          <w:szCs w:val="22"/>
          <w:lang w:eastAsia="es-ES"/>
        </w:rPr>
      </w:pPr>
      <w:hyperlink w:anchor="_Toc168473343" w:history="1">
        <w:r w:rsidR="00031BC2" w:rsidRPr="00031BC2">
          <w:rPr>
            <w:rStyle w:val="Hipervnculo"/>
            <w:noProof/>
            <w:sz w:val="22"/>
          </w:rPr>
          <w:t>Tabla 6. Descripción y coordenadas de los PC de la EDAR de Felix.</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_Toc168473343 \h </w:instrText>
        </w:r>
        <w:r w:rsidR="00031BC2" w:rsidRPr="00031BC2">
          <w:rPr>
            <w:noProof/>
            <w:webHidden/>
            <w:sz w:val="22"/>
          </w:rPr>
        </w:r>
        <w:r w:rsidR="00031BC2" w:rsidRPr="00031BC2">
          <w:rPr>
            <w:noProof/>
            <w:webHidden/>
            <w:sz w:val="22"/>
          </w:rPr>
          <w:fldChar w:fldCharType="separate"/>
        </w:r>
        <w:r w:rsidR="00C31B63">
          <w:rPr>
            <w:noProof/>
            <w:webHidden/>
            <w:sz w:val="22"/>
          </w:rPr>
          <w:t>26</w:t>
        </w:r>
        <w:r w:rsidR="00031BC2" w:rsidRPr="00031BC2">
          <w:rPr>
            <w:noProof/>
            <w:webHidden/>
            <w:sz w:val="22"/>
          </w:rPr>
          <w:fldChar w:fldCharType="end"/>
        </w:r>
      </w:hyperlink>
    </w:p>
    <w:p w14:paraId="1C0B4043" w14:textId="77777777" w:rsidR="00031BC2" w:rsidRPr="00B77604" w:rsidRDefault="00D47E4F">
      <w:pPr>
        <w:pStyle w:val="Tabladeilustraciones"/>
        <w:tabs>
          <w:tab w:val="right" w:leader="dot" w:pos="9060"/>
        </w:tabs>
        <w:rPr>
          <w:rFonts w:eastAsia="Times New Roman" w:cs="Times New Roman"/>
          <w:noProof/>
          <w:sz w:val="20"/>
          <w:szCs w:val="22"/>
          <w:lang w:eastAsia="es-ES"/>
        </w:rPr>
      </w:pPr>
      <w:hyperlink w:anchor="_Toc168473344" w:history="1">
        <w:r w:rsidR="00031BC2" w:rsidRPr="00031BC2">
          <w:rPr>
            <w:rStyle w:val="Hipervnculo"/>
            <w:noProof/>
            <w:sz w:val="22"/>
          </w:rPr>
          <w:t>Tabla 7. Descripción y coordenadas de los PC y PV de la AV-AL 03/09 de la EDAR Roquetas de Mar.</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_Toc168473344 \h </w:instrText>
        </w:r>
        <w:r w:rsidR="00031BC2" w:rsidRPr="00031BC2">
          <w:rPr>
            <w:noProof/>
            <w:webHidden/>
            <w:sz w:val="22"/>
          </w:rPr>
        </w:r>
        <w:r w:rsidR="00031BC2" w:rsidRPr="00031BC2">
          <w:rPr>
            <w:noProof/>
            <w:webHidden/>
            <w:sz w:val="22"/>
          </w:rPr>
          <w:fldChar w:fldCharType="separate"/>
        </w:r>
        <w:r w:rsidR="00C31B63">
          <w:rPr>
            <w:noProof/>
            <w:webHidden/>
            <w:sz w:val="22"/>
          </w:rPr>
          <w:t>27</w:t>
        </w:r>
        <w:r w:rsidR="00031BC2" w:rsidRPr="00031BC2">
          <w:rPr>
            <w:noProof/>
            <w:webHidden/>
            <w:sz w:val="22"/>
          </w:rPr>
          <w:fldChar w:fldCharType="end"/>
        </w:r>
      </w:hyperlink>
    </w:p>
    <w:p w14:paraId="76AD0D9F" w14:textId="77777777" w:rsidR="00031BC2" w:rsidRPr="00B77604" w:rsidRDefault="00D47E4F">
      <w:pPr>
        <w:pStyle w:val="Tabladeilustraciones"/>
        <w:tabs>
          <w:tab w:val="right" w:leader="dot" w:pos="9060"/>
        </w:tabs>
        <w:rPr>
          <w:rFonts w:eastAsia="Times New Roman" w:cs="Times New Roman"/>
          <w:noProof/>
          <w:sz w:val="20"/>
          <w:szCs w:val="22"/>
          <w:lang w:eastAsia="es-ES"/>
        </w:rPr>
      </w:pPr>
      <w:hyperlink w:anchor="_Toc168473345" w:history="1">
        <w:r w:rsidR="00031BC2" w:rsidRPr="00031BC2">
          <w:rPr>
            <w:rStyle w:val="Hipervnculo"/>
            <w:noProof/>
            <w:sz w:val="22"/>
          </w:rPr>
          <w:t>Tabla 8. Conducciones de vertido submarinas objeto de vigilancia y control estructural.</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_Toc168473345 \h </w:instrText>
        </w:r>
        <w:r w:rsidR="00031BC2" w:rsidRPr="00031BC2">
          <w:rPr>
            <w:noProof/>
            <w:webHidden/>
            <w:sz w:val="22"/>
          </w:rPr>
        </w:r>
        <w:r w:rsidR="00031BC2" w:rsidRPr="00031BC2">
          <w:rPr>
            <w:noProof/>
            <w:webHidden/>
            <w:sz w:val="22"/>
          </w:rPr>
          <w:fldChar w:fldCharType="separate"/>
        </w:r>
        <w:r w:rsidR="00C31B63">
          <w:rPr>
            <w:noProof/>
            <w:webHidden/>
            <w:sz w:val="22"/>
          </w:rPr>
          <w:t>31</w:t>
        </w:r>
        <w:r w:rsidR="00031BC2" w:rsidRPr="00031BC2">
          <w:rPr>
            <w:noProof/>
            <w:webHidden/>
            <w:sz w:val="22"/>
          </w:rPr>
          <w:fldChar w:fldCharType="end"/>
        </w:r>
      </w:hyperlink>
    </w:p>
    <w:p w14:paraId="67F0914F" w14:textId="77777777" w:rsidR="00031BC2" w:rsidRPr="00B77604" w:rsidRDefault="00D47E4F">
      <w:pPr>
        <w:pStyle w:val="Tabladeilustraciones"/>
        <w:tabs>
          <w:tab w:val="right" w:leader="dot" w:pos="9060"/>
        </w:tabs>
        <w:rPr>
          <w:rFonts w:eastAsia="Times New Roman" w:cs="Times New Roman"/>
          <w:noProof/>
          <w:sz w:val="20"/>
          <w:szCs w:val="22"/>
          <w:lang w:eastAsia="es-ES"/>
        </w:rPr>
      </w:pPr>
      <w:hyperlink w:anchor="_Toc168473346" w:history="1">
        <w:r w:rsidR="00031BC2" w:rsidRPr="00031BC2">
          <w:rPr>
            <w:rStyle w:val="Hipervnculo"/>
            <w:noProof/>
            <w:sz w:val="22"/>
          </w:rPr>
          <w:t>Tabla 9. Presupuesto base de licitación para la contratación de la asistencia técnica.</w:t>
        </w:r>
        <w:r w:rsidR="00031BC2" w:rsidRPr="00031BC2">
          <w:rPr>
            <w:noProof/>
            <w:webHidden/>
            <w:sz w:val="22"/>
          </w:rPr>
          <w:tab/>
        </w:r>
        <w:r w:rsidR="00031BC2" w:rsidRPr="00031BC2">
          <w:rPr>
            <w:noProof/>
            <w:webHidden/>
            <w:sz w:val="22"/>
          </w:rPr>
          <w:fldChar w:fldCharType="begin"/>
        </w:r>
        <w:r w:rsidR="00031BC2" w:rsidRPr="00031BC2">
          <w:rPr>
            <w:noProof/>
            <w:webHidden/>
            <w:sz w:val="22"/>
          </w:rPr>
          <w:instrText xml:space="preserve"> PAGEREF _Toc168473346 \h </w:instrText>
        </w:r>
        <w:r w:rsidR="00031BC2" w:rsidRPr="00031BC2">
          <w:rPr>
            <w:noProof/>
            <w:webHidden/>
            <w:sz w:val="22"/>
          </w:rPr>
        </w:r>
        <w:r w:rsidR="00031BC2" w:rsidRPr="00031BC2">
          <w:rPr>
            <w:noProof/>
            <w:webHidden/>
            <w:sz w:val="22"/>
          </w:rPr>
          <w:fldChar w:fldCharType="separate"/>
        </w:r>
        <w:r w:rsidR="00C31B63">
          <w:rPr>
            <w:noProof/>
            <w:webHidden/>
            <w:sz w:val="22"/>
          </w:rPr>
          <w:t>40</w:t>
        </w:r>
        <w:r w:rsidR="00031BC2" w:rsidRPr="00031BC2">
          <w:rPr>
            <w:noProof/>
            <w:webHidden/>
            <w:sz w:val="22"/>
          </w:rPr>
          <w:fldChar w:fldCharType="end"/>
        </w:r>
      </w:hyperlink>
    </w:p>
    <w:p w14:paraId="130369FB" w14:textId="77777777" w:rsidR="00E35008" w:rsidRPr="00BF6C4C" w:rsidRDefault="00105A61" w:rsidP="005C6438">
      <w:pPr>
        <w:rPr>
          <w:rFonts w:cs="Calibri"/>
          <w:sz w:val="22"/>
        </w:rPr>
      </w:pPr>
      <w:r w:rsidRPr="00BF6C4C">
        <w:rPr>
          <w:rFonts w:cs="Calibri"/>
          <w:sz w:val="22"/>
          <w:szCs w:val="22"/>
        </w:rPr>
        <w:fldChar w:fldCharType="end"/>
      </w:r>
    </w:p>
    <w:p w14:paraId="05057357" w14:textId="77777777" w:rsidR="00E35008" w:rsidRPr="00BF6C4C" w:rsidRDefault="00E35008" w:rsidP="005C6438">
      <w:pPr>
        <w:rPr>
          <w:rFonts w:cs="Calibri"/>
          <w:sz w:val="22"/>
        </w:rPr>
      </w:pPr>
    </w:p>
    <w:p w14:paraId="3D268A13" w14:textId="77777777" w:rsidR="00E35008" w:rsidRPr="00830447" w:rsidRDefault="00E35008" w:rsidP="004861AD">
      <w:pPr>
        <w:pStyle w:val="1TITULOIMRR"/>
      </w:pPr>
      <w:r w:rsidRPr="00830447">
        <w:br w:type="page"/>
      </w:r>
      <w:bookmarkStart w:id="0" w:name="_Toc168473245"/>
      <w:r w:rsidRPr="00830447">
        <w:lastRenderedPageBreak/>
        <w:t>ANTECEDENTES</w:t>
      </w:r>
      <w:bookmarkEnd w:id="0"/>
    </w:p>
    <w:p w14:paraId="0A8BE0F5" w14:textId="77777777" w:rsidR="000475AC" w:rsidRPr="00BF6C4C" w:rsidRDefault="000475AC" w:rsidP="000475AC">
      <w:pPr>
        <w:rPr>
          <w:rFonts w:cs="Calibri"/>
          <w:sz w:val="22"/>
        </w:rPr>
      </w:pPr>
      <w:r w:rsidRPr="00BF6C4C">
        <w:rPr>
          <w:rFonts w:cs="Calibri"/>
          <w:sz w:val="22"/>
        </w:rPr>
        <w:t>El “Consorcio para la Gestión del Ciclo Integral del Agua de Uso Urbano en el Poniente Almeriense” (en lo sucesivo C</w:t>
      </w:r>
      <w:r>
        <w:rPr>
          <w:rFonts w:cs="Calibri"/>
          <w:sz w:val="22"/>
        </w:rPr>
        <w:t>.I.A.P.</w:t>
      </w:r>
      <w:r w:rsidRPr="00BF6C4C">
        <w:rPr>
          <w:rFonts w:cs="Calibri"/>
          <w:sz w:val="22"/>
        </w:rPr>
        <w:t xml:space="preserve">), tiene como finalidad la prestación de los servicios del ciclo integral del agua de uso urbano en el ámbito territorial de los municipios </w:t>
      </w:r>
      <w:r>
        <w:rPr>
          <w:rFonts w:cs="Calibri"/>
          <w:sz w:val="22"/>
        </w:rPr>
        <w:t xml:space="preserve">de </w:t>
      </w:r>
      <w:r w:rsidRPr="00682353">
        <w:rPr>
          <w:rFonts w:cs="Calibri"/>
          <w:sz w:val="22"/>
        </w:rPr>
        <w:t>Adra, Balanegra, Enix, El Ejido, Felix, Vícar, La Mojonera, Roquetas de Mar, Dalías y Balanegra</w:t>
      </w:r>
      <w:r w:rsidRPr="00BF6C4C">
        <w:rPr>
          <w:rFonts w:cs="Calibri"/>
          <w:sz w:val="22"/>
        </w:rPr>
        <w:t xml:space="preserve">. </w:t>
      </w:r>
    </w:p>
    <w:p w14:paraId="3341D99E" w14:textId="77777777" w:rsidR="000475AC" w:rsidRPr="00BF6C4C" w:rsidRDefault="000475AC" w:rsidP="000475AC">
      <w:pPr>
        <w:rPr>
          <w:rFonts w:cs="Calibri"/>
          <w:sz w:val="22"/>
        </w:rPr>
      </w:pPr>
      <w:r w:rsidRPr="00BF6C4C">
        <w:rPr>
          <w:rFonts w:cs="Calibri"/>
          <w:sz w:val="22"/>
        </w:rPr>
        <w:t>La Excma. Diputación Provincial de Almerí</w:t>
      </w:r>
      <w:r>
        <w:rPr>
          <w:rFonts w:cs="Calibri"/>
          <w:sz w:val="22"/>
        </w:rPr>
        <w:t xml:space="preserve">a, y los Ayuntamientos de Adra, </w:t>
      </w:r>
      <w:r w:rsidRPr="00BF6C4C">
        <w:rPr>
          <w:rFonts w:cs="Calibri"/>
          <w:sz w:val="22"/>
        </w:rPr>
        <w:t>Enix, El Ejido, Felix, Víca</w:t>
      </w:r>
      <w:r>
        <w:rPr>
          <w:rFonts w:cs="Calibri"/>
          <w:sz w:val="22"/>
        </w:rPr>
        <w:t xml:space="preserve">r, La Mojonera, Roquetas de Mar, </w:t>
      </w:r>
      <w:r w:rsidRPr="00BF6C4C">
        <w:rPr>
          <w:rFonts w:cs="Calibri"/>
          <w:sz w:val="22"/>
        </w:rPr>
        <w:t>Dalías</w:t>
      </w:r>
      <w:r>
        <w:rPr>
          <w:rFonts w:cs="Calibri"/>
          <w:sz w:val="22"/>
        </w:rPr>
        <w:t xml:space="preserve"> y Balanegra</w:t>
      </w:r>
      <w:r w:rsidRPr="00BF6C4C">
        <w:rPr>
          <w:rFonts w:cs="Calibri"/>
          <w:sz w:val="22"/>
        </w:rPr>
        <w:t xml:space="preserve"> constituyen el “Consorcio para la Gestión del Ciclo Integral del Agua del Uso Urbano en el Poniente Almeriense” al objeto de procurar un uso eficiente, eficaz, sostenible y regular de los servicios urbanos del agua y la protección del medio ambiente. </w:t>
      </w:r>
    </w:p>
    <w:p w14:paraId="0046483C" w14:textId="77777777" w:rsidR="000475AC" w:rsidRPr="00BF6C4C" w:rsidRDefault="000475AC" w:rsidP="000475AC">
      <w:pPr>
        <w:rPr>
          <w:rFonts w:cs="Calibri"/>
          <w:sz w:val="22"/>
        </w:rPr>
      </w:pPr>
      <w:r w:rsidRPr="00BF6C4C">
        <w:rPr>
          <w:rFonts w:cs="Calibri"/>
          <w:sz w:val="22"/>
        </w:rPr>
        <w:t xml:space="preserve">Inicialmente el </w:t>
      </w:r>
      <w:r>
        <w:rPr>
          <w:rFonts w:cs="Calibri"/>
          <w:sz w:val="22"/>
        </w:rPr>
        <w:t>C.I.A.P.</w:t>
      </w:r>
      <w:r w:rsidRPr="00BF6C4C">
        <w:rPr>
          <w:rFonts w:cs="Calibri"/>
          <w:sz w:val="22"/>
        </w:rPr>
        <w:t xml:space="preserve"> circunscribe su ámbito de actuación al servicio de depuración de aguas residuales urbanas (en lo sucesivo ARU) existente, que comprenden su interceptación y el transporte mediante los colectores generales, su tratamiento y el vertido del efluente a las masas de agua continentales o marítimas; así como la regeneración, en su caso, del agua residual depurada para su reutilización en los términos de la legislación básica. </w:t>
      </w:r>
    </w:p>
    <w:p w14:paraId="234DE45D" w14:textId="77777777" w:rsidR="000475AC" w:rsidRPr="00BF6C4C" w:rsidRDefault="000475AC" w:rsidP="000475AC">
      <w:pPr>
        <w:rPr>
          <w:rFonts w:cs="Calibri"/>
          <w:sz w:val="22"/>
        </w:rPr>
      </w:pPr>
      <w:r w:rsidRPr="00BF6C4C">
        <w:rPr>
          <w:rFonts w:cs="Calibri"/>
          <w:sz w:val="22"/>
        </w:rPr>
        <w:t xml:space="preserve">Mediante acuerdo de la Junta General del </w:t>
      </w:r>
      <w:r>
        <w:rPr>
          <w:rFonts w:cs="Calibri"/>
          <w:sz w:val="22"/>
        </w:rPr>
        <w:t>C.I.A.P.</w:t>
      </w:r>
      <w:r w:rsidRPr="00BF6C4C">
        <w:rPr>
          <w:rFonts w:cs="Calibri"/>
          <w:sz w:val="22"/>
        </w:rPr>
        <w:t xml:space="preserve">, adoptado por mayoría absoluta, éste podrá asumir: </w:t>
      </w:r>
    </w:p>
    <w:p w14:paraId="7E3E90F6" w14:textId="77777777" w:rsidR="000475AC" w:rsidRPr="00BF6C4C" w:rsidRDefault="000475AC" w:rsidP="000475AC">
      <w:pPr>
        <w:rPr>
          <w:rFonts w:cs="Calibri"/>
          <w:sz w:val="22"/>
        </w:rPr>
      </w:pPr>
      <w:r w:rsidRPr="00BF6C4C">
        <w:rPr>
          <w:rFonts w:cs="Calibri"/>
          <w:sz w:val="22"/>
        </w:rPr>
        <w:t xml:space="preserve">A) Las competencias que en relación con los servicios del agua les deleguen mediante acuerdo adoptado por mayoría absoluta las Corporaciones locales que lo integran relacionadas con el ciclo integral del agua de uso urbano: </w:t>
      </w:r>
    </w:p>
    <w:p w14:paraId="414C190A" w14:textId="77777777" w:rsidR="000475AC" w:rsidRPr="00BF6C4C" w:rsidRDefault="000475AC" w:rsidP="000475AC">
      <w:pPr>
        <w:numPr>
          <w:ilvl w:val="0"/>
          <w:numId w:val="10"/>
        </w:numPr>
        <w:rPr>
          <w:rFonts w:cs="Calibri"/>
          <w:sz w:val="22"/>
        </w:rPr>
      </w:pPr>
      <w:r w:rsidRPr="00BF6C4C">
        <w:rPr>
          <w:rFonts w:cs="Calibri"/>
          <w:sz w:val="22"/>
        </w:rPr>
        <w:t>El abastecimiento de agua en alta o aducción, que incluye la captación y alumbramiento de los recursos hídricos y su gestión, incluida la generación de los recursos no convencionales, el tratamiento de potabilización, el transporte por arterias o tuberías principales y el almacenamiento en depósitos reguladores de cabecera de los núcleos de población.</w:t>
      </w:r>
    </w:p>
    <w:p w14:paraId="1F696F39" w14:textId="77777777" w:rsidR="000475AC" w:rsidRPr="00BF6C4C" w:rsidRDefault="000475AC" w:rsidP="000475AC">
      <w:pPr>
        <w:numPr>
          <w:ilvl w:val="0"/>
          <w:numId w:val="10"/>
        </w:numPr>
        <w:ind w:hanging="294"/>
        <w:rPr>
          <w:rFonts w:cs="Calibri"/>
          <w:sz w:val="22"/>
        </w:rPr>
      </w:pPr>
      <w:r w:rsidRPr="00BF6C4C">
        <w:rPr>
          <w:rFonts w:cs="Calibri"/>
          <w:sz w:val="22"/>
        </w:rPr>
        <w:t>El abastecimiento de agua en baja, que incluye su distribución, el almacenamiento intermedio y el suministro o reparto de agua de consumo hasta las acometidas particulares o instalaciones de las personas usuarias.</w:t>
      </w:r>
    </w:p>
    <w:p w14:paraId="2ADCA856" w14:textId="77777777" w:rsidR="000475AC" w:rsidRPr="00BF6C4C" w:rsidRDefault="000475AC" w:rsidP="000475AC">
      <w:pPr>
        <w:numPr>
          <w:ilvl w:val="0"/>
          <w:numId w:val="10"/>
        </w:numPr>
        <w:ind w:hanging="294"/>
        <w:rPr>
          <w:rFonts w:cs="Calibri"/>
          <w:sz w:val="22"/>
        </w:rPr>
      </w:pPr>
      <w:r w:rsidRPr="00BF6C4C">
        <w:rPr>
          <w:rFonts w:cs="Calibri"/>
          <w:sz w:val="22"/>
        </w:rPr>
        <w:t>El saneamiento o recogida de las aguas residuales urbanas y pluviales de los núcleos de población a través de las redes de alcantarillado municipales hasta el punto de interceptación con los colectores generales o hasta el punto de recogida para su tratamiento.</w:t>
      </w:r>
    </w:p>
    <w:p w14:paraId="6E32C1C8" w14:textId="77777777" w:rsidR="000475AC" w:rsidRPr="00BF6C4C" w:rsidRDefault="000475AC" w:rsidP="000475AC">
      <w:pPr>
        <w:rPr>
          <w:rFonts w:cs="Calibri"/>
          <w:sz w:val="22"/>
        </w:rPr>
      </w:pPr>
      <w:r w:rsidRPr="00BF6C4C">
        <w:rPr>
          <w:rFonts w:cs="Calibri"/>
          <w:sz w:val="22"/>
        </w:rPr>
        <w:t xml:space="preserve">El </w:t>
      </w:r>
      <w:r>
        <w:rPr>
          <w:rFonts w:cs="Calibri"/>
          <w:sz w:val="22"/>
        </w:rPr>
        <w:t>C.I.A.P.</w:t>
      </w:r>
      <w:r w:rsidRPr="00BF6C4C">
        <w:rPr>
          <w:rFonts w:cs="Calibri"/>
          <w:sz w:val="22"/>
        </w:rPr>
        <w:t xml:space="preserve"> tendrá capacidad de control y supervisión de las instalaciones de saneamiento y alcantarillado municipales, en tanto que éste no pasa a ser un servicio prestado directamente por el </w:t>
      </w:r>
      <w:r>
        <w:rPr>
          <w:rFonts w:cs="Calibri"/>
          <w:sz w:val="22"/>
        </w:rPr>
        <w:t>C.I.A.P.</w:t>
      </w:r>
      <w:r w:rsidRPr="00BF6C4C">
        <w:rPr>
          <w:rFonts w:cs="Calibri"/>
          <w:sz w:val="22"/>
        </w:rPr>
        <w:t xml:space="preserve">, y a tales efectos los Ayuntamientos consorciados facilitarán información sobre el servicio y procurarán a los Técnicos del </w:t>
      </w:r>
      <w:r>
        <w:rPr>
          <w:rFonts w:cs="Calibri"/>
          <w:sz w:val="22"/>
        </w:rPr>
        <w:t>C.I.A.P.</w:t>
      </w:r>
      <w:r w:rsidRPr="00BF6C4C">
        <w:rPr>
          <w:rFonts w:cs="Calibri"/>
          <w:sz w:val="22"/>
        </w:rPr>
        <w:t xml:space="preserve"> el acceso a las instalaciones.</w:t>
      </w:r>
    </w:p>
    <w:p w14:paraId="2C410DFE" w14:textId="77777777" w:rsidR="000475AC" w:rsidRPr="00BF6C4C" w:rsidRDefault="000475AC" w:rsidP="000475AC">
      <w:pPr>
        <w:rPr>
          <w:rFonts w:cs="Calibri"/>
          <w:sz w:val="22"/>
        </w:rPr>
      </w:pPr>
      <w:r w:rsidRPr="00BF6C4C">
        <w:rPr>
          <w:rFonts w:cs="Calibri"/>
          <w:sz w:val="22"/>
        </w:rPr>
        <w:t>B) Las competencias que en relación con la construcción, mejora y reposición de las infraestructuras de aducción y depuración de interés de la Comunidad Autónoma les delegue la administración de la Junta de Andalucía conforme al artículo 19 de la Ley de Autonomía Local de Andalucía.</w:t>
      </w:r>
    </w:p>
    <w:p w14:paraId="56C29852" w14:textId="77777777" w:rsidR="000475AC" w:rsidRPr="00BF6C4C" w:rsidRDefault="000475AC" w:rsidP="000475AC">
      <w:pPr>
        <w:rPr>
          <w:rFonts w:cs="Calibri"/>
          <w:sz w:val="22"/>
        </w:rPr>
      </w:pPr>
      <w:r w:rsidRPr="00BF6C4C">
        <w:rPr>
          <w:rFonts w:cs="Calibri"/>
          <w:sz w:val="22"/>
        </w:rPr>
        <w:t>C) Las competencias que en materia de cooperación puedan ejecutarse en relación con las obras o los servicios que presta, mediante convenio previsto en el artículo 83 y siguientes de la LAULA, así como en relación con otras entidades mediante Convenio de Colaboración.</w:t>
      </w:r>
    </w:p>
    <w:p w14:paraId="025A73D6" w14:textId="77777777" w:rsidR="000475AC" w:rsidRPr="00BF6C4C" w:rsidRDefault="000475AC" w:rsidP="000475AC">
      <w:pPr>
        <w:rPr>
          <w:rFonts w:cs="Calibri"/>
          <w:sz w:val="22"/>
        </w:rPr>
      </w:pPr>
      <w:r w:rsidRPr="00BF6C4C">
        <w:rPr>
          <w:rFonts w:cs="Calibri"/>
          <w:sz w:val="22"/>
        </w:rPr>
        <w:lastRenderedPageBreak/>
        <w:t>D) Velar por la aplicación homogénea de las normativas técnicas de aplicación y de los estándares técnicos de prestación de los diferentes servicios.</w:t>
      </w:r>
    </w:p>
    <w:p w14:paraId="631A7763" w14:textId="77777777" w:rsidR="000475AC" w:rsidRPr="00BF6C4C" w:rsidRDefault="000475AC" w:rsidP="000475AC">
      <w:pPr>
        <w:rPr>
          <w:rFonts w:cs="Calibri"/>
          <w:sz w:val="22"/>
        </w:rPr>
      </w:pPr>
      <w:r w:rsidRPr="00BF6C4C">
        <w:rPr>
          <w:rFonts w:cs="Calibri"/>
          <w:sz w:val="22"/>
        </w:rPr>
        <w:t>E) Proponer programas y elaborar proyectos de obras que se someterán a la aprobación de la Consejería competente en materia de agua cuando afecten a los sistemas de gestión supramunicipal.</w:t>
      </w:r>
    </w:p>
    <w:p w14:paraId="0962F5F9" w14:textId="09F36E4C" w:rsidR="000475AC" w:rsidRDefault="000475AC" w:rsidP="000475AC">
      <w:pPr>
        <w:rPr>
          <w:rFonts w:cs="Calibri"/>
          <w:sz w:val="22"/>
        </w:rPr>
      </w:pPr>
      <w:r w:rsidRPr="00BF6C4C">
        <w:rPr>
          <w:rFonts w:cs="Calibri"/>
          <w:sz w:val="22"/>
        </w:rPr>
        <w:t xml:space="preserve">F) La competencia consorcial podrá extenderse a otras finalidades en que concurran intereses comunes a la pluralidad de miembros asociados, mediante acuerdo de la Asamblea General del </w:t>
      </w:r>
      <w:r>
        <w:rPr>
          <w:rFonts w:cs="Calibri"/>
          <w:sz w:val="22"/>
        </w:rPr>
        <w:t>C.I.A.P.</w:t>
      </w:r>
      <w:r w:rsidRPr="00BF6C4C">
        <w:rPr>
          <w:rFonts w:cs="Calibri"/>
          <w:sz w:val="22"/>
        </w:rPr>
        <w:t xml:space="preserve">, adoptado por mayoría absoluta, y aprobación por la misma mayoría de los Plenos de cada una de las Corporaciones locales que integran el </w:t>
      </w:r>
      <w:r>
        <w:rPr>
          <w:rFonts w:cs="Calibri"/>
          <w:sz w:val="22"/>
        </w:rPr>
        <w:t>C.I.A.P.</w:t>
      </w:r>
      <w:r w:rsidRPr="00BF6C4C">
        <w:rPr>
          <w:rFonts w:cs="Calibri"/>
          <w:sz w:val="22"/>
        </w:rPr>
        <w:t>.</w:t>
      </w:r>
    </w:p>
    <w:p w14:paraId="5ADB0C7C" w14:textId="77777777" w:rsidR="00152555" w:rsidRPr="00BF6C4C" w:rsidRDefault="00152555" w:rsidP="000475AC">
      <w:pPr>
        <w:rPr>
          <w:rFonts w:cs="Calibri"/>
          <w:sz w:val="22"/>
        </w:rPr>
      </w:pPr>
    </w:p>
    <w:p w14:paraId="3483163E" w14:textId="77777777" w:rsidR="000475AC" w:rsidRPr="00830447" w:rsidRDefault="000475AC" w:rsidP="004861AD">
      <w:pPr>
        <w:pStyle w:val="1TITULOIMRR"/>
      </w:pPr>
      <w:bookmarkStart w:id="1" w:name="_Toc168473246"/>
      <w:r w:rsidRPr="00830447">
        <w:t>OBJETO DEL CONTRATO</w:t>
      </w:r>
      <w:bookmarkEnd w:id="1"/>
    </w:p>
    <w:p w14:paraId="23F918A0" w14:textId="77777777" w:rsidR="000475AC" w:rsidRPr="00BF6C4C" w:rsidRDefault="000475AC" w:rsidP="000475AC">
      <w:pPr>
        <w:rPr>
          <w:rFonts w:cs="Calibri"/>
          <w:sz w:val="22"/>
        </w:rPr>
      </w:pPr>
      <w:r w:rsidRPr="00BF6C4C">
        <w:rPr>
          <w:rFonts w:cs="Calibri"/>
          <w:sz w:val="22"/>
        </w:rPr>
        <w:t>El presente Pliego de Prescripciones Técnicas tiene como objeto definir las condiciones para la contratación de la asistencia técnica responsable de la ejecución de analíticas y ensayos necesarios para el cumplimiento de los Planes de Vigilancia y Control de las normas de emisión, del medio receptor y estructural de las conducciones de vertido, conforme a lo recogido en las siguientes Autorizaciones de Vertido (en lo sucesivo AV):</w:t>
      </w:r>
    </w:p>
    <w:p w14:paraId="26326C45" w14:textId="77777777" w:rsidR="000475AC" w:rsidRPr="00BF6C4C" w:rsidRDefault="000475AC" w:rsidP="000475AC">
      <w:pPr>
        <w:numPr>
          <w:ilvl w:val="0"/>
          <w:numId w:val="10"/>
        </w:numPr>
        <w:ind w:hanging="294"/>
        <w:rPr>
          <w:rFonts w:cs="Calibri"/>
          <w:sz w:val="22"/>
        </w:rPr>
      </w:pPr>
      <w:r w:rsidRPr="00BF6C4C">
        <w:rPr>
          <w:rFonts w:cs="Calibri"/>
          <w:sz w:val="22"/>
        </w:rPr>
        <w:t>Autorización de Vertido AV-AL 02/01 de aguas pluviales y residuales urbanas al Dominio Público Marítimo-Terrestre procedentes de la EDAR de Adra a través de seis conducciones de desagüe y un emisario submarino, en el T.M. de Adra.</w:t>
      </w:r>
    </w:p>
    <w:p w14:paraId="77706B1B" w14:textId="77777777" w:rsidR="000475AC" w:rsidRPr="00BF6C4C" w:rsidRDefault="000475AC" w:rsidP="000475AC">
      <w:pPr>
        <w:numPr>
          <w:ilvl w:val="0"/>
          <w:numId w:val="10"/>
        </w:numPr>
        <w:ind w:hanging="294"/>
        <w:rPr>
          <w:rFonts w:cs="Calibri"/>
          <w:sz w:val="22"/>
        </w:rPr>
      </w:pPr>
      <w:r w:rsidRPr="00BF6C4C">
        <w:rPr>
          <w:rFonts w:cs="Calibri"/>
          <w:sz w:val="22"/>
        </w:rPr>
        <w:t xml:space="preserve">Autorización de Vertido AV-AL 03/06 de aguas residuales urbanas al Dominio Público Marítimo-Terrestre procedentes de la EDAR de Balerma y de la EDAR El Ejido, en el T.M. de El Ejido. </w:t>
      </w:r>
    </w:p>
    <w:p w14:paraId="2EC9D50F" w14:textId="77777777" w:rsidR="000475AC" w:rsidRPr="00BF6C4C" w:rsidRDefault="000475AC" w:rsidP="000475AC">
      <w:pPr>
        <w:numPr>
          <w:ilvl w:val="0"/>
          <w:numId w:val="10"/>
        </w:numPr>
        <w:ind w:hanging="294"/>
        <w:rPr>
          <w:rFonts w:cs="Calibri"/>
          <w:sz w:val="22"/>
        </w:rPr>
      </w:pPr>
      <w:r w:rsidRPr="00BF6C4C">
        <w:rPr>
          <w:rFonts w:cs="Calibri"/>
          <w:sz w:val="22"/>
        </w:rPr>
        <w:t>Autorización de Vertido AV-AL 10090 de aguas residuales urbanas al Dominio Público Marítimo-Terrestre procedentes de la EDAR de Dalías a través de un emisario, en el T.M. de Dalías.</w:t>
      </w:r>
    </w:p>
    <w:p w14:paraId="0FFF69CF" w14:textId="77777777" w:rsidR="000475AC" w:rsidRPr="00BF6C4C" w:rsidRDefault="000475AC" w:rsidP="000475AC">
      <w:pPr>
        <w:numPr>
          <w:ilvl w:val="0"/>
          <w:numId w:val="10"/>
        </w:numPr>
        <w:ind w:hanging="294"/>
        <w:rPr>
          <w:rFonts w:cs="Calibri"/>
          <w:sz w:val="22"/>
        </w:rPr>
      </w:pPr>
      <w:r w:rsidRPr="00BF6C4C">
        <w:rPr>
          <w:rFonts w:cs="Calibri"/>
          <w:sz w:val="22"/>
        </w:rPr>
        <w:t>Autorización de Vertido AV-AL 03/09 de aguas residuales urbanas al Dominio Público Marítimo-Terrestre procedentes de la EDAR de Roquetas de Mar a través de dos emisarios y una conducción de desagüe, en el T.M. de Roquetas de Mar.</w:t>
      </w:r>
    </w:p>
    <w:p w14:paraId="548AD701" w14:textId="77777777" w:rsidR="000475AC" w:rsidRPr="00BF6C4C" w:rsidRDefault="000475AC" w:rsidP="000475AC">
      <w:pPr>
        <w:rPr>
          <w:rFonts w:cs="Calibri"/>
          <w:sz w:val="22"/>
        </w:rPr>
      </w:pPr>
      <w:r w:rsidRPr="00BF6C4C">
        <w:rPr>
          <w:rFonts w:cs="Calibri"/>
          <w:sz w:val="22"/>
        </w:rPr>
        <w:t xml:space="preserve">La asistencia técnica contratada también se encargará de llevar a cabo las analíticas y ensayos necesarios para el seguimiento de la explotación de las instalaciones de depuración de aguas residuales urbanas que el “Consorcio para la Gestión del Ciclo Integral del Agua de Uso Urbano en el Poniente Almeriense” realiza en las estaciones de tratamiento de Adra, Balerma, Dalías, El Ejido, Enix, Felix y Roquetas de Mar, con anterioridad a su vertido al Dominio Público Hidráulico o al Dominio Público Marítimo-Terrestre. </w:t>
      </w:r>
    </w:p>
    <w:p w14:paraId="6D673307" w14:textId="77777777" w:rsidR="000475AC" w:rsidRPr="00BF6C4C" w:rsidRDefault="000475AC" w:rsidP="000475AC">
      <w:pPr>
        <w:rPr>
          <w:rFonts w:cs="Calibri"/>
          <w:sz w:val="22"/>
        </w:rPr>
      </w:pPr>
      <w:r w:rsidRPr="00BF6C4C">
        <w:rPr>
          <w:rFonts w:cs="Calibri"/>
          <w:sz w:val="22"/>
        </w:rPr>
        <w:t xml:space="preserve">Los servicios contratados deberán realizarse en las condiciones establecidas en el presente Pliego de Prescripciones Técnicas, en el Pliego de Cláusulas Administrativas Particulares, en las condiciones establecidas en las citadas Autorizaciones de Vertido (AV-AL 02/01, AV-AL 03/06, AV-AL 10090 y AV-AL 03/09) y conforme a lo establecido en la normativa nacional en vigor, entre otras se destacan: </w:t>
      </w:r>
    </w:p>
    <w:p w14:paraId="2B1D8270" w14:textId="77777777" w:rsidR="000475AC" w:rsidRPr="00BF6C4C" w:rsidRDefault="000475AC" w:rsidP="000475AC">
      <w:pPr>
        <w:numPr>
          <w:ilvl w:val="0"/>
          <w:numId w:val="10"/>
        </w:numPr>
        <w:ind w:hanging="294"/>
        <w:rPr>
          <w:rFonts w:cs="Calibri"/>
          <w:sz w:val="22"/>
        </w:rPr>
      </w:pPr>
      <w:r w:rsidRPr="00BF6C4C">
        <w:rPr>
          <w:rFonts w:cs="Calibri"/>
          <w:sz w:val="22"/>
        </w:rPr>
        <w:lastRenderedPageBreak/>
        <w:t>Real Decreto 509/1996, de 15 de marzo, de desarrollo del Real Decreto-ley 11/1995, de 28 de diciembre, por el que se establecen las normas aplicables al tratamiento de las aguas residuales urbanas.</w:t>
      </w:r>
    </w:p>
    <w:p w14:paraId="2621D5EF" w14:textId="77777777" w:rsidR="000475AC" w:rsidRPr="00BF6C4C" w:rsidRDefault="000475AC" w:rsidP="000475AC">
      <w:pPr>
        <w:numPr>
          <w:ilvl w:val="0"/>
          <w:numId w:val="10"/>
        </w:numPr>
        <w:ind w:hanging="294"/>
        <w:rPr>
          <w:rFonts w:cs="Calibri"/>
          <w:sz w:val="22"/>
        </w:rPr>
      </w:pPr>
      <w:r w:rsidRPr="00BF6C4C">
        <w:rPr>
          <w:rFonts w:cs="Calibri"/>
          <w:sz w:val="22"/>
        </w:rPr>
        <w:t>Decreto 109/2015 de 17 de marzo por el que se aprueba el Reglamento de Vertidos al Dominio Público Hidráulico y al Dominio Público Marítimo-Terrestre de Andalucía.</w:t>
      </w:r>
    </w:p>
    <w:p w14:paraId="7B190418" w14:textId="77777777" w:rsidR="000475AC" w:rsidRPr="00BF6C4C" w:rsidRDefault="000475AC" w:rsidP="000475AC">
      <w:pPr>
        <w:numPr>
          <w:ilvl w:val="0"/>
          <w:numId w:val="10"/>
        </w:numPr>
        <w:ind w:hanging="294"/>
        <w:rPr>
          <w:rFonts w:cs="Calibri"/>
          <w:sz w:val="22"/>
        </w:rPr>
      </w:pPr>
      <w:r w:rsidRPr="00BF6C4C">
        <w:rPr>
          <w:rFonts w:cs="Calibri"/>
          <w:sz w:val="22"/>
        </w:rPr>
        <w:t>Real Decreto 1310/1990, de 29 de octubre, por el que se regula la utilización de los lodos de depuración en el sector agrario.</w:t>
      </w:r>
    </w:p>
    <w:p w14:paraId="09BEF77F" w14:textId="77777777" w:rsidR="000475AC" w:rsidRPr="00BF6C4C" w:rsidRDefault="000475AC" w:rsidP="000475AC">
      <w:pPr>
        <w:numPr>
          <w:ilvl w:val="0"/>
          <w:numId w:val="10"/>
        </w:numPr>
        <w:ind w:hanging="294"/>
        <w:rPr>
          <w:rFonts w:cs="Calibri"/>
          <w:sz w:val="22"/>
        </w:rPr>
      </w:pPr>
      <w:r w:rsidRPr="00BF6C4C">
        <w:rPr>
          <w:rFonts w:cs="Calibri"/>
          <w:sz w:val="22"/>
        </w:rPr>
        <w:t>Orden AAA/1072/2013, de 7 de junio, sobre utilización de lodos de depuración en el sector agrario.</w:t>
      </w:r>
    </w:p>
    <w:p w14:paraId="7E297077" w14:textId="77777777" w:rsidR="000475AC" w:rsidRPr="00BF6C4C" w:rsidRDefault="000475AC" w:rsidP="000475AC">
      <w:pPr>
        <w:numPr>
          <w:ilvl w:val="0"/>
          <w:numId w:val="10"/>
        </w:numPr>
        <w:ind w:hanging="294"/>
        <w:rPr>
          <w:rFonts w:cs="Calibri"/>
          <w:sz w:val="22"/>
        </w:rPr>
      </w:pPr>
      <w:r w:rsidRPr="00BF6C4C">
        <w:rPr>
          <w:rFonts w:cs="Calibri"/>
          <w:sz w:val="22"/>
        </w:rPr>
        <w:t>Real Decreto 508/2007, de 20 de abril, por el que se regula el suministro de información sobre emisiones del reglamento E-PRTR y de las autorizaciones ambientales integradas.</w:t>
      </w:r>
    </w:p>
    <w:p w14:paraId="16CC8151" w14:textId="77777777" w:rsidR="000475AC" w:rsidRPr="00BF6C4C" w:rsidRDefault="000475AC" w:rsidP="000475AC">
      <w:pPr>
        <w:numPr>
          <w:ilvl w:val="0"/>
          <w:numId w:val="10"/>
        </w:numPr>
        <w:ind w:hanging="294"/>
        <w:rPr>
          <w:rFonts w:cs="Calibri"/>
          <w:sz w:val="22"/>
        </w:rPr>
      </w:pPr>
      <w:r w:rsidRPr="00BF6C4C">
        <w:rPr>
          <w:rFonts w:cs="Calibri"/>
          <w:sz w:val="22"/>
        </w:rPr>
        <w:t>Reglamento (CE) nº 166/2006 del Parlamento Europeo y del Consejo de 18 de enero de 2006, relativo al establecimiento de un registro europeo de emisiones y transferencias de contaminantes y por el que se modifican las Directivas 91/689/CEE y 96/61/CE del Consejo.</w:t>
      </w:r>
    </w:p>
    <w:p w14:paraId="3E89AC1C" w14:textId="77777777" w:rsidR="000475AC" w:rsidRPr="00BF6C4C" w:rsidRDefault="000475AC" w:rsidP="000475AC">
      <w:pPr>
        <w:numPr>
          <w:ilvl w:val="0"/>
          <w:numId w:val="10"/>
        </w:numPr>
        <w:ind w:hanging="294"/>
        <w:rPr>
          <w:rFonts w:cs="Calibri"/>
          <w:sz w:val="22"/>
        </w:rPr>
      </w:pPr>
      <w:r w:rsidRPr="00BF6C4C">
        <w:rPr>
          <w:rFonts w:cs="Calibri"/>
          <w:sz w:val="22"/>
        </w:rPr>
        <w:t>Real Decreto 670/2013, de 6 de septiembre, por el que se modifica el Reglamento del Dominio Público Hidráulico aprobado por el Real Decreto 849/1986, de 11 de abril, en materia de registro de aguas y criterios de valoración de daños al dominio público hidráulico.</w:t>
      </w:r>
    </w:p>
    <w:p w14:paraId="429C840A" w14:textId="77777777" w:rsidR="000475AC" w:rsidRPr="00BF6C4C" w:rsidRDefault="000475AC" w:rsidP="000475AC">
      <w:pPr>
        <w:numPr>
          <w:ilvl w:val="0"/>
          <w:numId w:val="10"/>
        </w:numPr>
        <w:ind w:hanging="294"/>
        <w:rPr>
          <w:rFonts w:cs="Calibri"/>
          <w:sz w:val="22"/>
        </w:rPr>
      </w:pPr>
      <w:r w:rsidRPr="00BF6C4C">
        <w:rPr>
          <w:rFonts w:cs="Calibri"/>
          <w:sz w:val="22"/>
        </w:rPr>
        <w:t>Orden MAM/985/2006, de 23 de marzo, por la que se desarrolla el régimen jurídico de las entidades colaboradoras de la administración hidráulica en materia de control y vigilancia de calidad de las aguas y de gestión de los vertidos al dominio público hidráulico.</w:t>
      </w:r>
    </w:p>
    <w:p w14:paraId="0982539F" w14:textId="77777777" w:rsidR="000475AC" w:rsidRPr="003F55B5" w:rsidRDefault="000475AC" w:rsidP="000475AC">
      <w:pPr>
        <w:numPr>
          <w:ilvl w:val="0"/>
          <w:numId w:val="10"/>
        </w:numPr>
        <w:ind w:hanging="294"/>
        <w:rPr>
          <w:rFonts w:cs="Calibri"/>
          <w:sz w:val="22"/>
        </w:rPr>
      </w:pPr>
      <w:r w:rsidRPr="00BF6C4C">
        <w:rPr>
          <w:rFonts w:cs="Calibri"/>
          <w:sz w:val="22"/>
        </w:rPr>
        <w:t>Orden de 13 de julio de 1993 por la que se aprueba la Instrucción para el proyecto de conducciones de vertidos desde tierra al mar.</w:t>
      </w:r>
    </w:p>
    <w:p w14:paraId="67CEA206" w14:textId="77777777" w:rsidR="000475AC" w:rsidRDefault="000475AC" w:rsidP="000475AC">
      <w:pPr>
        <w:rPr>
          <w:rFonts w:cs="Calibri"/>
          <w:sz w:val="22"/>
        </w:rPr>
      </w:pPr>
      <w:r w:rsidRPr="004727AC">
        <w:rPr>
          <w:rFonts w:cs="Calibri"/>
          <w:sz w:val="22"/>
        </w:rPr>
        <w:t>En función de los resultados que se obtengan en la caracterización de</w:t>
      </w:r>
      <w:r>
        <w:rPr>
          <w:rFonts w:cs="Calibri"/>
          <w:sz w:val="22"/>
        </w:rPr>
        <w:t xml:space="preserve"> </w:t>
      </w:r>
      <w:r w:rsidRPr="004727AC">
        <w:rPr>
          <w:rFonts w:cs="Calibri"/>
          <w:sz w:val="22"/>
        </w:rPr>
        <w:t>l</w:t>
      </w:r>
      <w:r>
        <w:rPr>
          <w:rFonts w:cs="Calibri"/>
          <w:sz w:val="22"/>
        </w:rPr>
        <w:t>os</w:t>
      </w:r>
      <w:r w:rsidRPr="004727AC">
        <w:rPr>
          <w:rFonts w:cs="Calibri"/>
          <w:sz w:val="22"/>
        </w:rPr>
        <w:t xml:space="preserve"> vertido</w:t>
      </w:r>
      <w:r>
        <w:rPr>
          <w:rFonts w:cs="Calibri"/>
          <w:sz w:val="22"/>
        </w:rPr>
        <w:t>s</w:t>
      </w:r>
      <w:r w:rsidRPr="004727AC">
        <w:rPr>
          <w:rFonts w:cs="Calibri"/>
          <w:sz w:val="22"/>
        </w:rPr>
        <w:t xml:space="preserve">, se podrán modificar </w:t>
      </w:r>
      <w:r>
        <w:rPr>
          <w:rFonts w:cs="Calibri"/>
          <w:sz w:val="22"/>
        </w:rPr>
        <w:t xml:space="preserve">en el fututo </w:t>
      </w:r>
      <w:r w:rsidRPr="004727AC">
        <w:rPr>
          <w:rFonts w:cs="Calibri"/>
          <w:sz w:val="22"/>
        </w:rPr>
        <w:t xml:space="preserve">los </w:t>
      </w:r>
      <w:r>
        <w:rPr>
          <w:rFonts w:cs="Calibri"/>
          <w:sz w:val="22"/>
        </w:rPr>
        <w:t xml:space="preserve">actuales </w:t>
      </w:r>
      <w:r w:rsidRPr="004727AC">
        <w:rPr>
          <w:rFonts w:cs="Calibri"/>
          <w:sz w:val="22"/>
        </w:rPr>
        <w:t>Planes de Vigilancia y Control de las normas de emisión y del medio receptor. Se podrá reducir, previa autorización de la Consejería competente, la frecuencia de muestreo de algunos de los parámetros recogidos en los</w:t>
      </w:r>
      <w:r>
        <w:rPr>
          <w:rFonts w:cs="Calibri"/>
          <w:sz w:val="22"/>
        </w:rPr>
        <w:t xml:space="preserve"> citados</w:t>
      </w:r>
      <w:r w:rsidRPr="004727AC">
        <w:rPr>
          <w:rFonts w:cs="Calibri"/>
          <w:sz w:val="22"/>
        </w:rPr>
        <w:t xml:space="preserve"> Planes de Vigilancia y Control</w:t>
      </w:r>
      <w:r>
        <w:rPr>
          <w:rFonts w:cs="Calibri"/>
          <w:sz w:val="22"/>
        </w:rPr>
        <w:t>,</w:t>
      </w:r>
      <w:r w:rsidRPr="004727AC">
        <w:rPr>
          <w:rFonts w:cs="Calibri"/>
          <w:sz w:val="22"/>
        </w:rPr>
        <w:t xml:space="preserve"> cuando se observe reiteradamente que no incide negativamente en la calidad de las aguas receptoras. Este hecho </w:t>
      </w:r>
      <w:r>
        <w:rPr>
          <w:rFonts w:cs="Calibri"/>
          <w:sz w:val="22"/>
        </w:rPr>
        <w:t>podrá afectar</w:t>
      </w:r>
      <w:r w:rsidRPr="004727AC">
        <w:rPr>
          <w:rFonts w:cs="Calibri"/>
          <w:sz w:val="22"/>
        </w:rPr>
        <w:t xml:space="preserve"> al número de analíticas a realizar por parte de la </w:t>
      </w:r>
      <w:r>
        <w:rPr>
          <w:rFonts w:cs="Calibri"/>
          <w:sz w:val="22"/>
        </w:rPr>
        <w:t xml:space="preserve">empresa </w:t>
      </w:r>
      <w:r w:rsidRPr="004727AC">
        <w:rPr>
          <w:rFonts w:cs="Calibri"/>
          <w:sz w:val="22"/>
        </w:rPr>
        <w:t>adjudicataria del presente Pliego, pudiendo verse reducido en función de las modificaciones sufridas tras aprobación por parte de la Consejería competente</w:t>
      </w:r>
      <w:r>
        <w:rPr>
          <w:rFonts w:cs="Calibri"/>
          <w:sz w:val="22"/>
        </w:rPr>
        <w:t>.</w:t>
      </w:r>
    </w:p>
    <w:p w14:paraId="7D2AA0E9" w14:textId="77777777" w:rsidR="000475AC" w:rsidRPr="00BF6C4C" w:rsidRDefault="000475AC" w:rsidP="000475AC">
      <w:pPr>
        <w:rPr>
          <w:rFonts w:cs="Calibri"/>
          <w:sz w:val="22"/>
          <w:u w:val="single"/>
        </w:rPr>
      </w:pPr>
      <w:r>
        <w:rPr>
          <w:rFonts w:cs="Calibri"/>
          <w:sz w:val="22"/>
        </w:rPr>
        <w:t>Por este motivo, e</w:t>
      </w:r>
      <w:r w:rsidRPr="00031BC2">
        <w:rPr>
          <w:rFonts w:cs="Calibri"/>
          <w:sz w:val="22"/>
        </w:rPr>
        <w:t xml:space="preserve">l C.I.A.P. no puede determinar con precisión el alcance del objeto del presente contrato, por estar éste subordinado a las necesidades </w:t>
      </w:r>
      <w:r>
        <w:rPr>
          <w:rFonts w:cs="Calibri"/>
          <w:sz w:val="22"/>
        </w:rPr>
        <w:t xml:space="preserve">futuras </w:t>
      </w:r>
      <w:r w:rsidRPr="00031BC2">
        <w:rPr>
          <w:rFonts w:cs="Calibri"/>
          <w:sz w:val="22"/>
        </w:rPr>
        <w:t xml:space="preserve">de la entidad. </w:t>
      </w:r>
      <w:r>
        <w:rPr>
          <w:rFonts w:cs="Calibri"/>
          <w:sz w:val="22"/>
        </w:rPr>
        <w:t>N</w:t>
      </w:r>
      <w:r w:rsidRPr="00031BC2">
        <w:rPr>
          <w:rFonts w:cs="Calibri"/>
          <w:sz w:val="22"/>
        </w:rPr>
        <w:t>o</w:t>
      </w:r>
      <w:r>
        <w:rPr>
          <w:rFonts w:cs="Calibri"/>
          <w:sz w:val="22"/>
        </w:rPr>
        <w:t xml:space="preserve"> se puede garantizar que no habrá</w:t>
      </w:r>
      <w:r w:rsidRPr="00031BC2">
        <w:rPr>
          <w:rFonts w:cs="Calibri"/>
          <w:sz w:val="22"/>
        </w:rPr>
        <w:t xml:space="preserve"> cambios en las Autorizaciones de Vertido por las cuáles se rige el contrato que impliquen </w:t>
      </w:r>
      <w:r>
        <w:rPr>
          <w:rFonts w:cs="Calibri"/>
          <w:sz w:val="22"/>
        </w:rPr>
        <w:t>modificaciones</w:t>
      </w:r>
      <w:r w:rsidRPr="00031BC2">
        <w:rPr>
          <w:rFonts w:cs="Calibri"/>
          <w:sz w:val="22"/>
        </w:rPr>
        <w:t xml:space="preserve"> de </w:t>
      </w:r>
      <w:r>
        <w:rPr>
          <w:rFonts w:cs="Calibri"/>
          <w:sz w:val="22"/>
        </w:rPr>
        <w:t xml:space="preserve">la </w:t>
      </w:r>
      <w:r w:rsidRPr="00031BC2">
        <w:rPr>
          <w:rFonts w:cs="Calibri"/>
          <w:sz w:val="22"/>
        </w:rPr>
        <w:t xml:space="preserve">frecuencia de muestreo y análisis o que no sean concedidas nuevas Autorizaciones de Vertido en el futuro. Tampoco se puede determinar el número de inspecciones que realizará el Organismo de Cuenca o los vertidos recibidos en planta a lo largo de la duración del contrato. Por las razones expresadas anteriormente, las necesidades del C.I.A.P. pueden oscilar hasta un 50%. Teniendo en cuenta lo expuesto anteriormente, </w:t>
      </w:r>
      <w:r>
        <w:rPr>
          <w:rFonts w:cs="Calibri"/>
          <w:sz w:val="22"/>
        </w:rPr>
        <w:t xml:space="preserve">en el Pliego de Cláusulas Administrativas Particulares </w:t>
      </w:r>
      <w:r w:rsidRPr="00031BC2">
        <w:rPr>
          <w:rFonts w:cs="Calibri"/>
          <w:sz w:val="22"/>
        </w:rPr>
        <w:t>se fija el Alcance Mínimo y el Alcance Máximo del contrato</w:t>
      </w:r>
      <w:r>
        <w:rPr>
          <w:rFonts w:cs="Calibri"/>
          <w:sz w:val="22"/>
        </w:rPr>
        <w:t>.</w:t>
      </w:r>
    </w:p>
    <w:p w14:paraId="676BF797" w14:textId="77777777" w:rsidR="000475AC" w:rsidRPr="00830447" w:rsidRDefault="000475AC" w:rsidP="004861AD">
      <w:pPr>
        <w:pStyle w:val="1TITULOIMRR"/>
      </w:pPr>
      <w:bookmarkStart w:id="2" w:name="_Toc168473247"/>
      <w:r w:rsidRPr="00830447">
        <w:lastRenderedPageBreak/>
        <w:t>REQUISITOS DEL ADJUDICATARIO DEL CONTRATO</w:t>
      </w:r>
      <w:bookmarkEnd w:id="2"/>
    </w:p>
    <w:p w14:paraId="340639E4" w14:textId="77777777" w:rsidR="000475AC" w:rsidRPr="00BF6C4C" w:rsidRDefault="000475AC" w:rsidP="000475AC">
      <w:pPr>
        <w:rPr>
          <w:rFonts w:cs="Calibri"/>
          <w:sz w:val="22"/>
        </w:rPr>
      </w:pPr>
      <w:r w:rsidRPr="00BF6C4C">
        <w:rPr>
          <w:rFonts w:cs="Calibri"/>
          <w:sz w:val="22"/>
        </w:rPr>
        <w:t>Para poder desarrollar los trabajos requeridos la empresa ofertante deberá cumplir en el momento de la presentación de la oferta</w:t>
      </w:r>
      <w:r>
        <w:rPr>
          <w:rFonts w:cs="Calibri"/>
          <w:sz w:val="22"/>
        </w:rPr>
        <w:t xml:space="preserve"> y durante el desarrollo del contrato</w:t>
      </w:r>
      <w:r w:rsidRPr="00BF6C4C">
        <w:rPr>
          <w:rFonts w:cs="Calibri"/>
          <w:sz w:val="22"/>
        </w:rPr>
        <w:t xml:space="preserve"> los siguientes requisitos</w:t>
      </w:r>
      <w:r>
        <w:rPr>
          <w:rFonts w:cs="Calibri"/>
          <w:sz w:val="22"/>
        </w:rPr>
        <w:t>,</w:t>
      </w:r>
      <w:r w:rsidRPr="00BF6C4C">
        <w:rPr>
          <w:rFonts w:cs="Calibri"/>
          <w:sz w:val="22"/>
        </w:rPr>
        <w:t xml:space="preserve"> obligatoriamente: </w:t>
      </w:r>
    </w:p>
    <w:p w14:paraId="6DE7B817" w14:textId="77777777" w:rsidR="000475AC" w:rsidRPr="00A61E98" w:rsidRDefault="000475AC" w:rsidP="000475AC">
      <w:pPr>
        <w:numPr>
          <w:ilvl w:val="0"/>
          <w:numId w:val="37"/>
        </w:numPr>
        <w:ind w:left="709" w:hanging="283"/>
        <w:rPr>
          <w:rFonts w:cs="Calibri"/>
          <w:sz w:val="22"/>
        </w:rPr>
      </w:pPr>
      <w:r w:rsidRPr="00A61E98">
        <w:rPr>
          <w:rFonts w:cs="Calibri"/>
          <w:sz w:val="22"/>
        </w:rPr>
        <w:t>Contar con la clasificación de Entidad Colaboradora de la Administración Hidráulica (según Orden MAM/985/2006, de 23 de marzo, por la que se desarrolla el régimen jurídico de las entidades colaboradoras de la administración hidráulica en materia de control y vigilancia de la calidad de las aguas y gestión de los vertidos al dominio público hidráulico)</w:t>
      </w:r>
      <w:r>
        <w:rPr>
          <w:rFonts w:cs="Calibri"/>
          <w:sz w:val="22"/>
        </w:rPr>
        <w:t xml:space="preserve"> y comprometerse a mantenerla durante la duración de todo el contrato</w:t>
      </w:r>
      <w:r w:rsidRPr="00A61E98">
        <w:rPr>
          <w:rFonts w:cs="Calibri"/>
          <w:sz w:val="22"/>
        </w:rPr>
        <w:t xml:space="preserve">. </w:t>
      </w:r>
    </w:p>
    <w:p w14:paraId="6D8E4982" w14:textId="77777777" w:rsidR="000475AC" w:rsidRPr="00A61E98" w:rsidRDefault="000475AC" w:rsidP="000475AC">
      <w:pPr>
        <w:numPr>
          <w:ilvl w:val="0"/>
          <w:numId w:val="37"/>
        </w:numPr>
        <w:ind w:left="709" w:hanging="283"/>
        <w:rPr>
          <w:rFonts w:cs="Calibri"/>
          <w:sz w:val="22"/>
        </w:rPr>
      </w:pPr>
      <w:r w:rsidRPr="00A61E98">
        <w:rPr>
          <w:rFonts w:cs="Calibri"/>
          <w:sz w:val="22"/>
        </w:rPr>
        <w:t xml:space="preserve">Estar acreditado por ENAC o cualquier otro organismo de acreditación firmante de los acuerdos ILAC en la norma EN ISO/IEC 17020 para la toma de muestras simples y compuestas de aguas residuales </w:t>
      </w:r>
      <w:r>
        <w:rPr>
          <w:rFonts w:cs="Calibri"/>
          <w:sz w:val="22"/>
        </w:rPr>
        <w:t>y comprometerse a mantenerla durante la duración de todo el contrato</w:t>
      </w:r>
      <w:r w:rsidRPr="00A61E98">
        <w:rPr>
          <w:rFonts w:cs="Calibri"/>
          <w:sz w:val="22"/>
        </w:rPr>
        <w:t xml:space="preserve">. </w:t>
      </w:r>
    </w:p>
    <w:p w14:paraId="06A6E383" w14:textId="77777777" w:rsidR="000475AC" w:rsidRPr="00BF6C4C" w:rsidRDefault="000475AC" w:rsidP="000475AC">
      <w:pPr>
        <w:numPr>
          <w:ilvl w:val="0"/>
          <w:numId w:val="37"/>
        </w:numPr>
        <w:ind w:left="709" w:hanging="283"/>
        <w:rPr>
          <w:rFonts w:cs="Calibri"/>
          <w:color w:val="000000"/>
          <w:sz w:val="22"/>
        </w:rPr>
      </w:pPr>
      <w:r w:rsidRPr="00A61E98">
        <w:rPr>
          <w:rFonts w:cs="Calibri"/>
          <w:sz w:val="22"/>
        </w:rPr>
        <w:t>Estar acreditado por ENAC o cualquier otro organismo de acreditación firmante de los acuerdos ILAC en la norma EN ISO/IEC 17025 para todos ensayos de determinación de los parámetros incluid</w:t>
      </w:r>
      <w:r>
        <w:rPr>
          <w:rFonts w:cs="Calibri"/>
          <w:sz w:val="22"/>
        </w:rPr>
        <w:t>os en el P.P.T.P. del contrato y comprometerse a mantenerla durante la duración de todo el contrato.</w:t>
      </w:r>
    </w:p>
    <w:p w14:paraId="4B72BFA1" w14:textId="77777777" w:rsidR="000475AC" w:rsidRPr="00BF6C4C" w:rsidRDefault="000475AC" w:rsidP="000475AC">
      <w:pPr>
        <w:numPr>
          <w:ilvl w:val="0"/>
          <w:numId w:val="37"/>
        </w:numPr>
        <w:ind w:left="709" w:hanging="283"/>
        <w:rPr>
          <w:rFonts w:cs="Calibri"/>
          <w:sz w:val="22"/>
        </w:rPr>
      </w:pPr>
      <w:r w:rsidRPr="00BF6C4C">
        <w:rPr>
          <w:rFonts w:cs="Calibri"/>
          <w:sz w:val="22"/>
        </w:rPr>
        <w:t xml:space="preserve">Tendrá que cumplir los requisitos que correspondan conforme al Decreto 109/2015, de 17 de marzo, por el que se aprueba el Reglamento de Vertidos al Dominio Público Hidráulico y al Dominio Público Marítimo-Terrestre de Andalucía. </w:t>
      </w:r>
    </w:p>
    <w:p w14:paraId="0C2E4F52" w14:textId="77777777" w:rsidR="000475AC" w:rsidRPr="00BF6C4C" w:rsidRDefault="000475AC" w:rsidP="000475AC">
      <w:pPr>
        <w:numPr>
          <w:ilvl w:val="0"/>
          <w:numId w:val="37"/>
        </w:numPr>
        <w:ind w:left="709" w:hanging="283"/>
        <w:rPr>
          <w:rFonts w:cs="Calibri"/>
          <w:sz w:val="22"/>
        </w:rPr>
      </w:pPr>
      <w:r w:rsidRPr="00BF6C4C">
        <w:rPr>
          <w:rFonts w:cs="Calibri"/>
          <w:sz w:val="22"/>
        </w:rPr>
        <w:t xml:space="preserve">Los ensayos de laboratorio necesarios para la determinación de </w:t>
      </w:r>
      <w:r>
        <w:rPr>
          <w:rFonts w:cs="Calibri"/>
          <w:sz w:val="22"/>
        </w:rPr>
        <w:t>todos</w:t>
      </w:r>
      <w:r w:rsidRPr="00BF6C4C">
        <w:rPr>
          <w:rFonts w:cs="Calibri"/>
          <w:sz w:val="22"/>
        </w:rPr>
        <w:t xml:space="preserve"> parámetros se realizarán mediante procedimientos acreditados por ENAC conforme a los criterios recogidos en la norma UNE-EN ISO/IEC </w:t>
      </w:r>
      <w:r w:rsidRPr="00BF6C4C">
        <w:rPr>
          <w:rFonts w:cs="Calibri"/>
          <w:color w:val="000000"/>
          <w:sz w:val="22"/>
        </w:rPr>
        <w:t>17025:2017</w:t>
      </w:r>
      <w:r w:rsidRPr="00BF6C4C">
        <w:rPr>
          <w:rFonts w:cs="Calibri"/>
          <w:sz w:val="22"/>
        </w:rPr>
        <w:t xml:space="preserve"> (CGA-ENAC-LEC).</w:t>
      </w:r>
    </w:p>
    <w:p w14:paraId="67A5A95F" w14:textId="01182A88" w:rsidR="000475AC" w:rsidRPr="00BF6C4C" w:rsidRDefault="000475AC" w:rsidP="000475AC">
      <w:pPr>
        <w:numPr>
          <w:ilvl w:val="0"/>
          <w:numId w:val="37"/>
        </w:numPr>
        <w:ind w:left="709" w:hanging="283"/>
        <w:rPr>
          <w:rFonts w:cs="Calibri"/>
          <w:sz w:val="22"/>
        </w:rPr>
      </w:pPr>
      <w:r w:rsidRPr="00BF6C4C">
        <w:rPr>
          <w:rFonts w:cs="Calibri"/>
          <w:sz w:val="22"/>
        </w:rPr>
        <w:t>La empresa adjudicataria, de conformid</w:t>
      </w:r>
      <w:r>
        <w:rPr>
          <w:rFonts w:cs="Calibri"/>
          <w:sz w:val="22"/>
        </w:rPr>
        <w:t>ad con el Decreto 109/2015, artículo</w:t>
      </w:r>
      <w:r w:rsidRPr="00BF6C4C">
        <w:rPr>
          <w:rFonts w:cs="Calibri"/>
          <w:sz w:val="22"/>
        </w:rPr>
        <w:t xml:space="preserve"> Único, Disposición adicional única, no podrá estar vinculada con el grupo empresarial de la</w:t>
      </w:r>
      <w:r w:rsidR="00152555">
        <w:rPr>
          <w:rFonts w:cs="Calibri"/>
          <w:sz w:val="22"/>
        </w:rPr>
        <w:t>s empresas gestoras de las Estaciones Depuradoras</w:t>
      </w:r>
      <w:r w:rsidRPr="00BF6C4C">
        <w:rPr>
          <w:rFonts w:cs="Calibri"/>
          <w:sz w:val="22"/>
        </w:rPr>
        <w:t xml:space="preserve"> de Adra, Balerma, Dalias, El Ejido, Enix, Felix y Roquetas de Mar.</w:t>
      </w:r>
    </w:p>
    <w:p w14:paraId="595F7E46" w14:textId="77777777" w:rsidR="000475AC" w:rsidRPr="00BF6C4C" w:rsidRDefault="000475AC" w:rsidP="000475AC">
      <w:pPr>
        <w:numPr>
          <w:ilvl w:val="0"/>
          <w:numId w:val="37"/>
        </w:numPr>
        <w:ind w:left="709" w:hanging="283"/>
        <w:rPr>
          <w:rFonts w:cs="Calibri"/>
          <w:sz w:val="22"/>
        </w:rPr>
      </w:pPr>
      <w:r w:rsidRPr="00BF6C4C">
        <w:rPr>
          <w:rFonts w:cs="Calibri"/>
          <w:sz w:val="22"/>
        </w:rPr>
        <w:t>La empresa adjudicataria garantizará el cumplimiento de cualquier obligación legal, reflejada expresamente en este Pliego o no reflejada.</w:t>
      </w:r>
    </w:p>
    <w:p w14:paraId="3F7C1853" w14:textId="77777777" w:rsidR="000475AC" w:rsidRDefault="000475AC" w:rsidP="000475AC">
      <w:pPr>
        <w:rPr>
          <w:rFonts w:cs="Calibri"/>
          <w:sz w:val="22"/>
        </w:rPr>
      </w:pPr>
      <w:r w:rsidRPr="00DF0F38">
        <w:rPr>
          <w:rFonts w:cs="Calibri"/>
          <w:sz w:val="22"/>
        </w:rPr>
        <w:t xml:space="preserve">La documentación acreditativa del cumplimiento de estos condicionantes </w:t>
      </w:r>
      <w:r w:rsidRPr="00BF6C4C">
        <w:rPr>
          <w:rFonts w:cs="Calibri"/>
          <w:sz w:val="22"/>
        </w:rPr>
        <w:t>en el momento de la presentación de la oferta</w:t>
      </w:r>
      <w:r>
        <w:rPr>
          <w:rFonts w:cs="Calibri"/>
          <w:sz w:val="22"/>
        </w:rPr>
        <w:t xml:space="preserve"> </w:t>
      </w:r>
      <w:r w:rsidRPr="00DF0F38">
        <w:rPr>
          <w:rFonts w:cs="Calibri"/>
          <w:sz w:val="22"/>
        </w:rPr>
        <w:t>deberá ser incluida en la oferta a presentar por el licitador.</w:t>
      </w:r>
    </w:p>
    <w:p w14:paraId="16BDFA47" w14:textId="77777777" w:rsidR="00FD1E86" w:rsidRPr="00BF6C4C" w:rsidRDefault="00FD1E86" w:rsidP="000475AC">
      <w:pPr>
        <w:rPr>
          <w:rFonts w:cs="Calibri"/>
          <w:sz w:val="22"/>
          <w:u w:val="single"/>
        </w:rPr>
      </w:pPr>
    </w:p>
    <w:p w14:paraId="11372C45" w14:textId="77777777" w:rsidR="00920DD8" w:rsidRPr="00830447" w:rsidRDefault="005453A3" w:rsidP="004861AD">
      <w:pPr>
        <w:pStyle w:val="1TITULOIMRR"/>
      </w:pPr>
      <w:bookmarkStart w:id="3" w:name="_Toc168473248"/>
      <w:r w:rsidRPr="00830447">
        <w:t>DESCRIPCI</w:t>
      </w:r>
      <w:r w:rsidR="006F6C32" w:rsidRPr="00830447">
        <w:t>ÓN DE LOS TRABAJOS</w:t>
      </w:r>
      <w:bookmarkEnd w:id="3"/>
    </w:p>
    <w:p w14:paraId="0CAA0892" w14:textId="77777777" w:rsidR="00920DD8" w:rsidRPr="00BF6C4C" w:rsidRDefault="00920DD8" w:rsidP="005C6438">
      <w:pPr>
        <w:rPr>
          <w:rFonts w:cs="Calibri"/>
          <w:sz w:val="22"/>
        </w:rPr>
      </w:pPr>
      <w:r w:rsidRPr="00BF6C4C">
        <w:rPr>
          <w:rFonts w:cs="Calibri"/>
          <w:sz w:val="22"/>
        </w:rPr>
        <w:t xml:space="preserve">Los trabajos a desarrollar consistirán en la toma de muestras y en la ejecución de las analíticas de laboratorio necesarias para el seguimiento por parte del </w:t>
      </w:r>
      <w:r w:rsidR="004727AC">
        <w:rPr>
          <w:rFonts w:cs="Calibri"/>
          <w:sz w:val="22"/>
        </w:rPr>
        <w:t>C.I.A.P.</w:t>
      </w:r>
      <w:r w:rsidRPr="00BF6C4C">
        <w:rPr>
          <w:rFonts w:cs="Calibri"/>
          <w:sz w:val="22"/>
        </w:rPr>
        <w:t xml:space="preserve"> del cumplimiento de los requisitos fijados por las </w:t>
      </w:r>
      <w:r w:rsidR="00260AC6" w:rsidRPr="00BF6C4C">
        <w:rPr>
          <w:rFonts w:cs="Calibri"/>
          <w:sz w:val="22"/>
        </w:rPr>
        <w:t>Autorizaciones de Vertido</w:t>
      </w:r>
      <w:r w:rsidRPr="00BF6C4C">
        <w:rPr>
          <w:rFonts w:cs="Calibri"/>
          <w:sz w:val="22"/>
        </w:rPr>
        <w:t xml:space="preserve">, por el Decreto 109/2015 de 17 de Marzo por el que se aprueba el Reglamento de Vertidos al Dominio Público Hidráulico y al </w:t>
      </w:r>
      <w:r w:rsidR="00895B4D" w:rsidRPr="00BF6C4C">
        <w:rPr>
          <w:rFonts w:cs="Calibri"/>
          <w:sz w:val="22"/>
        </w:rPr>
        <w:t>Dominio Público Marítimo-</w:t>
      </w:r>
      <w:r w:rsidR="00895B4D" w:rsidRPr="00BF6C4C">
        <w:rPr>
          <w:rFonts w:cs="Calibri"/>
          <w:sz w:val="22"/>
        </w:rPr>
        <w:lastRenderedPageBreak/>
        <w:t xml:space="preserve">Terrestre </w:t>
      </w:r>
      <w:r w:rsidR="00995C8A" w:rsidRPr="00BF6C4C">
        <w:rPr>
          <w:rFonts w:cs="Calibri"/>
          <w:sz w:val="22"/>
        </w:rPr>
        <w:t xml:space="preserve">de Andalucía, y el </w:t>
      </w:r>
      <w:r w:rsidR="00F823D7" w:rsidRPr="00BF6C4C">
        <w:rPr>
          <w:rFonts w:cs="Calibri"/>
          <w:sz w:val="22"/>
        </w:rPr>
        <w:t>Real Decreto 509/1996, de 15 de marzo, de desarrollo del Real Decreto-ley 11/1995, de 28 de diciembre, por el que se establecen las normas aplicables al tratamiento de las aguas residuales urbanas</w:t>
      </w:r>
      <w:r w:rsidRPr="00BF6C4C">
        <w:rPr>
          <w:rFonts w:cs="Calibri"/>
          <w:sz w:val="22"/>
        </w:rPr>
        <w:t>, en las estaciones depuradoras de aguas residuales (en lo sucesivo EDARs) de Adra, Balerma, Dalí</w:t>
      </w:r>
      <w:r w:rsidR="002E19B8" w:rsidRPr="00BF6C4C">
        <w:rPr>
          <w:rFonts w:cs="Calibri"/>
          <w:sz w:val="22"/>
        </w:rPr>
        <w:t>as, El Ejido, Enix y</w:t>
      </w:r>
      <w:r w:rsidRPr="00BF6C4C">
        <w:rPr>
          <w:rFonts w:cs="Calibri"/>
          <w:sz w:val="22"/>
        </w:rPr>
        <w:t xml:space="preserve"> Felix y Roquetas de Mar.</w:t>
      </w:r>
      <w:r w:rsidR="004C68C1" w:rsidRPr="00BF6C4C">
        <w:rPr>
          <w:rFonts w:cs="Calibri"/>
          <w:sz w:val="22"/>
        </w:rPr>
        <w:t xml:space="preserve"> </w:t>
      </w:r>
    </w:p>
    <w:p w14:paraId="721770AC" w14:textId="219C5774" w:rsidR="00931B42" w:rsidRPr="00BF6C4C" w:rsidRDefault="00931B42" w:rsidP="005C6438">
      <w:pPr>
        <w:rPr>
          <w:rFonts w:cs="Calibri"/>
          <w:sz w:val="22"/>
        </w:rPr>
      </w:pPr>
      <w:r w:rsidRPr="00BF6C4C">
        <w:rPr>
          <w:rFonts w:cs="Calibri"/>
          <w:sz w:val="22"/>
        </w:rPr>
        <w:t>A continuación</w:t>
      </w:r>
      <w:r w:rsidR="000475AC">
        <w:rPr>
          <w:rFonts w:cs="Calibri"/>
          <w:sz w:val="22"/>
        </w:rPr>
        <w:t>,</w:t>
      </w:r>
      <w:r w:rsidRPr="00BF6C4C">
        <w:rPr>
          <w:rFonts w:cs="Calibri"/>
          <w:sz w:val="22"/>
        </w:rPr>
        <w:t xml:space="preserve"> se detallan los ensayos a efectuar para el cumplimiento de </w:t>
      </w:r>
      <w:r w:rsidR="00316242" w:rsidRPr="00BF6C4C">
        <w:rPr>
          <w:rFonts w:cs="Calibri"/>
          <w:sz w:val="22"/>
        </w:rPr>
        <w:t xml:space="preserve">los Planes de Vigilancia y Control de las normas de emisión y del medio receptor </w:t>
      </w:r>
      <w:r w:rsidRPr="00BF6C4C">
        <w:rPr>
          <w:rFonts w:cs="Calibri"/>
          <w:sz w:val="22"/>
        </w:rPr>
        <w:t xml:space="preserve">que deberán efectuarse en los puntos de control </w:t>
      </w:r>
      <w:r w:rsidR="00316242" w:rsidRPr="00BF6C4C">
        <w:rPr>
          <w:rFonts w:cs="Calibri"/>
          <w:sz w:val="22"/>
        </w:rPr>
        <w:t xml:space="preserve">(en los sucesivo PC) </w:t>
      </w:r>
      <w:r w:rsidRPr="00BF6C4C">
        <w:rPr>
          <w:rFonts w:cs="Calibri"/>
          <w:sz w:val="22"/>
        </w:rPr>
        <w:t xml:space="preserve">y de vertido </w:t>
      </w:r>
      <w:r w:rsidR="00316242" w:rsidRPr="00BF6C4C">
        <w:rPr>
          <w:rFonts w:cs="Calibri"/>
          <w:sz w:val="22"/>
        </w:rPr>
        <w:t xml:space="preserve">(en los sucesivo PV) </w:t>
      </w:r>
      <w:r w:rsidRPr="00BF6C4C">
        <w:rPr>
          <w:rFonts w:cs="Calibri"/>
          <w:sz w:val="22"/>
        </w:rPr>
        <w:t xml:space="preserve">recogidos en las </w:t>
      </w:r>
      <w:r w:rsidR="00316242" w:rsidRPr="00BF6C4C">
        <w:rPr>
          <w:rFonts w:cs="Calibri"/>
          <w:sz w:val="22"/>
        </w:rPr>
        <w:t>respectivas A</w:t>
      </w:r>
      <w:r w:rsidR="00152555">
        <w:rPr>
          <w:rFonts w:cs="Calibri"/>
          <w:sz w:val="22"/>
        </w:rPr>
        <w:t>utorizaciones de Vertido</w:t>
      </w:r>
      <w:r w:rsidRPr="00BF6C4C">
        <w:rPr>
          <w:rFonts w:cs="Calibri"/>
          <w:sz w:val="22"/>
        </w:rPr>
        <w:t xml:space="preserve"> de las EDARs citadas, así como </w:t>
      </w:r>
      <w:r w:rsidR="00316242" w:rsidRPr="00BF6C4C">
        <w:rPr>
          <w:rFonts w:cs="Calibri"/>
          <w:sz w:val="22"/>
        </w:rPr>
        <w:t xml:space="preserve">los ensayos </w:t>
      </w:r>
      <w:r w:rsidR="0089606F" w:rsidRPr="00BF6C4C">
        <w:rPr>
          <w:rFonts w:cs="Calibri"/>
          <w:sz w:val="22"/>
        </w:rPr>
        <w:t xml:space="preserve">para el seguimiento de </w:t>
      </w:r>
      <w:r w:rsidR="009F404A" w:rsidRPr="00BF6C4C">
        <w:rPr>
          <w:rFonts w:cs="Calibri"/>
          <w:sz w:val="22"/>
        </w:rPr>
        <w:t xml:space="preserve">su </w:t>
      </w:r>
      <w:r w:rsidR="0089606F" w:rsidRPr="00BF6C4C">
        <w:rPr>
          <w:rFonts w:cs="Calibri"/>
          <w:sz w:val="22"/>
        </w:rPr>
        <w:t xml:space="preserve">explotación </w:t>
      </w:r>
      <w:r w:rsidRPr="00BF6C4C">
        <w:rPr>
          <w:rFonts w:cs="Calibri"/>
          <w:sz w:val="22"/>
        </w:rPr>
        <w:t xml:space="preserve">por parte del </w:t>
      </w:r>
      <w:r w:rsidR="004727AC">
        <w:rPr>
          <w:rFonts w:cs="Calibri"/>
          <w:sz w:val="22"/>
        </w:rPr>
        <w:t>C.I.A.P.</w:t>
      </w:r>
      <w:r w:rsidRPr="00BF6C4C">
        <w:rPr>
          <w:rFonts w:cs="Calibri"/>
          <w:sz w:val="22"/>
        </w:rPr>
        <w:t xml:space="preserve">. </w:t>
      </w:r>
    </w:p>
    <w:p w14:paraId="084A7A10" w14:textId="77777777" w:rsidR="00E169A9" w:rsidRPr="000475AC" w:rsidRDefault="00E169A9" w:rsidP="005C6438">
      <w:pPr>
        <w:rPr>
          <w:rFonts w:cs="Calibri"/>
          <w:sz w:val="22"/>
        </w:rPr>
      </w:pPr>
      <w:r w:rsidRPr="000475AC">
        <w:rPr>
          <w:rFonts w:cs="Calibri"/>
          <w:sz w:val="22"/>
        </w:rPr>
        <w:t xml:space="preserve">En su oferta cada empresa </w:t>
      </w:r>
      <w:r w:rsidR="00EA4161" w:rsidRPr="000475AC">
        <w:rPr>
          <w:rFonts w:cs="Calibri"/>
          <w:sz w:val="22"/>
        </w:rPr>
        <w:t>licitante</w:t>
      </w:r>
      <w:r w:rsidRPr="000475AC">
        <w:rPr>
          <w:rFonts w:cs="Calibri"/>
          <w:sz w:val="22"/>
        </w:rPr>
        <w:t xml:space="preserve"> </w:t>
      </w:r>
      <w:r w:rsidR="00EA4161" w:rsidRPr="000475AC">
        <w:rPr>
          <w:rFonts w:cs="Calibri"/>
          <w:sz w:val="22"/>
        </w:rPr>
        <w:t>deberá describir</w:t>
      </w:r>
      <w:r w:rsidRPr="000475AC">
        <w:rPr>
          <w:rFonts w:cs="Calibri"/>
          <w:sz w:val="22"/>
        </w:rPr>
        <w:t xml:space="preserve"> de forma </w:t>
      </w:r>
      <w:r w:rsidR="007D4847" w:rsidRPr="000475AC">
        <w:rPr>
          <w:rFonts w:cs="Calibri"/>
          <w:sz w:val="22"/>
        </w:rPr>
        <w:t>detallada</w:t>
      </w:r>
      <w:r w:rsidRPr="000475AC">
        <w:rPr>
          <w:rFonts w:cs="Calibri"/>
          <w:sz w:val="22"/>
        </w:rPr>
        <w:t xml:space="preserve"> y clara como se desarrollará este apartado. Concretándose definitivamente antes de la firma del contrato su adecuación a las necesidades del </w:t>
      </w:r>
      <w:r w:rsidR="004727AC" w:rsidRPr="000475AC">
        <w:rPr>
          <w:rFonts w:cs="Calibri"/>
          <w:sz w:val="22"/>
        </w:rPr>
        <w:t>C.I.A.P.</w:t>
      </w:r>
      <w:r w:rsidRPr="000475AC">
        <w:rPr>
          <w:rFonts w:cs="Calibri"/>
          <w:sz w:val="22"/>
        </w:rPr>
        <w:t>, mientras no esté aprobada y con el visto bueno no se comenzarán los trabajos de muestreo.</w:t>
      </w:r>
    </w:p>
    <w:p w14:paraId="2C3969CB" w14:textId="77777777" w:rsidR="001D4C39" w:rsidRPr="00BF6C4C" w:rsidRDefault="00F823D7" w:rsidP="00C30A80">
      <w:pPr>
        <w:pStyle w:val="2SUBTITULOIMRR"/>
        <w:rPr>
          <w:sz w:val="24"/>
        </w:rPr>
      </w:pPr>
      <w:bookmarkStart w:id="4" w:name="_Toc168473249"/>
      <w:r w:rsidRPr="00BF6C4C">
        <w:rPr>
          <w:sz w:val="24"/>
        </w:rPr>
        <w:t>A</w:t>
      </w:r>
      <w:r w:rsidR="00280525" w:rsidRPr="00BF6C4C">
        <w:rPr>
          <w:sz w:val="24"/>
        </w:rPr>
        <w:t>dra</w:t>
      </w:r>
      <w:bookmarkEnd w:id="4"/>
      <w:r w:rsidR="00385F6B" w:rsidRPr="00BF6C4C">
        <w:rPr>
          <w:sz w:val="24"/>
        </w:rPr>
        <w:t xml:space="preserve"> </w:t>
      </w:r>
    </w:p>
    <w:p w14:paraId="319C4A24" w14:textId="77777777" w:rsidR="00995C8A" w:rsidRPr="00BF6C4C" w:rsidRDefault="00995C8A" w:rsidP="00A0292C">
      <w:pPr>
        <w:rPr>
          <w:rFonts w:cs="Calibri"/>
          <w:sz w:val="22"/>
        </w:rPr>
      </w:pPr>
      <w:r w:rsidRPr="00BF6C4C">
        <w:rPr>
          <w:rFonts w:cs="Calibri"/>
          <w:sz w:val="22"/>
        </w:rPr>
        <w:t xml:space="preserve">En </w:t>
      </w:r>
      <w:r w:rsidRPr="00A2017F">
        <w:rPr>
          <w:rFonts w:cs="Calibri"/>
          <w:sz w:val="22"/>
        </w:rPr>
        <w:t xml:space="preserve">la </w:t>
      </w:r>
      <w:r w:rsidR="00F51BBA" w:rsidRPr="00A2017F">
        <w:rPr>
          <w:rFonts w:cs="Calibri"/>
          <w:sz w:val="22"/>
        </w:rPr>
        <w:t>figura</w:t>
      </w:r>
      <w:r w:rsidRPr="00A2017F">
        <w:rPr>
          <w:rFonts w:cs="Calibri"/>
          <w:sz w:val="22"/>
        </w:rPr>
        <w:t xml:space="preserve"> </w:t>
      </w:r>
      <w:r w:rsidR="00AC6925" w:rsidRPr="00A2017F">
        <w:rPr>
          <w:rFonts w:cs="Calibri"/>
          <w:sz w:val="22"/>
        </w:rPr>
        <w:t>1</w:t>
      </w:r>
      <w:r w:rsidRPr="00A2017F">
        <w:rPr>
          <w:rFonts w:cs="Calibri"/>
          <w:sz w:val="22"/>
        </w:rPr>
        <w:t xml:space="preserve"> </w:t>
      </w:r>
      <w:r w:rsidR="00754247" w:rsidRPr="00A2017F">
        <w:rPr>
          <w:rFonts w:cs="Calibri"/>
          <w:sz w:val="22"/>
        </w:rPr>
        <w:t xml:space="preserve">se detallan los </w:t>
      </w:r>
      <w:r w:rsidR="0089606F" w:rsidRPr="00A2017F">
        <w:rPr>
          <w:rFonts w:cs="Calibri"/>
          <w:sz w:val="22"/>
        </w:rPr>
        <w:t xml:space="preserve">PC y PV </w:t>
      </w:r>
      <w:r w:rsidR="00754247" w:rsidRPr="00A2017F">
        <w:rPr>
          <w:rFonts w:cs="Calibri"/>
          <w:sz w:val="22"/>
        </w:rPr>
        <w:t xml:space="preserve">recogidos dentro de la </w:t>
      </w:r>
      <w:r w:rsidR="00260AC6" w:rsidRPr="00A2017F">
        <w:rPr>
          <w:rFonts w:cs="Calibri"/>
          <w:sz w:val="22"/>
        </w:rPr>
        <w:t>Autorización de Vertido</w:t>
      </w:r>
      <w:r w:rsidR="00754247" w:rsidRPr="00A2017F">
        <w:rPr>
          <w:rFonts w:cs="Calibri"/>
          <w:sz w:val="22"/>
        </w:rPr>
        <w:t xml:space="preserve"> </w:t>
      </w:r>
      <w:r w:rsidR="00DC0098" w:rsidRPr="00A2017F">
        <w:rPr>
          <w:rFonts w:cs="Calibri"/>
          <w:sz w:val="22"/>
        </w:rPr>
        <w:t xml:space="preserve">AV-AL 02/01 </w:t>
      </w:r>
      <w:r w:rsidR="00221A87" w:rsidRPr="00A2017F">
        <w:rPr>
          <w:rFonts w:cs="Calibri"/>
          <w:sz w:val="22"/>
        </w:rPr>
        <w:t xml:space="preserve">de aguas pluviales y residuales urbanas al </w:t>
      </w:r>
      <w:r w:rsidR="00895B4D" w:rsidRPr="00A2017F">
        <w:rPr>
          <w:rFonts w:cs="Calibri"/>
          <w:sz w:val="22"/>
        </w:rPr>
        <w:t xml:space="preserve">Dominio Público Marítimo-Terrestre </w:t>
      </w:r>
      <w:r w:rsidR="00221A87" w:rsidRPr="00A2017F">
        <w:rPr>
          <w:rFonts w:cs="Calibri"/>
          <w:sz w:val="22"/>
        </w:rPr>
        <w:t>procedentes de la EDAR de Adra a través de un emisario submarino y seis conducciones de desagüe, en el T.M. de Adra</w:t>
      </w:r>
      <w:r w:rsidR="00F51BBA" w:rsidRPr="00A2017F">
        <w:rPr>
          <w:rFonts w:cs="Calibri"/>
          <w:sz w:val="22"/>
        </w:rPr>
        <w:t xml:space="preserve">, así como las coordenadas </w:t>
      </w:r>
      <w:r w:rsidR="001D2E0E" w:rsidRPr="00A2017F">
        <w:rPr>
          <w:rFonts w:cs="Calibri"/>
          <w:sz w:val="22"/>
        </w:rPr>
        <w:t>UTM ETRS89 HUSO 30s</w:t>
      </w:r>
      <w:r w:rsidR="00DC36CD" w:rsidRPr="00A2017F">
        <w:rPr>
          <w:rFonts w:cs="Calibri"/>
          <w:sz w:val="22"/>
        </w:rPr>
        <w:t xml:space="preserve"> </w:t>
      </w:r>
      <w:r w:rsidR="00754247" w:rsidRPr="00A2017F">
        <w:rPr>
          <w:rFonts w:cs="Calibri"/>
          <w:sz w:val="22"/>
        </w:rPr>
        <w:t xml:space="preserve">de cada uno de ellos para su control </w:t>
      </w:r>
      <w:r w:rsidR="00315B30" w:rsidRPr="00A2017F">
        <w:rPr>
          <w:rFonts w:cs="Calibri"/>
          <w:sz w:val="22"/>
        </w:rPr>
        <w:t xml:space="preserve">(tabla </w:t>
      </w:r>
      <w:r w:rsidR="00AC6925" w:rsidRPr="00A2017F">
        <w:rPr>
          <w:rFonts w:cs="Calibri"/>
          <w:sz w:val="22"/>
        </w:rPr>
        <w:t>1</w:t>
      </w:r>
      <w:r w:rsidR="004E1ADD" w:rsidRPr="00A2017F">
        <w:rPr>
          <w:rFonts w:cs="Calibri"/>
          <w:sz w:val="22"/>
        </w:rPr>
        <w:t>).</w:t>
      </w:r>
    </w:p>
    <w:p w14:paraId="53D52629" w14:textId="77777777" w:rsidR="001D4C39" w:rsidRPr="00BF6C4C" w:rsidRDefault="001D4C39" w:rsidP="005C6438">
      <w:pPr>
        <w:rPr>
          <w:rFonts w:cs="Calibri"/>
          <w:sz w:val="16"/>
          <w:szCs w:val="18"/>
        </w:rPr>
      </w:pPr>
    </w:p>
    <w:p w14:paraId="3325DFFE" w14:textId="74E7AB66" w:rsidR="002465B9" w:rsidRPr="00BF6C4C" w:rsidRDefault="000B2EF7" w:rsidP="00830447">
      <w:pPr>
        <w:jc w:val="center"/>
        <w:rPr>
          <w:rFonts w:cs="Calibri"/>
          <w:sz w:val="10"/>
          <w:szCs w:val="12"/>
        </w:rPr>
      </w:pPr>
      <w:r w:rsidRPr="00BF6C4C">
        <w:rPr>
          <w:rFonts w:cs="Calibri"/>
          <w:noProof/>
          <w:sz w:val="22"/>
          <w:lang w:eastAsia="es-ES"/>
        </w:rPr>
        <w:drawing>
          <wp:inline distT="0" distB="0" distL="0" distR="0" wp14:anchorId="01902350" wp14:editId="0E4B2C1A">
            <wp:extent cx="5753100" cy="22860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2286000"/>
                    </a:xfrm>
                    <a:prstGeom prst="rect">
                      <a:avLst/>
                    </a:prstGeom>
                    <a:noFill/>
                    <a:ln>
                      <a:noFill/>
                    </a:ln>
                  </pic:spPr>
                </pic:pic>
              </a:graphicData>
            </a:graphic>
          </wp:inline>
        </w:drawing>
      </w:r>
    </w:p>
    <w:p w14:paraId="4F0ED8BB" w14:textId="6E294299" w:rsidR="006F2272" w:rsidRDefault="00995C8A" w:rsidP="000475AC">
      <w:pPr>
        <w:pStyle w:val="FIGURASIMRR"/>
      </w:pPr>
      <w:bookmarkStart w:id="5" w:name="_Toc168473235"/>
      <w:r w:rsidRPr="00BF6C4C">
        <w:t xml:space="preserve">Figura </w:t>
      </w:r>
      <w:r w:rsidR="00D47E4F">
        <w:fldChar w:fldCharType="begin"/>
      </w:r>
      <w:r w:rsidR="00D47E4F">
        <w:instrText xml:space="preserve"> SEQ Figura \* ARABIC </w:instrText>
      </w:r>
      <w:r w:rsidR="00D47E4F">
        <w:fldChar w:fldCharType="separate"/>
      </w:r>
      <w:r w:rsidR="00A2017F">
        <w:rPr>
          <w:noProof/>
        </w:rPr>
        <w:t>1</w:t>
      </w:r>
      <w:r w:rsidR="00D47E4F">
        <w:rPr>
          <w:noProof/>
        </w:rPr>
        <w:fldChar w:fldCharType="end"/>
      </w:r>
      <w:r w:rsidR="00895B4D" w:rsidRPr="00BF6C4C">
        <w:t xml:space="preserve">. Diagrama de flujo </w:t>
      </w:r>
      <w:r w:rsidR="00EB356E" w:rsidRPr="00BF6C4C">
        <w:t xml:space="preserve">de las aguas pluviales y residuales urbanas </w:t>
      </w:r>
      <w:r w:rsidR="00895B4D" w:rsidRPr="00BF6C4C">
        <w:t xml:space="preserve">de </w:t>
      </w:r>
      <w:r w:rsidR="008D6521" w:rsidRPr="00BF6C4C">
        <w:t xml:space="preserve">la </w:t>
      </w:r>
      <w:r w:rsidR="00E04167" w:rsidRPr="00BF6C4C">
        <w:t>AV-AL 02/01</w:t>
      </w:r>
      <w:r w:rsidR="00895B4D" w:rsidRPr="00BF6C4C">
        <w:t xml:space="preserve"> de la EDAR de Adra</w:t>
      </w:r>
      <w:r w:rsidR="00E04167" w:rsidRPr="00BF6C4C">
        <w:t>.</w:t>
      </w:r>
      <w:bookmarkEnd w:id="5"/>
    </w:p>
    <w:p w14:paraId="3FECE1CA" w14:textId="39972A8A" w:rsidR="00152555" w:rsidRDefault="00152555" w:rsidP="000475AC">
      <w:pPr>
        <w:pStyle w:val="FIGURASIMRR"/>
      </w:pPr>
    </w:p>
    <w:p w14:paraId="7747BD3B" w14:textId="555FF725" w:rsidR="00152555" w:rsidRDefault="00152555" w:rsidP="000475AC">
      <w:pPr>
        <w:pStyle w:val="FIGURASIMRR"/>
      </w:pPr>
    </w:p>
    <w:p w14:paraId="5D993CAD" w14:textId="77777777" w:rsidR="00152555" w:rsidRDefault="00152555" w:rsidP="000475AC">
      <w:pPr>
        <w:pStyle w:val="FIGURASIMRR"/>
      </w:pPr>
    </w:p>
    <w:tbl>
      <w:tblPr>
        <w:tblW w:w="5000" w:type="pct"/>
        <w:jc w:val="center"/>
        <w:tblCellMar>
          <w:left w:w="70" w:type="dxa"/>
          <w:right w:w="70" w:type="dxa"/>
        </w:tblCellMar>
        <w:tblLook w:val="04A0" w:firstRow="1" w:lastRow="0" w:firstColumn="1" w:lastColumn="0" w:noHBand="0" w:noVBand="1"/>
      </w:tblPr>
      <w:tblGrid>
        <w:gridCol w:w="883"/>
        <w:gridCol w:w="2617"/>
        <w:gridCol w:w="2836"/>
        <w:gridCol w:w="1361"/>
        <w:gridCol w:w="1363"/>
      </w:tblGrid>
      <w:tr w:rsidR="00426351" w:rsidRPr="00BF6C4C" w14:paraId="1E5DAE4E" w14:textId="77777777" w:rsidTr="00830447">
        <w:trPr>
          <w:trHeight w:val="340"/>
          <w:jc w:val="center"/>
        </w:trPr>
        <w:tc>
          <w:tcPr>
            <w:tcW w:w="488"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079D6663" w14:textId="77777777" w:rsidR="00426351" w:rsidRPr="00BF6C4C" w:rsidRDefault="00426351" w:rsidP="005C6438">
            <w:pPr>
              <w:pStyle w:val="CONTENIDOTABLASIMRR"/>
              <w:rPr>
                <w:sz w:val="20"/>
                <w:szCs w:val="22"/>
              </w:rPr>
            </w:pPr>
            <w:r w:rsidRPr="00BF6C4C">
              <w:rPr>
                <w:sz w:val="20"/>
                <w:szCs w:val="22"/>
              </w:rPr>
              <w:lastRenderedPageBreak/>
              <w:t>PC/PV</w:t>
            </w:r>
          </w:p>
        </w:tc>
        <w:tc>
          <w:tcPr>
            <w:tcW w:w="1444"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3C6D9F62" w14:textId="77777777" w:rsidR="00426351" w:rsidRPr="00BF6C4C" w:rsidRDefault="0005486F" w:rsidP="005C6438">
            <w:pPr>
              <w:pStyle w:val="CONTENIDOTABLASIMRR"/>
              <w:rPr>
                <w:sz w:val="20"/>
                <w:szCs w:val="22"/>
              </w:rPr>
            </w:pPr>
            <w:r w:rsidRPr="00BF6C4C">
              <w:rPr>
                <w:sz w:val="20"/>
                <w:szCs w:val="22"/>
              </w:rPr>
              <w:t xml:space="preserve">Tipo de vertido </w:t>
            </w:r>
          </w:p>
        </w:tc>
        <w:tc>
          <w:tcPr>
            <w:tcW w:w="1565"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54884E03" w14:textId="77777777" w:rsidR="00426351" w:rsidRPr="00BF6C4C" w:rsidRDefault="0005486F" w:rsidP="005C6438">
            <w:pPr>
              <w:pStyle w:val="CONTENIDOTABLASIMRR"/>
              <w:rPr>
                <w:sz w:val="20"/>
                <w:szCs w:val="22"/>
              </w:rPr>
            </w:pPr>
            <w:r w:rsidRPr="00BF6C4C">
              <w:rPr>
                <w:sz w:val="20"/>
                <w:szCs w:val="22"/>
              </w:rPr>
              <w:t>Denominación</w:t>
            </w:r>
          </w:p>
        </w:tc>
        <w:tc>
          <w:tcPr>
            <w:tcW w:w="1503" w:type="pct"/>
            <w:gridSpan w:val="2"/>
            <w:tcBorders>
              <w:top w:val="single" w:sz="4" w:space="0" w:color="auto"/>
              <w:left w:val="nil"/>
              <w:bottom w:val="single" w:sz="4" w:space="0" w:color="auto"/>
              <w:right w:val="single" w:sz="4" w:space="0" w:color="auto"/>
            </w:tcBorders>
            <w:shd w:val="clear" w:color="auto" w:fill="DEEAF6"/>
            <w:vAlign w:val="center"/>
            <w:hideMark/>
          </w:tcPr>
          <w:p w14:paraId="0C25BA03" w14:textId="77777777" w:rsidR="00426351" w:rsidRPr="00BF6C4C" w:rsidRDefault="0064089E" w:rsidP="005C6438">
            <w:pPr>
              <w:pStyle w:val="CONTENIDOTABLASIMRR"/>
              <w:rPr>
                <w:sz w:val="20"/>
                <w:szCs w:val="22"/>
              </w:rPr>
            </w:pPr>
            <w:r w:rsidRPr="00BF6C4C">
              <w:rPr>
                <w:sz w:val="20"/>
                <w:szCs w:val="22"/>
              </w:rPr>
              <w:t>Punto de descarga</w:t>
            </w:r>
          </w:p>
        </w:tc>
      </w:tr>
      <w:tr w:rsidR="00426351" w:rsidRPr="00BF6C4C" w14:paraId="5A2A093E" w14:textId="77777777" w:rsidTr="00830447">
        <w:trPr>
          <w:trHeight w:val="340"/>
          <w:jc w:val="center"/>
        </w:trPr>
        <w:tc>
          <w:tcPr>
            <w:tcW w:w="488"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0AF49612" w14:textId="77777777" w:rsidR="00426351" w:rsidRPr="00BF6C4C" w:rsidRDefault="00426351" w:rsidP="005C6438">
            <w:pPr>
              <w:pStyle w:val="CONTENIDOTABLASIMRR"/>
              <w:rPr>
                <w:sz w:val="20"/>
                <w:szCs w:val="22"/>
              </w:rPr>
            </w:pPr>
          </w:p>
        </w:tc>
        <w:tc>
          <w:tcPr>
            <w:tcW w:w="1444"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642DD8B3" w14:textId="77777777" w:rsidR="00426351" w:rsidRPr="00BF6C4C" w:rsidRDefault="00426351" w:rsidP="005C6438">
            <w:pPr>
              <w:pStyle w:val="CONTENIDOTABLASIMRR"/>
              <w:rPr>
                <w:sz w:val="20"/>
                <w:szCs w:val="22"/>
              </w:rPr>
            </w:pPr>
          </w:p>
        </w:tc>
        <w:tc>
          <w:tcPr>
            <w:tcW w:w="1565"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4DDF32A7" w14:textId="77777777" w:rsidR="00426351" w:rsidRPr="00BF6C4C" w:rsidRDefault="00426351" w:rsidP="005C6438">
            <w:pPr>
              <w:pStyle w:val="CONTENIDOTABLASIMRR"/>
              <w:rPr>
                <w:sz w:val="20"/>
                <w:szCs w:val="22"/>
              </w:rPr>
            </w:pPr>
          </w:p>
        </w:tc>
        <w:tc>
          <w:tcPr>
            <w:tcW w:w="751" w:type="pct"/>
            <w:tcBorders>
              <w:top w:val="nil"/>
              <w:left w:val="nil"/>
              <w:bottom w:val="single" w:sz="4" w:space="0" w:color="auto"/>
              <w:right w:val="single" w:sz="4" w:space="0" w:color="auto"/>
            </w:tcBorders>
            <w:shd w:val="clear" w:color="auto" w:fill="DEEAF6"/>
            <w:vAlign w:val="center"/>
            <w:hideMark/>
          </w:tcPr>
          <w:p w14:paraId="06A71287" w14:textId="77777777" w:rsidR="00426351" w:rsidRPr="00BF6C4C" w:rsidRDefault="00426351" w:rsidP="005C6438">
            <w:pPr>
              <w:pStyle w:val="CONTENIDOTABLASIMRR"/>
              <w:rPr>
                <w:sz w:val="20"/>
                <w:szCs w:val="22"/>
              </w:rPr>
            </w:pPr>
            <w:r w:rsidRPr="00BF6C4C">
              <w:rPr>
                <w:sz w:val="20"/>
                <w:szCs w:val="22"/>
              </w:rPr>
              <w:t>X</w:t>
            </w:r>
          </w:p>
        </w:tc>
        <w:tc>
          <w:tcPr>
            <w:tcW w:w="752" w:type="pct"/>
            <w:tcBorders>
              <w:top w:val="nil"/>
              <w:left w:val="nil"/>
              <w:bottom w:val="single" w:sz="4" w:space="0" w:color="auto"/>
              <w:right w:val="single" w:sz="4" w:space="0" w:color="auto"/>
            </w:tcBorders>
            <w:shd w:val="clear" w:color="auto" w:fill="DEEAF6"/>
            <w:vAlign w:val="center"/>
            <w:hideMark/>
          </w:tcPr>
          <w:p w14:paraId="527E810F" w14:textId="77777777" w:rsidR="00426351" w:rsidRPr="00BF6C4C" w:rsidRDefault="00426351" w:rsidP="005C6438">
            <w:pPr>
              <w:pStyle w:val="CONTENIDOTABLASIMRR"/>
              <w:rPr>
                <w:sz w:val="20"/>
                <w:szCs w:val="22"/>
              </w:rPr>
            </w:pPr>
            <w:r w:rsidRPr="00BF6C4C">
              <w:rPr>
                <w:sz w:val="20"/>
                <w:szCs w:val="22"/>
              </w:rPr>
              <w:t>Y</w:t>
            </w:r>
          </w:p>
        </w:tc>
      </w:tr>
      <w:tr w:rsidR="00426351" w:rsidRPr="00BF6C4C" w14:paraId="21FC1C8D"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noWrap/>
            <w:vAlign w:val="center"/>
            <w:hideMark/>
          </w:tcPr>
          <w:p w14:paraId="19B185D6" w14:textId="77777777" w:rsidR="00426351" w:rsidRPr="00BF6C4C" w:rsidRDefault="00426351" w:rsidP="005C6438">
            <w:pPr>
              <w:pStyle w:val="CONTENIDOTABLASIMRR"/>
              <w:rPr>
                <w:b w:val="0"/>
                <w:sz w:val="20"/>
                <w:szCs w:val="22"/>
              </w:rPr>
            </w:pPr>
            <w:r w:rsidRPr="00BF6C4C">
              <w:rPr>
                <w:b w:val="0"/>
                <w:sz w:val="20"/>
                <w:szCs w:val="22"/>
              </w:rPr>
              <w:t>PCe</w:t>
            </w:r>
          </w:p>
        </w:tc>
        <w:tc>
          <w:tcPr>
            <w:tcW w:w="1444" w:type="pct"/>
            <w:tcBorders>
              <w:top w:val="nil"/>
              <w:left w:val="nil"/>
              <w:bottom w:val="single" w:sz="4" w:space="0" w:color="auto"/>
              <w:right w:val="single" w:sz="4" w:space="0" w:color="auto"/>
            </w:tcBorders>
            <w:shd w:val="clear" w:color="auto" w:fill="auto"/>
            <w:vAlign w:val="center"/>
            <w:hideMark/>
          </w:tcPr>
          <w:p w14:paraId="4A683550" w14:textId="77777777" w:rsidR="00426351" w:rsidRPr="00BF6C4C" w:rsidRDefault="00426351" w:rsidP="005C6438">
            <w:pPr>
              <w:pStyle w:val="CONTENIDOTABLASIMRR"/>
              <w:rPr>
                <w:b w:val="0"/>
                <w:sz w:val="20"/>
                <w:szCs w:val="22"/>
              </w:rPr>
            </w:pPr>
            <w:r w:rsidRPr="00BF6C4C">
              <w:rPr>
                <w:b w:val="0"/>
                <w:sz w:val="20"/>
                <w:szCs w:val="22"/>
              </w:rPr>
              <w:t>Agua residual urbana</w:t>
            </w:r>
            <w:r w:rsidR="001D2E0E" w:rsidRPr="00BF6C4C">
              <w:rPr>
                <w:b w:val="0"/>
                <w:sz w:val="20"/>
                <w:szCs w:val="22"/>
              </w:rPr>
              <w:t xml:space="preserve"> (ARU)</w:t>
            </w:r>
            <w:r w:rsidRPr="00BF6C4C">
              <w:rPr>
                <w:b w:val="0"/>
                <w:sz w:val="20"/>
                <w:szCs w:val="22"/>
              </w:rPr>
              <w:t xml:space="preserve"> </w:t>
            </w:r>
          </w:p>
        </w:tc>
        <w:tc>
          <w:tcPr>
            <w:tcW w:w="1565" w:type="pct"/>
            <w:tcBorders>
              <w:top w:val="nil"/>
              <w:left w:val="nil"/>
              <w:bottom w:val="single" w:sz="4" w:space="0" w:color="auto"/>
              <w:right w:val="single" w:sz="4" w:space="0" w:color="auto"/>
            </w:tcBorders>
            <w:shd w:val="clear" w:color="auto" w:fill="auto"/>
            <w:vAlign w:val="center"/>
            <w:hideMark/>
          </w:tcPr>
          <w:p w14:paraId="1AD21E59" w14:textId="77777777" w:rsidR="00426351" w:rsidRPr="00BF6C4C" w:rsidRDefault="00426351" w:rsidP="005C6438">
            <w:pPr>
              <w:pStyle w:val="CONTENIDOTABLASIMRR"/>
              <w:rPr>
                <w:b w:val="0"/>
                <w:sz w:val="20"/>
                <w:szCs w:val="22"/>
              </w:rPr>
            </w:pPr>
            <w:r w:rsidRPr="00BF6C4C">
              <w:rPr>
                <w:b w:val="0"/>
                <w:sz w:val="20"/>
                <w:szCs w:val="22"/>
              </w:rPr>
              <w:t xml:space="preserve">Punto de control ENTRADA EDAR </w:t>
            </w:r>
          </w:p>
        </w:tc>
        <w:tc>
          <w:tcPr>
            <w:tcW w:w="751" w:type="pct"/>
            <w:tcBorders>
              <w:top w:val="nil"/>
              <w:left w:val="nil"/>
              <w:bottom w:val="single" w:sz="4" w:space="0" w:color="auto"/>
              <w:right w:val="single" w:sz="4" w:space="0" w:color="auto"/>
            </w:tcBorders>
            <w:shd w:val="clear" w:color="auto" w:fill="auto"/>
            <w:vAlign w:val="center"/>
            <w:hideMark/>
          </w:tcPr>
          <w:p w14:paraId="09E2FF79" w14:textId="77777777" w:rsidR="00426351" w:rsidRPr="00BF6C4C" w:rsidRDefault="004D5978" w:rsidP="008E1F1A">
            <w:pPr>
              <w:pStyle w:val="CONTENIDOTABLASIMRR"/>
              <w:rPr>
                <w:b w:val="0"/>
                <w:sz w:val="20"/>
                <w:szCs w:val="22"/>
              </w:rPr>
            </w:pPr>
            <w:r w:rsidRPr="00BF6C4C">
              <w:rPr>
                <w:b w:val="0"/>
                <w:sz w:val="20"/>
                <w:szCs w:val="22"/>
              </w:rPr>
              <w:t>500.649</w:t>
            </w:r>
          </w:p>
        </w:tc>
        <w:tc>
          <w:tcPr>
            <w:tcW w:w="752" w:type="pct"/>
            <w:tcBorders>
              <w:top w:val="nil"/>
              <w:left w:val="nil"/>
              <w:bottom w:val="single" w:sz="4" w:space="0" w:color="auto"/>
              <w:right w:val="single" w:sz="4" w:space="0" w:color="auto"/>
            </w:tcBorders>
            <w:shd w:val="clear" w:color="auto" w:fill="auto"/>
            <w:vAlign w:val="center"/>
            <w:hideMark/>
          </w:tcPr>
          <w:p w14:paraId="646F6ED7" w14:textId="77777777" w:rsidR="00426351" w:rsidRPr="00BF6C4C" w:rsidRDefault="004D5978" w:rsidP="005C6438">
            <w:pPr>
              <w:pStyle w:val="CONTENIDOTABLASIMRR"/>
              <w:rPr>
                <w:b w:val="0"/>
                <w:sz w:val="20"/>
                <w:szCs w:val="22"/>
              </w:rPr>
            </w:pPr>
            <w:r w:rsidRPr="00BF6C4C">
              <w:rPr>
                <w:b w:val="0"/>
                <w:sz w:val="20"/>
                <w:szCs w:val="22"/>
              </w:rPr>
              <w:t>4.066.858</w:t>
            </w:r>
          </w:p>
        </w:tc>
      </w:tr>
      <w:tr w:rsidR="00426351" w:rsidRPr="00BF6C4C" w14:paraId="73E8D95A"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5FE01D05" w14:textId="77777777" w:rsidR="00426351" w:rsidRPr="00BF6C4C" w:rsidRDefault="00426351" w:rsidP="005C6438">
            <w:pPr>
              <w:pStyle w:val="CONTENIDOTABLASIMRR"/>
              <w:rPr>
                <w:b w:val="0"/>
                <w:sz w:val="20"/>
                <w:szCs w:val="22"/>
              </w:rPr>
            </w:pPr>
            <w:r w:rsidRPr="00BF6C4C">
              <w:rPr>
                <w:b w:val="0"/>
                <w:sz w:val="20"/>
                <w:szCs w:val="22"/>
              </w:rPr>
              <w:t>PCs</w:t>
            </w:r>
          </w:p>
        </w:tc>
        <w:tc>
          <w:tcPr>
            <w:tcW w:w="1444" w:type="pct"/>
            <w:tcBorders>
              <w:top w:val="nil"/>
              <w:left w:val="nil"/>
              <w:bottom w:val="single" w:sz="4" w:space="0" w:color="auto"/>
              <w:right w:val="single" w:sz="4" w:space="0" w:color="auto"/>
            </w:tcBorders>
            <w:shd w:val="clear" w:color="auto" w:fill="auto"/>
            <w:vAlign w:val="center"/>
            <w:hideMark/>
          </w:tcPr>
          <w:p w14:paraId="33C633D1"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1565" w:type="pct"/>
            <w:tcBorders>
              <w:top w:val="nil"/>
              <w:left w:val="nil"/>
              <w:bottom w:val="single" w:sz="4" w:space="0" w:color="auto"/>
              <w:right w:val="single" w:sz="4" w:space="0" w:color="auto"/>
            </w:tcBorders>
            <w:shd w:val="clear" w:color="auto" w:fill="auto"/>
            <w:vAlign w:val="center"/>
            <w:hideMark/>
          </w:tcPr>
          <w:p w14:paraId="55BE9B16" w14:textId="77777777" w:rsidR="00426351" w:rsidRPr="00BF6C4C" w:rsidRDefault="00426351" w:rsidP="005C6438">
            <w:pPr>
              <w:pStyle w:val="CONTENIDOTABLASIMRR"/>
              <w:rPr>
                <w:b w:val="0"/>
                <w:sz w:val="20"/>
                <w:szCs w:val="22"/>
              </w:rPr>
            </w:pPr>
            <w:r w:rsidRPr="00BF6C4C">
              <w:rPr>
                <w:b w:val="0"/>
                <w:sz w:val="20"/>
                <w:szCs w:val="22"/>
              </w:rPr>
              <w:t xml:space="preserve">Punto de control SALIDA EDAR </w:t>
            </w:r>
          </w:p>
        </w:tc>
        <w:tc>
          <w:tcPr>
            <w:tcW w:w="751" w:type="pct"/>
            <w:tcBorders>
              <w:top w:val="nil"/>
              <w:left w:val="nil"/>
              <w:bottom w:val="single" w:sz="4" w:space="0" w:color="auto"/>
              <w:right w:val="single" w:sz="4" w:space="0" w:color="auto"/>
            </w:tcBorders>
            <w:shd w:val="clear" w:color="auto" w:fill="auto"/>
            <w:vAlign w:val="center"/>
            <w:hideMark/>
          </w:tcPr>
          <w:p w14:paraId="0C5083BF" w14:textId="77777777" w:rsidR="00426351" w:rsidRPr="00BF6C4C" w:rsidRDefault="00426351" w:rsidP="005C6438">
            <w:pPr>
              <w:pStyle w:val="CONTENIDOTABLASIMRR"/>
              <w:rPr>
                <w:b w:val="0"/>
                <w:sz w:val="20"/>
                <w:szCs w:val="22"/>
              </w:rPr>
            </w:pPr>
            <w:r w:rsidRPr="00BF6C4C">
              <w:rPr>
                <w:b w:val="0"/>
                <w:sz w:val="20"/>
                <w:szCs w:val="22"/>
              </w:rPr>
              <w:t>500.655</w:t>
            </w:r>
          </w:p>
        </w:tc>
        <w:tc>
          <w:tcPr>
            <w:tcW w:w="752" w:type="pct"/>
            <w:tcBorders>
              <w:top w:val="nil"/>
              <w:left w:val="nil"/>
              <w:bottom w:val="single" w:sz="4" w:space="0" w:color="auto"/>
              <w:right w:val="single" w:sz="4" w:space="0" w:color="auto"/>
            </w:tcBorders>
            <w:shd w:val="clear" w:color="auto" w:fill="auto"/>
            <w:vAlign w:val="center"/>
            <w:hideMark/>
          </w:tcPr>
          <w:p w14:paraId="07DAE752" w14:textId="77777777" w:rsidR="00426351" w:rsidRPr="00BF6C4C" w:rsidRDefault="00426351" w:rsidP="005C6438">
            <w:pPr>
              <w:pStyle w:val="CONTENIDOTABLASIMRR"/>
              <w:rPr>
                <w:b w:val="0"/>
                <w:sz w:val="20"/>
                <w:szCs w:val="22"/>
              </w:rPr>
            </w:pPr>
            <w:r w:rsidRPr="00BF6C4C">
              <w:rPr>
                <w:b w:val="0"/>
                <w:sz w:val="20"/>
                <w:szCs w:val="22"/>
              </w:rPr>
              <w:t>4.066.876</w:t>
            </w:r>
          </w:p>
        </w:tc>
      </w:tr>
      <w:tr w:rsidR="00426351" w:rsidRPr="00BF6C4C" w14:paraId="6F1C6F84"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46E7441C" w14:textId="77777777" w:rsidR="00426351" w:rsidRPr="00BF6C4C" w:rsidRDefault="00426351" w:rsidP="005C6438">
            <w:pPr>
              <w:pStyle w:val="CONTENIDOTABLASIMRR"/>
              <w:rPr>
                <w:b w:val="0"/>
                <w:sz w:val="20"/>
                <w:szCs w:val="22"/>
              </w:rPr>
            </w:pPr>
            <w:r w:rsidRPr="00BF6C4C">
              <w:rPr>
                <w:b w:val="0"/>
                <w:sz w:val="20"/>
                <w:szCs w:val="22"/>
              </w:rPr>
              <w:t>PV1</w:t>
            </w:r>
          </w:p>
        </w:tc>
        <w:tc>
          <w:tcPr>
            <w:tcW w:w="1444" w:type="pct"/>
            <w:tcBorders>
              <w:top w:val="nil"/>
              <w:left w:val="nil"/>
              <w:bottom w:val="single" w:sz="4" w:space="0" w:color="auto"/>
              <w:right w:val="single" w:sz="4" w:space="0" w:color="auto"/>
            </w:tcBorders>
            <w:shd w:val="clear" w:color="auto" w:fill="auto"/>
            <w:vAlign w:val="center"/>
            <w:hideMark/>
          </w:tcPr>
          <w:p w14:paraId="312CCE19"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1565" w:type="pct"/>
            <w:tcBorders>
              <w:top w:val="nil"/>
              <w:left w:val="nil"/>
              <w:bottom w:val="single" w:sz="4" w:space="0" w:color="auto"/>
              <w:right w:val="single" w:sz="4" w:space="0" w:color="auto"/>
            </w:tcBorders>
            <w:shd w:val="clear" w:color="auto" w:fill="auto"/>
            <w:vAlign w:val="center"/>
            <w:hideMark/>
          </w:tcPr>
          <w:p w14:paraId="1EEB6C73" w14:textId="77777777" w:rsidR="00426351" w:rsidRPr="00BF6C4C" w:rsidRDefault="00426351" w:rsidP="005C6438">
            <w:pPr>
              <w:pStyle w:val="CONTENIDOTABLASIMRR"/>
              <w:rPr>
                <w:b w:val="0"/>
                <w:sz w:val="20"/>
                <w:szCs w:val="22"/>
              </w:rPr>
            </w:pPr>
            <w:r w:rsidRPr="00BF6C4C">
              <w:rPr>
                <w:b w:val="0"/>
                <w:sz w:val="20"/>
                <w:szCs w:val="22"/>
              </w:rPr>
              <w:t xml:space="preserve">Emisario EDAR Adra </w:t>
            </w:r>
          </w:p>
        </w:tc>
        <w:tc>
          <w:tcPr>
            <w:tcW w:w="751" w:type="pct"/>
            <w:tcBorders>
              <w:top w:val="nil"/>
              <w:left w:val="nil"/>
              <w:bottom w:val="single" w:sz="4" w:space="0" w:color="auto"/>
              <w:right w:val="single" w:sz="4" w:space="0" w:color="auto"/>
            </w:tcBorders>
            <w:shd w:val="clear" w:color="auto" w:fill="auto"/>
            <w:vAlign w:val="center"/>
            <w:hideMark/>
          </w:tcPr>
          <w:p w14:paraId="48AC49AC" w14:textId="77777777" w:rsidR="00426351" w:rsidRPr="00BF6C4C" w:rsidRDefault="00426351" w:rsidP="005C6438">
            <w:pPr>
              <w:pStyle w:val="CONTENIDOTABLASIMRR"/>
              <w:rPr>
                <w:b w:val="0"/>
                <w:sz w:val="20"/>
                <w:szCs w:val="22"/>
              </w:rPr>
            </w:pPr>
            <w:r w:rsidRPr="00BF6C4C">
              <w:rPr>
                <w:b w:val="0"/>
                <w:sz w:val="20"/>
                <w:szCs w:val="22"/>
              </w:rPr>
              <w:t>498.668</w:t>
            </w:r>
          </w:p>
        </w:tc>
        <w:tc>
          <w:tcPr>
            <w:tcW w:w="752" w:type="pct"/>
            <w:tcBorders>
              <w:top w:val="nil"/>
              <w:left w:val="nil"/>
              <w:bottom w:val="single" w:sz="4" w:space="0" w:color="auto"/>
              <w:right w:val="single" w:sz="4" w:space="0" w:color="auto"/>
            </w:tcBorders>
            <w:shd w:val="clear" w:color="auto" w:fill="auto"/>
            <w:vAlign w:val="center"/>
            <w:hideMark/>
          </w:tcPr>
          <w:p w14:paraId="149339C8" w14:textId="77777777" w:rsidR="00426351" w:rsidRPr="00BF6C4C" w:rsidRDefault="00426351" w:rsidP="005C6438">
            <w:pPr>
              <w:pStyle w:val="CONTENIDOTABLASIMRR"/>
              <w:rPr>
                <w:b w:val="0"/>
                <w:sz w:val="20"/>
                <w:szCs w:val="22"/>
              </w:rPr>
            </w:pPr>
            <w:r w:rsidRPr="00BF6C4C">
              <w:rPr>
                <w:b w:val="0"/>
                <w:sz w:val="20"/>
                <w:szCs w:val="22"/>
              </w:rPr>
              <w:t>4.065.758</w:t>
            </w:r>
          </w:p>
        </w:tc>
      </w:tr>
      <w:tr w:rsidR="00040ECE" w:rsidRPr="00BF6C4C" w14:paraId="7FFFF0F5"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30EF0E32" w14:textId="77777777" w:rsidR="00040ECE" w:rsidRPr="00BF6C4C" w:rsidRDefault="00040ECE" w:rsidP="00040ECE">
            <w:pPr>
              <w:pStyle w:val="CONTENIDOTABLASIMRR"/>
              <w:rPr>
                <w:b w:val="0"/>
                <w:sz w:val="20"/>
                <w:szCs w:val="22"/>
              </w:rPr>
            </w:pPr>
            <w:r w:rsidRPr="00BF6C4C">
              <w:rPr>
                <w:b w:val="0"/>
                <w:sz w:val="20"/>
                <w:szCs w:val="22"/>
              </w:rPr>
              <w:t>PV2</w:t>
            </w:r>
          </w:p>
        </w:tc>
        <w:tc>
          <w:tcPr>
            <w:tcW w:w="1444" w:type="pct"/>
            <w:tcBorders>
              <w:top w:val="nil"/>
              <w:left w:val="nil"/>
              <w:bottom w:val="single" w:sz="4" w:space="0" w:color="auto"/>
              <w:right w:val="single" w:sz="4" w:space="0" w:color="auto"/>
            </w:tcBorders>
            <w:shd w:val="clear" w:color="auto" w:fill="auto"/>
            <w:vAlign w:val="center"/>
            <w:hideMark/>
          </w:tcPr>
          <w:p w14:paraId="5E0055BA"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4DE597F0" w14:textId="77777777" w:rsidR="00040ECE" w:rsidRPr="00BF6C4C" w:rsidRDefault="00040ECE" w:rsidP="00040ECE">
            <w:pPr>
              <w:pStyle w:val="CONTENIDOTABLASIMRR"/>
              <w:rPr>
                <w:b w:val="0"/>
                <w:sz w:val="20"/>
                <w:szCs w:val="22"/>
              </w:rPr>
            </w:pPr>
            <w:r w:rsidRPr="00BF6C4C">
              <w:rPr>
                <w:b w:val="0"/>
                <w:sz w:val="20"/>
                <w:szCs w:val="22"/>
              </w:rPr>
              <w:t>Aliviadero La Caracola</w:t>
            </w:r>
          </w:p>
        </w:tc>
        <w:tc>
          <w:tcPr>
            <w:tcW w:w="751" w:type="pct"/>
            <w:tcBorders>
              <w:top w:val="nil"/>
              <w:left w:val="nil"/>
              <w:bottom w:val="single" w:sz="4" w:space="0" w:color="auto"/>
              <w:right w:val="single" w:sz="4" w:space="0" w:color="auto"/>
            </w:tcBorders>
            <w:shd w:val="clear" w:color="auto" w:fill="auto"/>
            <w:vAlign w:val="center"/>
            <w:hideMark/>
          </w:tcPr>
          <w:p w14:paraId="7C02A415" w14:textId="77777777" w:rsidR="00040ECE" w:rsidRPr="00BF6C4C" w:rsidRDefault="00040ECE" w:rsidP="00040ECE">
            <w:pPr>
              <w:pStyle w:val="CONTENIDOTABLASIMRR"/>
              <w:rPr>
                <w:b w:val="0"/>
                <w:sz w:val="20"/>
                <w:szCs w:val="22"/>
              </w:rPr>
            </w:pPr>
            <w:r w:rsidRPr="00BF6C4C">
              <w:rPr>
                <w:b w:val="0"/>
                <w:sz w:val="20"/>
                <w:szCs w:val="22"/>
              </w:rPr>
              <w:t>497.167</w:t>
            </w:r>
          </w:p>
        </w:tc>
        <w:tc>
          <w:tcPr>
            <w:tcW w:w="752" w:type="pct"/>
            <w:tcBorders>
              <w:top w:val="nil"/>
              <w:left w:val="nil"/>
              <w:bottom w:val="single" w:sz="4" w:space="0" w:color="auto"/>
              <w:right w:val="single" w:sz="4" w:space="0" w:color="auto"/>
            </w:tcBorders>
            <w:shd w:val="clear" w:color="auto" w:fill="auto"/>
            <w:vAlign w:val="center"/>
            <w:hideMark/>
          </w:tcPr>
          <w:p w14:paraId="0C5DA7ED" w14:textId="77777777" w:rsidR="00040ECE" w:rsidRPr="00BF6C4C" w:rsidRDefault="00040ECE" w:rsidP="00040ECE">
            <w:pPr>
              <w:pStyle w:val="CONTENIDOTABLASIMRR"/>
              <w:rPr>
                <w:b w:val="0"/>
                <w:sz w:val="20"/>
                <w:szCs w:val="22"/>
              </w:rPr>
            </w:pPr>
            <w:r w:rsidRPr="00BF6C4C">
              <w:rPr>
                <w:b w:val="0"/>
                <w:sz w:val="20"/>
                <w:szCs w:val="22"/>
              </w:rPr>
              <w:t>4.066.894</w:t>
            </w:r>
          </w:p>
        </w:tc>
      </w:tr>
      <w:tr w:rsidR="00040ECE" w:rsidRPr="00BF6C4C" w14:paraId="4B1864FF"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18CBDA3F" w14:textId="77777777" w:rsidR="00040ECE" w:rsidRPr="00BF6C4C" w:rsidRDefault="00040ECE" w:rsidP="00040ECE">
            <w:pPr>
              <w:pStyle w:val="CONTENIDOTABLASIMRR"/>
              <w:rPr>
                <w:b w:val="0"/>
                <w:sz w:val="20"/>
                <w:szCs w:val="22"/>
              </w:rPr>
            </w:pPr>
            <w:r w:rsidRPr="00BF6C4C">
              <w:rPr>
                <w:b w:val="0"/>
                <w:sz w:val="20"/>
                <w:szCs w:val="22"/>
              </w:rPr>
              <w:t>PV3</w:t>
            </w:r>
          </w:p>
        </w:tc>
        <w:tc>
          <w:tcPr>
            <w:tcW w:w="1444" w:type="pct"/>
            <w:tcBorders>
              <w:top w:val="nil"/>
              <w:left w:val="nil"/>
              <w:bottom w:val="single" w:sz="4" w:space="0" w:color="auto"/>
              <w:right w:val="single" w:sz="4" w:space="0" w:color="auto"/>
            </w:tcBorders>
            <w:shd w:val="clear" w:color="auto" w:fill="auto"/>
            <w:vAlign w:val="center"/>
            <w:hideMark/>
          </w:tcPr>
          <w:p w14:paraId="5F806473"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5B9A6724" w14:textId="77777777" w:rsidR="00040ECE" w:rsidRPr="00BF6C4C" w:rsidRDefault="00040ECE" w:rsidP="00040ECE">
            <w:pPr>
              <w:pStyle w:val="CONTENIDOTABLASIMRR"/>
              <w:rPr>
                <w:b w:val="0"/>
                <w:sz w:val="20"/>
                <w:szCs w:val="22"/>
              </w:rPr>
            </w:pPr>
            <w:r w:rsidRPr="00BF6C4C">
              <w:rPr>
                <w:b w:val="0"/>
                <w:sz w:val="20"/>
                <w:szCs w:val="22"/>
              </w:rPr>
              <w:t>Aliviadero Rambla del Cercado</w:t>
            </w:r>
          </w:p>
        </w:tc>
        <w:tc>
          <w:tcPr>
            <w:tcW w:w="751" w:type="pct"/>
            <w:tcBorders>
              <w:top w:val="nil"/>
              <w:left w:val="nil"/>
              <w:bottom w:val="single" w:sz="4" w:space="0" w:color="auto"/>
              <w:right w:val="single" w:sz="4" w:space="0" w:color="auto"/>
            </w:tcBorders>
            <w:shd w:val="clear" w:color="auto" w:fill="auto"/>
            <w:vAlign w:val="center"/>
            <w:hideMark/>
          </w:tcPr>
          <w:p w14:paraId="4D73C856" w14:textId="77777777" w:rsidR="00040ECE" w:rsidRPr="00BF6C4C" w:rsidRDefault="00040ECE" w:rsidP="00040ECE">
            <w:pPr>
              <w:pStyle w:val="CONTENIDOTABLASIMRR"/>
              <w:rPr>
                <w:b w:val="0"/>
                <w:sz w:val="20"/>
                <w:szCs w:val="22"/>
              </w:rPr>
            </w:pPr>
            <w:r w:rsidRPr="00BF6C4C">
              <w:rPr>
                <w:b w:val="0"/>
                <w:sz w:val="20"/>
                <w:szCs w:val="22"/>
              </w:rPr>
              <w:t>497.530</w:t>
            </w:r>
          </w:p>
        </w:tc>
        <w:tc>
          <w:tcPr>
            <w:tcW w:w="752" w:type="pct"/>
            <w:tcBorders>
              <w:top w:val="nil"/>
              <w:left w:val="nil"/>
              <w:bottom w:val="single" w:sz="4" w:space="0" w:color="auto"/>
              <w:right w:val="single" w:sz="4" w:space="0" w:color="auto"/>
            </w:tcBorders>
            <w:shd w:val="clear" w:color="auto" w:fill="auto"/>
            <w:vAlign w:val="center"/>
            <w:hideMark/>
          </w:tcPr>
          <w:p w14:paraId="6DD97989" w14:textId="77777777" w:rsidR="00040ECE" w:rsidRPr="00BF6C4C" w:rsidRDefault="00040ECE" w:rsidP="00040ECE">
            <w:pPr>
              <w:pStyle w:val="CONTENIDOTABLASIMRR"/>
              <w:rPr>
                <w:b w:val="0"/>
                <w:sz w:val="20"/>
                <w:szCs w:val="22"/>
              </w:rPr>
            </w:pPr>
            <w:r w:rsidRPr="00BF6C4C">
              <w:rPr>
                <w:b w:val="0"/>
                <w:sz w:val="20"/>
                <w:szCs w:val="22"/>
              </w:rPr>
              <w:t>4.066.742</w:t>
            </w:r>
          </w:p>
        </w:tc>
      </w:tr>
      <w:tr w:rsidR="00040ECE" w:rsidRPr="00BF6C4C" w14:paraId="6D087A6B"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01E75798" w14:textId="77777777" w:rsidR="00040ECE" w:rsidRPr="00BF6C4C" w:rsidRDefault="00040ECE" w:rsidP="00040ECE">
            <w:pPr>
              <w:pStyle w:val="CONTENIDOTABLASIMRR"/>
              <w:rPr>
                <w:b w:val="0"/>
                <w:sz w:val="20"/>
                <w:szCs w:val="22"/>
              </w:rPr>
            </w:pPr>
            <w:r w:rsidRPr="00BF6C4C">
              <w:rPr>
                <w:b w:val="0"/>
                <w:sz w:val="20"/>
                <w:szCs w:val="22"/>
              </w:rPr>
              <w:t>PV4</w:t>
            </w:r>
          </w:p>
        </w:tc>
        <w:tc>
          <w:tcPr>
            <w:tcW w:w="1444" w:type="pct"/>
            <w:tcBorders>
              <w:top w:val="nil"/>
              <w:left w:val="nil"/>
              <w:bottom w:val="single" w:sz="4" w:space="0" w:color="auto"/>
              <w:right w:val="single" w:sz="4" w:space="0" w:color="auto"/>
            </w:tcBorders>
            <w:shd w:val="clear" w:color="auto" w:fill="auto"/>
            <w:vAlign w:val="center"/>
            <w:hideMark/>
          </w:tcPr>
          <w:p w14:paraId="2318043D"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6B675D78" w14:textId="77777777" w:rsidR="00040ECE" w:rsidRPr="00BF6C4C" w:rsidRDefault="00040ECE" w:rsidP="00040ECE">
            <w:pPr>
              <w:pStyle w:val="CONTENIDOTABLASIMRR"/>
              <w:rPr>
                <w:b w:val="0"/>
                <w:sz w:val="20"/>
                <w:szCs w:val="22"/>
              </w:rPr>
            </w:pPr>
            <w:r w:rsidRPr="00BF6C4C">
              <w:rPr>
                <w:b w:val="0"/>
                <w:sz w:val="20"/>
                <w:szCs w:val="22"/>
              </w:rPr>
              <w:t>Aliviadero Club Náutico</w:t>
            </w:r>
          </w:p>
        </w:tc>
        <w:tc>
          <w:tcPr>
            <w:tcW w:w="751" w:type="pct"/>
            <w:tcBorders>
              <w:top w:val="nil"/>
              <w:left w:val="nil"/>
              <w:bottom w:val="single" w:sz="4" w:space="0" w:color="auto"/>
              <w:right w:val="single" w:sz="4" w:space="0" w:color="auto"/>
            </w:tcBorders>
            <w:shd w:val="clear" w:color="auto" w:fill="auto"/>
            <w:vAlign w:val="center"/>
            <w:hideMark/>
          </w:tcPr>
          <w:p w14:paraId="7779B61B" w14:textId="77777777" w:rsidR="00040ECE" w:rsidRPr="00BF6C4C" w:rsidRDefault="00040ECE" w:rsidP="00040ECE">
            <w:pPr>
              <w:pStyle w:val="CONTENIDOTABLASIMRR"/>
              <w:rPr>
                <w:b w:val="0"/>
                <w:sz w:val="20"/>
                <w:szCs w:val="22"/>
              </w:rPr>
            </w:pPr>
            <w:r w:rsidRPr="00BF6C4C">
              <w:rPr>
                <w:b w:val="0"/>
                <w:sz w:val="20"/>
                <w:szCs w:val="22"/>
              </w:rPr>
              <w:t>498.219</w:t>
            </w:r>
          </w:p>
        </w:tc>
        <w:tc>
          <w:tcPr>
            <w:tcW w:w="752" w:type="pct"/>
            <w:tcBorders>
              <w:top w:val="nil"/>
              <w:left w:val="nil"/>
              <w:bottom w:val="single" w:sz="4" w:space="0" w:color="auto"/>
              <w:right w:val="single" w:sz="4" w:space="0" w:color="auto"/>
            </w:tcBorders>
            <w:shd w:val="clear" w:color="auto" w:fill="auto"/>
            <w:vAlign w:val="center"/>
            <w:hideMark/>
          </w:tcPr>
          <w:p w14:paraId="134C3135" w14:textId="77777777" w:rsidR="00040ECE" w:rsidRPr="00BF6C4C" w:rsidRDefault="00040ECE" w:rsidP="00040ECE">
            <w:pPr>
              <w:pStyle w:val="CONTENIDOTABLASIMRR"/>
              <w:rPr>
                <w:b w:val="0"/>
                <w:sz w:val="20"/>
                <w:szCs w:val="22"/>
              </w:rPr>
            </w:pPr>
            <w:r w:rsidRPr="00BF6C4C">
              <w:rPr>
                <w:b w:val="0"/>
                <w:sz w:val="20"/>
                <w:szCs w:val="22"/>
              </w:rPr>
              <w:t>4.066.780</w:t>
            </w:r>
          </w:p>
        </w:tc>
      </w:tr>
      <w:tr w:rsidR="00040ECE" w:rsidRPr="00BF6C4C" w14:paraId="1E2A245E"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794D559A" w14:textId="77777777" w:rsidR="00040ECE" w:rsidRPr="00BF6C4C" w:rsidRDefault="00040ECE" w:rsidP="00040ECE">
            <w:pPr>
              <w:pStyle w:val="CONTENIDOTABLASIMRR"/>
              <w:rPr>
                <w:b w:val="0"/>
                <w:sz w:val="20"/>
                <w:szCs w:val="22"/>
              </w:rPr>
            </w:pPr>
            <w:r w:rsidRPr="00BF6C4C">
              <w:rPr>
                <w:b w:val="0"/>
                <w:sz w:val="20"/>
                <w:szCs w:val="22"/>
              </w:rPr>
              <w:t>PV5</w:t>
            </w:r>
          </w:p>
        </w:tc>
        <w:tc>
          <w:tcPr>
            <w:tcW w:w="1444" w:type="pct"/>
            <w:tcBorders>
              <w:top w:val="nil"/>
              <w:left w:val="nil"/>
              <w:bottom w:val="single" w:sz="4" w:space="0" w:color="auto"/>
              <w:right w:val="single" w:sz="4" w:space="0" w:color="auto"/>
            </w:tcBorders>
            <w:shd w:val="clear" w:color="auto" w:fill="auto"/>
            <w:vAlign w:val="center"/>
            <w:hideMark/>
          </w:tcPr>
          <w:p w14:paraId="26D9E32B"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0FECA398" w14:textId="77777777" w:rsidR="00040ECE" w:rsidRPr="00BF6C4C" w:rsidRDefault="00040ECE" w:rsidP="00040ECE">
            <w:pPr>
              <w:pStyle w:val="CONTENIDOTABLASIMRR"/>
              <w:rPr>
                <w:b w:val="0"/>
                <w:sz w:val="20"/>
                <w:szCs w:val="22"/>
              </w:rPr>
            </w:pPr>
            <w:r w:rsidRPr="00BF6C4C">
              <w:rPr>
                <w:b w:val="0"/>
                <w:sz w:val="20"/>
                <w:szCs w:val="22"/>
              </w:rPr>
              <w:t>Aliviadero Fábrica de Hielo</w:t>
            </w:r>
          </w:p>
        </w:tc>
        <w:tc>
          <w:tcPr>
            <w:tcW w:w="751" w:type="pct"/>
            <w:tcBorders>
              <w:top w:val="nil"/>
              <w:left w:val="nil"/>
              <w:bottom w:val="single" w:sz="4" w:space="0" w:color="auto"/>
              <w:right w:val="single" w:sz="4" w:space="0" w:color="auto"/>
            </w:tcBorders>
            <w:shd w:val="clear" w:color="auto" w:fill="auto"/>
            <w:vAlign w:val="center"/>
            <w:hideMark/>
          </w:tcPr>
          <w:p w14:paraId="044CAFD3" w14:textId="77777777" w:rsidR="00040ECE" w:rsidRPr="00BF6C4C" w:rsidRDefault="00040ECE" w:rsidP="00040ECE">
            <w:pPr>
              <w:pStyle w:val="CONTENIDOTABLASIMRR"/>
              <w:rPr>
                <w:b w:val="0"/>
                <w:sz w:val="20"/>
                <w:szCs w:val="22"/>
              </w:rPr>
            </w:pPr>
            <w:r w:rsidRPr="00BF6C4C">
              <w:rPr>
                <w:b w:val="0"/>
                <w:sz w:val="20"/>
                <w:szCs w:val="22"/>
              </w:rPr>
              <w:t>497.997</w:t>
            </w:r>
          </w:p>
        </w:tc>
        <w:tc>
          <w:tcPr>
            <w:tcW w:w="752" w:type="pct"/>
            <w:tcBorders>
              <w:top w:val="nil"/>
              <w:left w:val="nil"/>
              <w:bottom w:val="single" w:sz="4" w:space="0" w:color="auto"/>
              <w:right w:val="single" w:sz="4" w:space="0" w:color="auto"/>
            </w:tcBorders>
            <w:shd w:val="clear" w:color="auto" w:fill="auto"/>
            <w:vAlign w:val="center"/>
            <w:hideMark/>
          </w:tcPr>
          <w:p w14:paraId="0D01EE93" w14:textId="77777777" w:rsidR="00040ECE" w:rsidRPr="00BF6C4C" w:rsidRDefault="00040ECE" w:rsidP="00040ECE">
            <w:pPr>
              <w:pStyle w:val="CONTENIDOTABLASIMRR"/>
              <w:rPr>
                <w:b w:val="0"/>
                <w:sz w:val="20"/>
                <w:szCs w:val="22"/>
              </w:rPr>
            </w:pPr>
            <w:r w:rsidRPr="00BF6C4C">
              <w:rPr>
                <w:b w:val="0"/>
                <w:sz w:val="20"/>
                <w:szCs w:val="22"/>
              </w:rPr>
              <w:t>4.066.553</w:t>
            </w:r>
          </w:p>
        </w:tc>
      </w:tr>
      <w:tr w:rsidR="00040ECE" w:rsidRPr="00BF6C4C" w14:paraId="4C04446C"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51C1EF02" w14:textId="77777777" w:rsidR="00040ECE" w:rsidRPr="00BF6C4C" w:rsidRDefault="00040ECE" w:rsidP="00040ECE">
            <w:pPr>
              <w:pStyle w:val="CONTENIDOTABLASIMRR"/>
              <w:rPr>
                <w:b w:val="0"/>
                <w:sz w:val="20"/>
                <w:szCs w:val="22"/>
              </w:rPr>
            </w:pPr>
            <w:r w:rsidRPr="00BF6C4C">
              <w:rPr>
                <w:b w:val="0"/>
                <w:sz w:val="20"/>
                <w:szCs w:val="22"/>
              </w:rPr>
              <w:t>PV6</w:t>
            </w:r>
          </w:p>
        </w:tc>
        <w:tc>
          <w:tcPr>
            <w:tcW w:w="1444" w:type="pct"/>
            <w:tcBorders>
              <w:top w:val="nil"/>
              <w:left w:val="nil"/>
              <w:bottom w:val="single" w:sz="4" w:space="0" w:color="auto"/>
              <w:right w:val="single" w:sz="4" w:space="0" w:color="auto"/>
            </w:tcBorders>
            <w:shd w:val="clear" w:color="auto" w:fill="auto"/>
            <w:vAlign w:val="center"/>
            <w:hideMark/>
          </w:tcPr>
          <w:p w14:paraId="17FAF6CC"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11DAA623" w14:textId="77777777" w:rsidR="00040ECE" w:rsidRPr="00BF6C4C" w:rsidRDefault="00040ECE" w:rsidP="00040ECE">
            <w:pPr>
              <w:pStyle w:val="CONTENIDOTABLASIMRR"/>
              <w:rPr>
                <w:b w:val="0"/>
                <w:sz w:val="20"/>
                <w:szCs w:val="22"/>
              </w:rPr>
            </w:pPr>
            <w:r w:rsidRPr="00BF6C4C">
              <w:rPr>
                <w:b w:val="0"/>
                <w:sz w:val="20"/>
                <w:szCs w:val="22"/>
              </w:rPr>
              <w:t>Aliviadero Puerto</w:t>
            </w:r>
          </w:p>
        </w:tc>
        <w:tc>
          <w:tcPr>
            <w:tcW w:w="751" w:type="pct"/>
            <w:tcBorders>
              <w:top w:val="nil"/>
              <w:left w:val="nil"/>
              <w:bottom w:val="single" w:sz="4" w:space="0" w:color="auto"/>
              <w:right w:val="single" w:sz="4" w:space="0" w:color="auto"/>
            </w:tcBorders>
            <w:shd w:val="clear" w:color="auto" w:fill="auto"/>
            <w:vAlign w:val="center"/>
            <w:hideMark/>
          </w:tcPr>
          <w:p w14:paraId="0C243EC5" w14:textId="77777777" w:rsidR="00040ECE" w:rsidRPr="00BF6C4C" w:rsidRDefault="00040ECE" w:rsidP="00040ECE">
            <w:pPr>
              <w:pStyle w:val="CONTENIDOTABLASIMRR"/>
              <w:rPr>
                <w:b w:val="0"/>
                <w:sz w:val="20"/>
                <w:szCs w:val="22"/>
              </w:rPr>
            </w:pPr>
            <w:r w:rsidRPr="00BF6C4C">
              <w:rPr>
                <w:b w:val="0"/>
                <w:sz w:val="20"/>
                <w:szCs w:val="22"/>
              </w:rPr>
              <w:t>497.985</w:t>
            </w:r>
          </w:p>
        </w:tc>
        <w:tc>
          <w:tcPr>
            <w:tcW w:w="752" w:type="pct"/>
            <w:tcBorders>
              <w:top w:val="nil"/>
              <w:left w:val="nil"/>
              <w:bottom w:val="single" w:sz="4" w:space="0" w:color="auto"/>
              <w:right w:val="single" w:sz="4" w:space="0" w:color="auto"/>
            </w:tcBorders>
            <w:shd w:val="clear" w:color="auto" w:fill="auto"/>
            <w:vAlign w:val="center"/>
            <w:hideMark/>
          </w:tcPr>
          <w:p w14:paraId="6588CBEE" w14:textId="77777777" w:rsidR="00040ECE" w:rsidRPr="00BF6C4C" w:rsidRDefault="00040ECE" w:rsidP="00040ECE">
            <w:pPr>
              <w:pStyle w:val="CONTENIDOTABLASIMRR"/>
              <w:rPr>
                <w:b w:val="0"/>
                <w:sz w:val="20"/>
                <w:szCs w:val="22"/>
              </w:rPr>
            </w:pPr>
            <w:r w:rsidRPr="00BF6C4C">
              <w:rPr>
                <w:b w:val="0"/>
                <w:sz w:val="20"/>
                <w:szCs w:val="22"/>
              </w:rPr>
              <w:t>4.066.793</w:t>
            </w:r>
          </w:p>
        </w:tc>
      </w:tr>
      <w:tr w:rsidR="00040ECE" w:rsidRPr="00BF6C4C" w14:paraId="182A2CD3" w14:textId="77777777" w:rsidTr="00830447">
        <w:trPr>
          <w:trHeight w:val="340"/>
          <w:jc w:val="center"/>
        </w:trPr>
        <w:tc>
          <w:tcPr>
            <w:tcW w:w="488" w:type="pct"/>
            <w:tcBorders>
              <w:top w:val="nil"/>
              <w:left w:val="single" w:sz="4" w:space="0" w:color="auto"/>
              <w:bottom w:val="single" w:sz="4" w:space="0" w:color="auto"/>
              <w:right w:val="single" w:sz="4" w:space="0" w:color="auto"/>
            </w:tcBorders>
            <w:shd w:val="clear" w:color="auto" w:fill="auto"/>
            <w:vAlign w:val="center"/>
            <w:hideMark/>
          </w:tcPr>
          <w:p w14:paraId="5AC1D0B4" w14:textId="77777777" w:rsidR="00040ECE" w:rsidRPr="00BF6C4C" w:rsidRDefault="00040ECE" w:rsidP="00040ECE">
            <w:pPr>
              <w:pStyle w:val="CONTENIDOTABLASIMRR"/>
              <w:rPr>
                <w:b w:val="0"/>
                <w:sz w:val="20"/>
                <w:szCs w:val="22"/>
              </w:rPr>
            </w:pPr>
            <w:r w:rsidRPr="00BF6C4C">
              <w:rPr>
                <w:b w:val="0"/>
                <w:sz w:val="20"/>
                <w:szCs w:val="22"/>
              </w:rPr>
              <w:t>PV7</w:t>
            </w:r>
          </w:p>
        </w:tc>
        <w:tc>
          <w:tcPr>
            <w:tcW w:w="1444" w:type="pct"/>
            <w:tcBorders>
              <w:top w:val="nil"/>
              <w:left w:val="nil"/>
              <w:bottom w:val="single" w:sz="4" w:space="0" w:color="auto"/>
              <w:right w:val="single" w:sz="4" w:space="0" w:color="auto"/>
            </w:tcBorders>
            <w:shd w:val="clear" w:color="auto" w:fill="auto"/>
            <w:vAlign w:val="center"/>
            <w:hideMark/>
          </w:tcPr>
          <w:p w14:paraId="587071B1" w14:textId="77777777" w:rsidR="00040ECE" w:rsidRPr="00BF6C4C" w:rsidRDefault="00040ECE" w:rsidP="00040ECE">
            <w:pPr>
              <w:pStyle w:val="CONTENIDOTABLASIMRR"/>
              <w:rPr>
                <w:b w:val="0"/>
                <w:sz w:val="20"/>
                <w:szCs w:val="22"/>
              </w:rPr>
            </w:pPr>
            <w:r w:rsidRPr="00BF6C4C">
              <w:rPr>
                <w:b w:val="0"/>
                <w:sz w:val="20"/>
                <w:szCs w:val="22"/>
              </w:rPr>
              <w:t xml:space="preserve">Pluviales limpias </w:t>
            </w:r>
          </w:p>
        </w:tc>
        <w:tc>
          <w:tcPr>
            <w:tcW w:w="1565" w:type="pct"/>
            <w:tcBorders>
              <w:top w:val="nil"/>
              <w:left w:val="nil"/>
              <w:bottom w:val="single" w:sz="4" w:space="0" w:color="auto"/>
              <w:right w:val="single" w:sz="4" w:space="0" w:color="auto"/>
            </w:tcBorders>
            <w:shd w:val="clear" w:color="auto" w:fill="auto"/>
            <w:vAlign w:val="center"/>
            <w:hideMark/>
          </w:tcPr>
          <w:p w14:paraId="6CC66725" w14:textId="77777777" w:rsidR="00040ECE" w:rsidRPr="00BF6C4C" w:rsidRDefault="00040ECE" w:rsidP="00040ECE">
            <w:pPr>
              <w:pStyle w:val="CONTENIDOTABLASIMRR"/>
              <w:rPr>
                <w:b w:val="0"/>
                <w:sz w:val="20"/>
                <w:szCs w:val="22"/>
              </w:rPr>
            </w:pPr>
            <w:r w:rsidRPr="00BF6C4C">
              <w:rPr>
                <w:b w:val="0"/>
                <w:sz w:val="20"/>
                <w:szCs w:val="22"/>
              </w:rPr>
              <w:t>Aliviadero San Nicolás</w:t>
            </w:r>
          </w:p>
        </w:tc>
        <w:tc>
          <w:tcPr>
            <w:tcW w:w="751" w:type="pct"/>
            <w:tcBorders>
              <w:top w:val="nil"/>
              <w:left w:val="nil"/>
              <w:bottom w:val="single" w:sz="4" w:space="0" w:color="auto"/>
              <w:right w:val="single" w:sz="4" w:space="0" w:color="auto"/>
            </w:tcBorders>
            <w:shd w:val="clear" w:color="auto" w:fill="auto"/>
            <w:vAlign w:val="center"/>
            <w:hideMark/>
          </w:tcPr>
          <w:p w14:paraId="126FDA19" w14:textId="77777777" w:rsidR="00040ECE" w:rsidRPr="00BF6C4C" w:rsidRDefault="00040ECE" w:rsidP="00040ECE">
            <w:pPr>
              <w:pStyle w:val="CONTENIDOTABLASIMRR"/>
              <w:rPr>
                <w:b w:val="0"/>
                <w:sz w:val="20"/>
                <w:szCs w:val="22"/>
              </w:rPr>
            </w:pPr>
            <w:r w:rsidRPr="00BF6C4C">
              <w:rPr>
                <w:b w:val="0"/>
                <w:sz w:val="20"/>
                <w:szCs w:val="22"/>
              </w:rPr>
              <w:t>498.454</w:t>
            </w:r>
          </w:p>
        </w:tc>
        <w:tc>
          <w:tcPr>
            <w:tcW w:w="752" w:type="pct"/>
            <w:tcBorders>
              <w:top w:val="nil"/>
              <w:left w:val="nil"/>
              <w:bottom w:val="single" w:sz="4" w:space="0" w:color="auto"/>
              <w:right w:val="single" w:sz="4" w:space="0" w:color="auto"/>
            </w:tcBorders>
            <w:shd w:val="clear" w:color="auto" w:fill="auto"/>
            <w:vAlign w:val="center"/>
            <w:hideMark/>
          </w:tcPr>
          <w:p w14:paraId="680EBB09" w14:textId="77777777" w:rsidR="00040ECE" w:rsidRPr="00BF6C4C" w:rsidRDefault="00040ECE" w:rsidP="00040ECE">
            <w:pPr>
              <w:pStyle w:val="CONTENIDOTABLASIMRR"/>
              <w:rPr>
                <w:b w:val="0"/>
                <w:sz w:val="20"/>
                <w:szCs w:val="22"/>
              </w:rPr>
            </w:pPr>
            <w:r w:rsidRPr="00BF6C4C">
              <w:rPr>
                <w:b w:val="0"/>
                <w:sz w:val="20"/>
                <w:szCs w:val="22"/>
              </w:rPr>
              <w:t>4.066.584</w:t>
            </w:r>
          </w:p>
        </w:tc>
      </w:tr>
    </w:tbl>
    <w:p w14:paraId="25066B5A" w14:textId="77777777" w:rsidR="00E04167" w:rsidRPr="00A2017F" w:rsidRDefault="00E04167" w:rsidP="00830447">
      <w:pPr>
        <w:pStyle w:val="TABLASIMRR"/>
        <w:jc w:val="center"/>
      </w:pPr>
      <w:bookmarkStart w:id="6" w:name="_Toc168473338"/>
      <w:r w:rsidRPr="00A2017F">
        <w:t xml:space="preserve">Tabla </w:t>
      </w:r>
      <w:r w:rsidR="00D47E4F">
        <w:fldChar w:fldCharType="begin"/>
      </w:r>
      <w:r w:rsidR="00D47E4F">
        <w:instrText xml:space="preserve"> SEQ Tabla \* ARABIC </w:instrText>
      </w:r>
      <w:r w:rsidR="00D47E4F">
        <w:fldChar w:fldCharType="separate"/>
      </w:r>
      <w:r w:rsidR="00C31B63" w:rsidRPr="00A2017F">
        <w:rPr>
          <w:noProof/>
        </w:rPr>
        <w:t>1</w:t>
      </w:r>
      <w:r w:rsidR="00D47E4F">
        <w:rPr>
          <w:noProof/>
        </w:rPr>
        <w:fldChar w:fldCharType="end"/>
      </w:r>
      <w:r w:rsidRPr="00A2017F">
        <w:t xml:space="preserve">. Descripción y coordenadas de los </w:t>
      </w:r>
      <w:r w:rsidR="001D065B" w:rsidRPr="00A2017F">
        <w:t xml:space="preserve">PC y </w:t>
      </w:r>
      <w:r w:rsidRPr="00A2017F">
        <w:t>PV de la AV-AL 02/01 de la EDAR de Adra.</w:t>
      </w:r>
      <w:bookmarkEnd w:id="6"/>
    </w:p>
    <w:p w14:paraId="73CBB953" w14:textId="11B1FAC4" w:rsidR="00827244" w:rsidRPr="00BF6C4C" w:rsidRDefault="00827244" w:rsidP="00A0292C">
      <w:pPr>
        <w:rPr>
          <w:rFonts w:cs="Calibri"/>
          <w:sz w:val="22"/>
        </w:rPr>
      </w:pPr>
      <w:r w:rsidRPr="00BF6C4C">
        <w:rPr>
          <w:rFonts w:cs="Calibri"/>
          <w:sz w:val="22"/>
        </w:rPr>
        <w:t xml:space="preserve">Para cumplir con los Planes de Vigilancia y Control de las normas de emisión y al medio receptor, así como con los análisis de seguimiento de la explotación de la EDAR, se efectuarán distintos análisis en los puntos de control y vertido que se muestran con fondo coloreado </w:t>
      </w:r>
      <w:r w:rsidRPr="00A2017F">
        <w:rPr>
          <w:rFonts w:cs="Calibri"/>
          <w:sz w:val="22"/>
        </w:rPr>
        <w:t xml:space="preserve">en la figura 1, ya que los restantes descargan aguas pluviales limpias, las cuales no se consideran vertidos a los efectos del Decreto 109/2015, de 17 de marzo, por el que se aprueba el Reglamento de Vertidos al Dominio Público Hidráulico y al Dominio Público Marítimo-Terrestre de Andalucía. </w:t>
      </w:r>
      <w:r w:rsidR="00152555">
        <w:rPr>
          <w:rFonts w:cs="Calibri"/>
          <w:sz w:val="22"/>
        </w:rPr>
        <w:t xml:space="preserve"> </w:t>
      </w:r>
      <w:r w:rsidRPr="00A2017F">
        <w:rPr>
          <w:rFonts w:cs="Calibri"/>
          <w:sz w:val="22"/>
        </w:rPr>
        <w:t>Cada uno de los PC (tabla 1) donde deberán aplicarse los límites e instalarse los equipos para la toma de muestras será una arqueta accesible en todo momento que permita tomar</w:t>
      </w:r>
      <w:r w:rsidRPr="00BF6C4C">
        <w:rPr>
          <w:rFonts w:cs="Calibri"/>
          <w:sz w:val="22"/>
        </w:rPr>
        <w:t xml:space="preserve"> las muestras en condiciones de representatividad, previo al vertido. Se analizarán muestras compuestas que se tomarán en continuo durante 24 horas a través de equipos tomamuestras portátiles propiedad del adjudicatario del contrato. </w:t>
      </w:r>
      <w:r w:rsidR="00AD1254" w:rsidRPr="00BF6C4C">
        <w:rPr>
          <w:rFonts w:cs="Calibri"/>
          <w:sz w:val="22"/>
        </w:rPr>
        <w:t>P</w:t>
      </w:r>
      <w:r w:rsidR="00435193" w:rsidRPr="00BF6C4C">
        <w:rPr>
          <w:rFonts w:cs="Calibri"/>
          <w:sz w:val="22"/>
        </w:rPr>
        <w:t>or el contrario, únicamente se tomarán muestras puntuales en los PV al medio receptor.</w:t>
      </w:r>
      <w:r w:rsidR="00152555">
        <w:rPr>
          <w:rFonts w:cs="Calibri"/>
          <w:sz w:val="22"/>
        </w:rPr>
        <w:t xml:space="preserve"> </w:t>
      </w:r>
      <w:r w:rsidRPr="00A2017F">
        <w:rPr>
          <w:rFonts w:cs="Calibri"/>
          <w:sz w:val="22"/>
        </w:rPr>
        <w:t xml:space="preserve">En el </w:t>
      </w:r>
      <w:r w:rsidR="006828E8" w:rsidRPr="00A2017F">
        <w:rPr>
          <w:rFonts w:cs="Calibri"/>
          <w:sz w:val="22"/>
        </w:rPr>
        <w:t xml:space="preserve">Anexo </w:t>
      </w:r>
      <w:r w:rsidRPr="00A2017F">
        <w:rPr>
          <w:rFonts w:cs="Calibri"/>
          <w:sz w:val="22"/>
        </w:rPr>
        <w:t xml:space="preserve">I </w:t>
      </w:r>
      <w:r w:rsidR="00CE26CD" w:rsidRPr="00A2017F">
        <w:rPr>
          <w:rFonts w:cs="Calibri"/>
          <w:sz w:val="22"/>
        </w:rPr>
        <w:t>se incluye</w:t>
      </w:r>
      <w:r w:rsidR="00CE26CD" w:rsidRPr="00BF6C4C">
        <w:rPr>
          <w:rFonts w:cs="Calibri"/>
          <w:sz w:val="22"/>
        </w:rPr>
        <w:t xml:space="preserve"> la información de detalle con los parámetros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00CE26CD" w:rsidRPr="00BF6C4C">
        <w:rPr>
          <w:rFonts w:cs="Calibri"/>
          <w:sz w:val="22"/>
        </w:rPr>
        <w:t xml:space="preserve"> por el </w:t>
      </w:r>
      <w:r w:rsidR="004727AC">
        <w:rPr>
          <w:rFonts w:cs="Calibri"/>
          <w:sz w:val="22"/>
        </w:rPr>
        <w:t>C.I.A.P.</w:t>
      </w:r>
      <w:r w:rsidR="00CE26CD" w:rsidRPr="00BF6C4C">
        <w:rPr>
          <w:rFonts w:cs="Calibri"/>
          <w:sz w:val="22"/>
        </w:rPr>
        <w:t>.</w:t>
      </w:r>
    </w:p>
    <w:p w14:paraId="69918FA0" w14:textId="77777777" w:rsidR="001049E3" w:rsidRPr="00BF6C4C" w:rsidRDefault="00AC39F3" w:rsidP="00C30A80">
      <w:pPr>
        <w:pStyle w:val="3SUBTITULOIMRR2"/>
        <w:rPr>
          <w:sz w:val="24"/>
        </w:rPr>
      </w:pPr>
      <w:bookmarkStart w:id="7" w:name="_Toc168473250"/>
      <w:r w:rsidRPr="00BF6C4C">
        <w:rPr>
          <w:sz w:val="24"/>
        </w:rPr>
        <w:t>Análisis para la vigilancia y control de las n</w:t>
      </w:r>
      <w:r w:rsidR="00280525" w:rsidRPr="00BF6C4C">
        <w:rPr>
          <w:sz w:val="24"/>
        </w:rPr>
        <w:t>ormas de emisión</w:t>
      </w:r>
      <w:bookmarkEnd w:id="7"/>
    </w:p>
    <w:p w14:paraId="103FCB50" w14:textId="77777777" w:rsidR="0070020A" w:rsidRPr="00BF6C4C" w:rsidRDefault="0070020A" w:rsidP="00A0292C">
      <w:pPr>
        <w:rPr>
          <w:rFonts w:cs="Calibri"/>
          <w:sz w:val="22"/>
        </w:rPr>
      </w:pPr>
      <w:r w:rsidRPr="00BF6C4C">
        <w:rPr>
          <w:rFonts w:cs="Calibri"/>
          <w:sz w:val="22"/>
        </w:rPr>
        <w:t>A continuación</w:t>
      </w:r>
      <w:r w:rsidR="000475AC">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de las</w:t>
      </w:r>
      <w:r w:rsidRPr="00BF6C4C">
        <w:rPr>
          <w:rFonts w:cs="Calibri"/>
          <w:sz w:val="22"/>
        </w:rPr>
        <w:t xml:space="preserve"> normas de emisión recogido en la correspondiente AV: </w:t>
      </w:r>
    </w:p>
    <w:p w14:paraId="6F091D77" w14:textId="2292DE32" w:rsidR="00470AD8" w:rsidRPr="00152555" w:rsidRDefault="00411449" w:rsidP="00152555">
      <w:pPr>
        <w:pStyle w:val="4SUBTITULOIMRR"/>
        <w:rPr>
          <w:sz w:val="22"/>
          <w:u w:val="none"/>
        </w:rPr>
      </w:pPr>
      <w:r w:rsidRPr="00BF6C4C">
        <w:rPr>
          <w:sz w:val="22"/>
        </w:rPr>
        <w:t>Análisis simplificado</w:t>
      </w:r>
      <w:r w:rsidR="00315B30" w:rsidRPr="00BF6C4C">
        <w:rPr>
          <w:sz w:val="22"/>
        </w:rPr>
        <w:t>s</w:t>
      </w:r>
      <w:r w:rsidR="00C4004D" w:rsidRPr="00BF6C4C">
        <w:rPr>
          <w:sz w:val="22"/>
        </w:rPr>
        <w:t xml:space="preserve"> en normas de emisión</w:t>
      </w:r>
      <w:r w:rsidR="00152555">
        <w:rPr>
          <w:sz w:val="22"/>
        </w:rPr>
        <w:t>.</w:t>
      </w:r>
      <w:r w:rsidR="00152555" w:rsidRPr="00152555">
        <w:rPr>
          <w:sz w:val="22"/>
          <w:u w:val="none"/>
        </w:rPr>
        <w:t xml:space="preserve"> </w:t>
      </w:r>
      <w:r w:rsidR="00C4004D" w:rsidRPr="00152555">
        <w:rPr>
          <w:sz w:val="22"/>
          <w:u w:val="none"/>
        </w:rPr>
        <w:t>Se analizarán los siguientes parámetros:</w:t>
      </w:r>
      <w:r w:rsidR="00315B30" w:rsidRPr="00152555">
        <w:rPr>
          <w:sz w:val="22"/>
          <w:u w:val="none"/>
        </w:rPr>
        <w:t xml:space="preserve"> </w:t>
      </w:r>
      <w:r w:rsidR="00C4004D" w:rsidRPr="00152555">
        <w:rPr>
          <w:sz w:val="22"/>
          <w:u w:val="none"/>
        </w:rPr>
        <w:t>caudal, pH, s</w:t>
      </w:r>
      <w:r w:rsidR="002465B9" w:rsidRPr="00152555">
        <w:rPr>
          <w:sz w:val="22"/>
          <w:u w:val="none"/>
        </w:rPr>
        <w:t>ólidos en suspensión, DBO</w:t>
      </w:r>
      <w:r w:rsidR="002465B9" w:rsidRPr="00152555">
        <w:rPr>
          <w:sz w:val="22"/>
          <w:u w:val="none"/>
          <w:vertAlign w:val="subscript"/>
        </w:rPr>
        <w:t>5</w:t>
      </w:r>
      <w:r w:rsidR="002465B9" w:rsidRPr="00152555">
        <w:rPr>
          <w:sz w:val="22"/>
          <w:u w:val="none"/>
        </w:rPr>
        <w:t xml:space="preserve"> y DQO. </w:t>
      </w:r>
      <w:r w:rsidR="001B7C60" w:rsidRPr="00152555">
        <w:rPr>
          <w:sz w:val="22"/>
          <w:u w:val="none"/>
        </w:rPr>
        <w:t>S</w:t>
      </w:r>
      <w:r w:rsidR="00C4004D" w:rsidRPr="00152555">
        <w:rPr>
          <w:sz w:val="22"/>
          <w:u w:val="none"/>
        </w:rPr>
        <w:t xml:space="preserve">u </w:t>
      </w:r>
      <w:r w:rsidR="000F5920" w:rsidRPr="00152555">
        <w:rPr>
          <w:sz w:val="22"/>
          <w:u w:val="none"/>
        </w:rPr>
        <w:t>periodicidad</w:t>
      </w:r>
      <w:r w:rsidR="00C4004D" w:rsidRPr="00152555">
        <w:rPr>
          <w:sz w:val="22"/>
          <w:u w:val="none"/>
        </w:rPr>
        <w:t xml:space="preserve"> será semanal, lo que implica un total de </w:t>
      </w:r>
      <w:r w:rsidR="001B7C60" w:rsidRPr="00152555">
        <w:rPr>
          <w:sz w:val="22"/>
          <w:u w:val="none"/>
        </w:rPr>
        <w:t>104 aná</w:t>
      </w:r>
      <w:r w:rsidR="00C4004D" w:rsidRPr="00152555">
        <w:rPr>
          <w:sz w:val="22"/>
          <w:u w:val="none"/>
        </w:rPr>
        <w:t>lisis anuales a intervalos regulares de tiempo (</w:t>
      </w:r>
      <w:r w:rsidR="00ED3209" w:rsidRPr="00152555">
        <w:rPr>
          <w:sz w:val="22"/>
          <w:u w:val="none"/>
        </w:rPr>
        <w:t>52 en el agua</w:t>
      </w:r>
      <w:r w:rsidR="00C4004D" w:rsidRPr="00152555">
        <w:rPr>
          <w:sz w:val="22"/>
          <w:u w:val="none"/>
        </w:rPr>
        <w:t xml:space="preserve"> in</w:t>
      </w:r>
      <w:r w:rsidR="00ED3209" w:rsidRPr="00152555">
        <w:rPr>
          <w:sz w:val="22"/>
          <w:u w:val="none"/>
        </w:rPr>
        <w:t>fluente</w:t>
      </w:r>
      <w:r w:rsidR="001B7C60" w:rsidRPr="00152555">
        <w:rPr>
          <w:sz w:val="22"/>
          <w:u w:val="none"/>
        </w:rPr>
        <w:t xml:space="preserve"> y 52 en </w:t>
      </w:r>
      <w:r w:rsidR="00ED3209" w:rsidRPr="00152555">
        <w:rPr>
          <w:sz w:val="22"/>
          <w:u w:val="none"/>
        </w:rPr>
        <w:t>el efluente de la EDAR</w:t>
      </w:r>
      <w:r w:rsidR="00C4004D" w:rsidRPr="00152555">
        <w:rPr>
          <w:sz w:val="22"/>
          <w:u w:val="none"/>
        </w:rPr>
        <w:t>).</w:t>
      </w:r>
    </w:p>
    <w:p w14:paraId="06DAFE03" w14:textId="42672FBB" w:rsidR="00ED3209" w:rsidRPr="00152555" w:rsidRDefault="00411449" w:rsidP="00152555">
      <w:pPr>
        <w:pStyle w:val="4SUBTITULOIMRR"/>
        <w:rPr>
          <w:sz w:val="22"/>
          <w:u w:val="none"/>
        </w:rPr>
      </w:pPr>
      <w:r w:rsidRPr="00152555">
        <w:rPr>
          <w:sz w:val="22"/>
          <w:u w:val="none"/>
        </w:rPr>
        <w:t xml:space="preserve">Análisis </w:t>
      </w:r>
      <w:r w:rsidR="00ED3209" w:rsidRPr="00152555">
        <w:rPr>
          <w:sz w:val="22"/>
          <w:u w:val="none"/>
        </w:rPr>
        <w:t xml:space="preserve">de nutrientes en </w:t>
      </w:r>
      <w:r w:rsidR="00ED3209" w:rsidRPr="00BF6C4C">
        <w:rPr>
          <w:sz w:val="22"/>
        </w:rPr>
        <w:t>normas de emisión</w:t>
      </w:r>
      <w:r w:rsidR="00152555" w:rsidRPr="00152555">
        <w:rPr>
          <w:sz w:val="22"/>
          <w:u w:val="none"/>
        </w:rPr>
        <w:t xml:space="preserve">. </w:t>
      </w:r>
      <w:r w:rsidR="00ED3209" w:rsidRPr="00152555">
        <w:rPr>
          <w:sz w:val="22"/>
          <w:u w:val="none"/>
        </w:rPr>
        <w:t>Se analizarán los siguientes parámetros:</w:t>
      </w:r>
      <w:r w:rsidR="00CE17CB" w:rsidRPr="00152555">
        <w:rPr>
          <w:sz w:val="22"/>
          <w:u w:val="none"/>
        </w:rPr>
        <w:t xml:space="preserve"> ac</w:t>
      </w:r>
      <w:r w:rsidR="00ED3209" w:rsidRPr="00152555">
        <w:rPr>
          <w:sz w:val="22"/>
          <w:u w:val="none"/>
        </w:rPr>
        <w:t>eites y grasas, detergentes, amonio, nitratos, nitritos</w:t>
      </w:r>
      <w:r w:rsidR="00CE17CB" w:rsidRPr="00152555">
        <w:rPr>
          <w:sz w:val="22"/>
          <w:u w:val="none"/>
        </w:rPr>
        <w:t xml:space="preserve">, nitrógeno total, fósforo total y ortofosfato. </w:t>
      </w:r>
      <w:r w:rsidR="00ED3209" w:rsidRPr="00152555">
        <w:rPr>
          <w:sz w:val="22"/>
          <w:u w:val="none"/>
        </w:rPr>
        <w:t xml:space="preserve">Su </w:t>
      </w:r>
      <w:r w:rsidR="000F5920" w:rsidRPr="00152555">
        <w:rPr>
          <w:sz w:val="22"/>
          <w:u w:val="none"/>
        </w:rPr>
        <w:t>periodicidad</w:t>
      </w:r>
      <w:r w:rsidR="00ED3209" w:rsidRPr="00152555">
        <w:rPr>
          <w:sz w:val="22"/>
          <w:u w:val="none"/>
        </w:rPr>
        <w:t xml:space="preserve"> será bimestral en los meses de octubre a mayo, y mensual durante los meses de </w:t>
      </w:r>
      <w:r w:rsidR="00ED3209" w:rsidRPr="00152555">
        <w:rPr>
          <w:sz w:val="22"/>
          <w:u w:val="none"/>
        </w:rPr>
        <w:lastRenderedPageBreak/>
        <w:t>junio, julio, agosto y septiembre. Ello implica un total de 16 análisis anuales a intervalos regulares de tiempo (8 en el agua influente y 8 en el efluente de la EDAR).</w:t>
      </w:r>
    </w:p>
    <w:p w14:paraId="738C0DC7" w14:textId="65C788D4" w:rsidR="00547B35" w:rsidRPr="00152555" w:rsidRDefault="00547B35" w:rsidP="00152555">
      <w:pPr>
        <w:pStyle w:val="4SUBTITULOIMRR"/>
        <w:rPr>
          <w:sz w:val="22"/>
        </w:rPr>
      </w:pPr>
      <w:r w:rsidRPr="00BF6C4C">
        <w:rPr>
          <w:sz w:val="22"/>
        </w:rPr>
        <w:t>Análisis de metales en normas de emisión</w:t>
      </w:r>
      <w:r w:rsidR="00152555" w:rsidRPr="00152555">
        <w:rPr>
          <w:sz w:val="22"/>
          <w:u w:val="none"/>
        </w:rPr>
        <w:t xml:space="preserve">. </w:t>
      </w:r>
      <w:r w:rsidRPr="00152555">
        <w:rPr>
          <w:sz w:val="22"/>
          <w:u w:val="none"/>
        </w:rPr>
        <w:t>Se analizarán los siguientes parámetros: mercurio, cadmio, z</w:t>
      </w:r>
      <w:r w:rsidR="00411449" w:rsidRPr="00152555">
        <w:rPr>
          <w:sz w:val="22"/>
          <w:u w:val="none"/>
        </w:rPr>
        <w:t xml:space="preserve">inc, cobre, </w:t>
      </w:r>
      <w:r w:rsidR="006266C4" w:rsidRPr="00152555">
        <w:rPr>
          <w:sz w:val="22"/>
          <w:u w:val="none"/>
        </w:rPr>
        <w:t>níquel</w:t>
      </w:r>
      <w:r w:rsidR="00F73025" w:rsidRPr="00152555">
        <w:rPr>
          <w:sz w:val="22"/>
          <w:u w:val="none"/>
        </w:rPr>
        <w:t xml:space="preserve">, </w:t>
      </w:r>
      <w:r w:rsidR="00411449" w:rsidRPr="00152555">
        <w:rPr>
          <w:sz w:val="22"/>
          <w:u w:val="none"/>
        </w:rPr>
        <w:t>plomo y cromo total.</w:t>
      </w:r>
      <w:r w:rsidR="00E64084" w:rsidRPr="00152555">
        <w:rPr>
          <w:sz w:val="22"/>
          <w:u w:val="none"/>
        </w:rPr>
        <w:t xml:space="preserve"> </w:t>
      </w:r>
      <w:r w:rsidRPr="00152555">
        <w:rPr>
          <w:sz w:val="22"/>
          <w:u w:val="none"/>
        </w:rPr>
        <w:t xml:space="preserve">Su </w:t>
      </w:r>
      <w:r w:rsidR="000F5920" w:rsidRPr="00152555">
        <w:rPr>
          <w:sz w:val="22"/>
          <w:u w:val="none"/>
        </w:rPr>
        <w:t>periodicidad</w:t>
      </w:r>
      <w:r w:rsidRPr="00152555">
        <w:rPr>
          <w:sz w:val="22"/>
          <w:u w:val="none"/>
        </w:rPr>
        <w:t xml:space="preserve"> será trimestral, lo que implica un total de 4 análisis anuales a intervalos regulares de tiempo (4 en el efluente de la EDAR).</w:t>
      </w:r>
    </w:p>
    <w:p w14:paraId="238979FE" w14:textId="061EDC11" w:rsidR="00547B35" w:rsidRPr="00152555" w:rsidRDefault="00547B35" w:rsidP="00152555">
      <w:pPr>
        <w:pStyle w:val="4SUBTITULOIMRR"/>
        <w:rPr>
          <w:sz w:val="22"/>
          <w:u w:val="none"/>
        </w:rPr>
      </w:pPr>
      <w:r w:rsidRPr="00BF6C4C">
        <w:rPr>
          <w:sz w:val="22"/>
        </w:rPr>
        <w:t>Sustancias orgánicas en normas de emisión</w:t>
      </w:r>
      <w:r w:rsidR="00152555" w:rsidRPr="00152555">
        <w:rPr>
          <w:sz w:val="22"/>
          <w:u w:val="none"/>
        </w:rPr>
        <w:t xml:space="preserve">. </w:t>
      </w:r>
      <w:r w:rsidRPr="00152555">
        <w:rPr>
          <w:sz w:val="22"/>
          <w:u w:val="none"/>
        </w:rPr>
        <w:t xml:space="preserve">Se analizarán los siguientes parámetros: </w:t>
      </w:r>
      <w:r w:rsidR="006266C4" w:rsidRPr="00152555">
        <w:rPr>
          <w:sz w:val="22"/>
          <w:u w:val="none"/>
        </w:rPr>
        <w:t>lindano (hexaclorociclohexano suma máxima),</w:t>
      </w:r>
      <w:r w:rsidR="00F73025" w:rsidRPr="00152555">
        <w:rPr>
          <w:sz w:val="22"/>
          <w:u w:val="none"/>
        </w:rPr>
        <w:t xml:space="preserve"> PCB's</w:t>
      </w:r>
      <w:r w:rsidRPr="00152555">
        <w:rPr>
          <w:sz w:val="22"/>
          <w:u w:val="none"/>
        </w:rPr>
        <w:t xml:space="preserve"> (PCB(101), PCB(114), PCB(118), PCB(138), PCB(153), PCB(180), PCB(20), PCB(28), PCB(28) + PCB(31), PCB(25) y PCB(35))</w:t>
      </w:r>
      <w:r w:rsidR="00F73025" w:rsidRPr="00152555">
        <w:rPr>
          <w:sz w:val="22"/>
          <w:u w:val="none"/>
        </w:rPr>
        <w:t>,</w:t>
      </w:r>
      <w:r w:rsidR="00411449" w:rsidRPr="00152555">
        <w:rPr>
          <w:sz w:val="22"/>
          <w:u w:val="none"/>
        </w:rPr>
        <w:t xml:space="preserve"> hidrocarburos aromáticos policíclicos (HAP)</w:t>
      </w:r>
      <w:r w:rsidR="00F73025" w:rsidRPr="00152555">
        <w:rPr>
          <w:sz w:val="22"/>
          <w:u w:val="none"/>
        </w:rPr>
        <w:t xml:space="preserve"> y sulfuros</w:t>
      </w:r>
      <w:r w:rsidR="00411449" w:rsidRPr="00152555">
        <w:rPr>
          <w:sz w:val="22"/>
          <w:u w:val="none"/>
        </w:rPr>
        <w:t xml:space="preserve">. </w:t>
      </w:r>
      <w:r w:rsidRPr="00152555">
        <w:rPr>
          <w:sz w:val="22"/>
          <w:u w:val="none"/>
        </w:rPr>
        <w:t xml:space="preserve">Su </w:t>
      </w:r>
      <w:r w:rsidR="000F5920" w:rsidRPr="00152555">
        <w:rPr>
          <w:sz w:val="22"/>
          <w:u w:val="none"/>
        </w:rPr>
        <w:t>periodicidad</w:t>
      </w:r>
      <w:r w:rsidRPr="00152555">
        <w:rPr>
          <w:sz w:val="22"/>
          <w:u w:val="none"/>
        </w:rPr>
        <w:t xml:space="preserve"> será semestral, lo que implica un total de 2 análisis anuales a intervalos regulares de tiempo (2 en el efluente de la EDAR).</w:t>
      </w:r>
    </w:p>
    <w:p w14:paraId="6C19D272" w14:textId="77777777" w:rsidR="00411449" w:rsidRPr="00152555" w:rsidRDefault="00AC39F3" w:rsidP="00C30A80">
      <w:pPr>
        <w:pStyle w:val="3SUBTITULOIMRR2"/>
        <w:rPr>
          <w:sz w:val="24"/>
        </w:rPr>
      </w:pPr>
      <w:bookmarkStart w:id="8" w:name="_Toc168473251"/>
      <w:r w:rsidRPr="00152555">
        <w:rPr>
          <w:sz w:val="24"/>
        </w:rPr>
        <w:t>Análisis para la vigilancia y contro</w:t>
      </w:r>
      <w:r w:rsidR="00280525" w:rsidRPr="00152555">
        <w:rPr>
          <w:sz w:val="24"/>
        </w:rPr>
        <w:t xml:space="preserve">l </w:t>
      </w:r>
      <w:r w:rsidRPr="00152555">
        <w:rPr>
          <w:sz w:val="24"/>
        </w:rPr>
        <w:t xml:space="preserve">del </w:t>
      </w:r>
      <w:r w:rsidR="00280525" w:rsidRPr="00152555">
        <w:rPr>
          <w:sz w:val="24"/>
        </w:rPr>
        <w:t>medio receptor</w:t>
      </w:r>
      <w:bookmarkEnd w:id="8"/>
    </w:p>
    <w:p w14:paraId="0B043C33" w14:textId="255BB3A0" w:rsidR="007B688D" w:rsidRPr="00BF6C4C" w:rsidRDefault="00DA4673" w:rsidP="00A0292C">
      <w:pPr>
        <w:rPr>
          <w:rFonts w:cs="Calibri"/>
          <w:sz w:val="22"/>
        </w:rPr>
      </w:pPr>
      <w:r w:rsidRPr="00BF6C4C">
        <w:rPr>
          <w:rFonts w:cs="Calibri"/>
          <w:sz w:val="22"/>
        </w:rPr>
        <w:t>De conf</w:t>
      </w:r>
      <w:r w:rsidR="003E0AFE" w:rsidRPr="00BF6C4C">
        <w:rPr>
          <w:rFonts w:cs="Calibri"/>
          <w:sz w:val="22"/>
        </w:rPr>
        <w:t xml:space="preserve">ormidad a lo especificado en la </w:t>
      </w:r>
      <w:r w:rsidR="00260AC6" w:rsidRPr="00BF6C4C">
        <w:rPr>
          <w:rFonts w:cs="Calibri"/>
          <w:sz w:val="22"/>
        </w:rPr>
        <w:t>Autorización de Vertido</w:t>
      </w:r>
      <w:r w:rsidRPr="00BF6C4C">
        <w:rPr>
          <w:rFonts w:cs="Calibri"/>
          <w:sz w:val="22"/>
        </w:rPr>
        <w:t xml:space="preserve"> AV-AL 02/01 y en los puntos referidos en </w:t>
      </w:r>
      <w:r w:rsidR="00615F66" w:rsidRPr="00BF6C4C">
        <w:rPr>
          <w:rFonts w:cs="Calibri"/>
          <w:sz w:val="22"/>
        </w:rPr>
        <w:t xml:space="preserve">la misma, se </w:t>
      </w:r>
      <w:r w:rsidR="00615F66" w:rsidRPr="00A2017F">
        <w:rPr>
          <w:rFonts w:cs="Calibri"/>
          <w:sz w:val="22"/>
        </w:rPr>
        <w:t>llevará a cabo</w:t>
      </w:r>
      <w:r w:rsidR="00411449" w:rsidRPr="00A2017F">
        <w:rPr>
          <w:rFonts w:cs="Calibri"/>
          <w:sz w:val="22"/>
        </w:rPr>
        <w:t xml:space="preserve"> el muestreo de las aguas receptoras </w:t>
      </w:r>
      <w:r w:rsidR="00DE5167" w:rsidRPr="00A2017F">
        <w:rPr>
          <w:rFonts w:cs="Calibri"/>
          <w:sz w:val="22"/>
        </w:rPr>
        <w:t xml:space="preserve">del vertido </w:t>
      </w:r>
      <w:r w:rsidR="00615F66" w:rsidRPr="00A2017F">
        <w:rPr>
          <w:rFonts w:cs="Calibri"/>
          <w:sz w:val="22"/>
        </w:rPr>
        <w:t>en el punto PV1 (tabla 1</w:t>
      </w:r>
      <w:r w:rsidR="000F5920" w:rsidRPr="00A2017F">
        <w:rPr>
          <w:rFonts w:cs="Calibri"/>
          <w:sz w:val="22"/>
        </w:rPr>
        <w:t>)</w:t>
      </w:r>
      <w:r w:rsidR="00F33BA5" w:rsidRPr="00A2017F">
        <w:rPr>
          <w:rFonts w:cs="Calibri"/>
          <w:sz w:val="22"/>
        </w:rPr>
        <w:t xml:space="preserve"> y se analizarán los sedimentos y organismos del área próxima</w:t>
      </w:r>
      <w:r w:rsidR="000F5920" w:rsidRPr="00A2017F">
        <w:rPr>
          <w:rFonts w:cs="Calibri"/>
          <w:sz w:val="22"/>
        </w:rPr>
        <w:t>.</w:t>
      </w:r>
      <w:r w:rsidR="00152555">
        <w:rPr>
          <w:rFonts w:cs="Calibri"/>
          <w:sz w:val="22"/>
        </w:rPr>
        <w:t xml:space="preserve"> </w:t>
      </w:r>
      <w:r w:rsidR="00615F66" w:rsidRPr="00A2017F">
        <w:rPr>
          <w:rFonts w:cs="Calibri"/>
          <w:sz w:val="22"/>
        </w:rPr>
        <w:t>Para llevar a cabo el análisis al medio receptor s</w:t>
      </w:r>
      <w:r w:rsidR="00411449" w:rsidRPr="00A2017F">
        <w:rPr>
          <w:rFonts w:cs="Calibri"/>
          <w:sz w:val="22"/>
        </w:rPr>
        <w:t xml:space="preserve">e </w:t>
      </w:r>
      <w:r w:rsidR="005E4A76" w:rsidRPr="00A2017F">
        <w:rPr>
          <w:rFonts w:cs="Calibri"/>
          <w:sz w:val="22"/>
        </w:rPr>
        <w:t>seleccionarán</w:t>
      </w:r>
      <w:r w:rsidR="00411449" w:rsidRPr="00A2017F">
        <w:rPr>
          <w:rFonts w:cs="Calibri"/>
          <w:sz w:val="22"/>
        </w:rPr>
        <w:t xml:space="preserve"> 5 puntos</w:t>
      </w:r>
      <w:r w:rsidR="00013A94" w:rsidRPr="00A2017F">
        <w:rPr>
          <w:rFonts w:cs="Calibri"/>
          <w:sz w:val="22"/>
        </w:rPr>
        <w:t xml:space="preserve"> de muestreo </w:t>
      </w:r>
      <w:r w:rsidR="00615F66" w:rsidRPr="00A2017F">
        <w:rPr>
          <w:rFonts w:cs="Calibri"/>
          <w:sz w:val="22"/>
        </w:rPr>
        <w:t>(figura 2)</w:t>
      </w:r>
      <w:r w:rsidR="0029316B" w:rsidRPr="00A2017F">
        <w:rPr>
          <w:rFonts w:cs="Calibri"/>
          <w:sz w:val="22"/>
        </w:rPr>
        <w:t>:</w:t>
      </w:r>
    </w:p>
    <w:p w14:paraId="3C862CC5" w14:textId="77777777" w:rsidR="00180523" w:rsidRPr="00BF6C4C" w:rsidRDefault="00180523" w:rsidP="008D6521">
      <w:pPr>
        <w:numPr>
          <w:ilvl w:val="0"/>
          <w:numId w:val="31"/>
        </w:numPr>
        <w:ind w:hanging="294"/>
        <w:rPr>
          <w:rFonts w:cs="Calibri"/>
          <w:sz w:val="22"/>
        </w:rPr>
      </w:pPr>
      <w:r w:rsidRPr="00BF6C4C">
        <w:rPr>
          <w:rFonts w:cs="Calibri"/>
          <w:sz w:val="22"/>
        </w:rPr>
        <w:t>Los puntos (1), (2) y (3) se situarán sobre la línea de la costa, (1) uno en la perpendicular del arranque del emisario con la línea de costa, y los otros dos se tomarán a ambos lados del punto (1), a 500 m de este, a la izquierda el punto (2) y a la derecha el punto (3).</w:t>
      </w:r>
    </w:p>
    <w:p w14:paraId="02705CE8" w14:textId="77777777" w:rsidR="00180523" w:rsidRPr="00BF6C4C" w:rsidRDefault="00180523" w:rsidP="008D6521">
      <w:pPr>
        <w:numPr>
          <w:ilvl w:val="0"/>
          <w:numId w:val="31"/>
        </w:numPr>
        <w:ind w:hanging="294"/>
        <w:rPr>
          <w:rFonts w:cs="Calibri"/>
          <w:sz w:val="22"/>
        </w:rPr>
      </w:pPr>
      <w:r w:rsidRPr="00BF6C4C">
        <w:rPr>
          <w:rFonts w:cs="Calibri"/>
          <w:sz w:val="22"/>
        </w:rPr>
        <w:t>Dos puntos de muestreo se tomarán entre la salida del efluente y la costa, concretamente a 1/3 y 2/3 de distancia la longitud del emisario, puntos (4) y (5), respectivamente.</w:t>
      </w:r>
    </w:p>
    <w:p w14:paraId="2BA8F3DE" w14:textId="5BDF3229" w:rsidR="00297667" w:rsidRDefault="00297667" w:rsidP="00A0292C">
      <w:pPr>
        <w:rPr>
          <w:rFonts w:cs="Calibri"/>
          <w:sz w:val="22"/>
        </w:rPr>
      </w:pPr>
      <w:r w:rsidRPr="00BF6C4C">
        <w:rPr>
          <w:rFonts w:cs="Calibri"/>
          <w:sz w:val="22"/>
        </w:rPr>
        <w:t>Las muestras deberán ser representativas de un metro de columna de agua desde la superficie, o bien, ser tomadas a 0,5 metros de ésta.</w:t>
      </w:r>
    </w:p>
    <w:p w14:paraId="57D45C88" w14:textId="59D84E5E" w:rsidR="00152555" w:rsidRPr="00152555" w:rsidRDefault="00152555" w:rsidP="00152555">
      <w:pPr>
        <w:pStyle w:val="4SUBTITULOIMRR"/>
        <w:rPr>
          <w:sz w:val="22"/>
          <w:u w:val="none"/>
        </w:rPr>
      </w:pPr>
      <w:r w:rsidRPr="00BF6C4C">
        <w:rPr>
          <w:sz w:val="22"/>
        </w:rPr>
        <w:t>Análisis simplificad</w:t>
      </w:r>
      <w:r>
        <w:rPr>
          <w:sz w:val="22"/>
        </w:rPr>
        <w:t>o del agua en el medio receptor</w:t>
      </w:r>
      <w:r w:rsidRPr="00152555">
        <w:rPr>
          <w:sz w:val="22"/>
          <w:u w:val="none"/>
        </w:rPr>
        <w:t>. Se analizarán los siguientes parámetros: coliformes totales, coliformes fecales, estreptococos fecales, pH, sólidos en suspensión, temperatura, color, transparencia, salinidad, oxígeno disuelto, nitrógeno oxidado, ortofosfatos, aceites y grasas y detergentes. Su periodicidad será mensual durante los meses de mayo, junio, julio y agosto. Ello implica un total de 20 análisis anuales a intervalos regulares de tiempo (4 veces al año en 5 puntos de muestreo).</w:t>
      </w:r>
    </w:p>
    <w:p w14:paraId="48A3D5C3" w14:textId="74C9E197" w:rsidR="00152555" w:rsidRPr="00152555" w:rsidRDefault="00152555" w:rsidP="00152555">
      <w:pPr>
        <w:pStyle w:val="4SUBTITULOIMRR"/>
        <w:rPr>
          <w:sz w:val="22"/>
        </w:rPr>
      </w:pPr>
      <w:r w:rsidRPr="00BF6C4C">
        <w:rPr>
          <w:sz w:val="22"/>
        </w:rPr>
        <w:t>Análisis simplificado sobre las condiciones mete</w:t>
      </w:r>
      <w:r>
        <w:rPr>
          <w:sz w:val="22"/>
        </w:rPr>
        <w:t>orológicas en el medio receptor.</w:t>
      </w:r>
      <w:r w:rsidRPr="00152555">
        <w:rPr>
          <w:sz w:val="22"/>
          <w:u w:val="none"/>
        </w:rPr>
        <w:t xml:space="preserve"> Se determinarán parámetros representativos de las condiciones meteorológicas de la zona en el momento del muestreo. Se indicarán observaciones sobre viento, oleaje y pluviometría. Su periodicidad será mensual durante los meses de mayo, junio, julio y agosto. Ello implica un total de 4 análisis anuales a intervalos regulares de tiempo.</w:t>
      </w:r>
      <w:r w:rsidRPr="00152555">
        <w:rPr>
          <w:sz w:val="22"/>
        </w:rPr>
        <w:t xml:space="preserve"> </w:t>
      </w:r>
    </w:p>
    <w:p w14:paraId="21465D24" w14:textId="31C4675F" w:rsidR="00152555" w:rsidRPr="00152555" w:rsidRDefault="00152555" w:rsidP="00152555">
      <w:pPr>
        <w:pStyle w:val="4SUBTITULOIMRR"/>
        <w:rPr>
          <w:sz w:val="22"/>
        </w:rPr>
      </w:pPr>
      <w:r w:rsidRPr="00BF6C4C">
        <w:rPr>
          <w:sz w:val="22"/>
        </w:rPr>
        <w:t>A</w:t>
      </w:r>
      <w:r>
        <w:rPr>
          <w:sz w:val="22"/>
        </w:rPr>
        <w:t>nálisis de sedimentos</w:t>
      </w:r>
      <w:r>
        <w:rPr>
          <w:sz w:val="22"/>
          <w:u w:val="none"/>
        </w:rPr>
        <w:t xml:space="preserve">. </w:t>
      </w:r>
      <w:r w:rsidRPr="00152555">
        <w:rPr>
          <w:sz w:val="22"/>
          <w:u w:val="none"/>
        </w:rPr>
        <w:t>Se analizarán los siguientes parámetros: arsénico, cadmio, cobre, cromo total, mercurio, plomo, zinc, níquel y materia orgánica. Su periodicidad será anual y se llevará a cabo en 2 puntos de muestreo del área de influencia del emisario (figura 2), uno donde el sedimento tienda a acumularse y otro considerado como blanco (punto de referencia - PR). Ello implica un total de 2 análisis anuales (1 vez al año en 2 puntos de muestreo).</w:t>
      </w:r>
    </w:p>
    <w:p w14:paraId="64E4A06C" w14:textId="64D13CB5" w:rsidR="00152555" w:rsidRPr="00152555" w:rsidRDefault="00152555" w:rsidP="00152555">
      <w:pPr>
        <w:pStyle w:val="4SUBTITULOIMRR"/>
        <w:rPr>
          <w:sz w:val="22"/>
        </w:rPr>
      </w:pPr>
      <w:r w:rsidRPr="00BF6C4C">
        <w:rPr>
          <w:sz w:val="22"/>
        </w:rPr>
        <w:lastRenderedPageBreak/>
        <w:t>A</w:t>
      </w:r>
      <w:r>
        <w:rPr>
          <w:sz w:val="22"/>
        </w:rPr>
        <w:t>nálisis de organismos</w:t>
      </w:r>
      <w:r w:rsidRPr="00152555">
        <w:rPr>
          <w:sz w:val="22"/>
          <w:u w:val="none"/>
        </w:rPr>
        <w:t>. Se tomarán muestras para el control de las comunidades de macroinvertebrados bentónicos. Una vez separados los organismos y conservados adecuadamente, se realizará su identificación taxonómica, se elaborarán tablas de organismos de cada taxón identificado y su asignación a las correspondientes comunidades. Se llevará a cabo un estudio en general de la composición y de la estructura (diversidad teniendo en cuenta la abundancia proporcional de los individuos, riqueza y equitabilidad) de las comunidades representativas. La determinación taxonómica deberá realizarse hasta nivel específico con el fin de que sean aplicados índices diseñados para evaluar la resistencia y sensibilidad de las comunidades bentónicas a las perturbaciones, como el índice MEDOCC y/o BOPA establecidos para la eco-región del Mediterráneo en la Decisión de la Comisión, de 12 de febrero de 2018, por la que se fijan, de conformidad con la Directiva 2000/60/CE del Parlamento Europeo y del Consejo, los valores de las clasificaciones de los sistemas de seguimiento de los Estados miembros a raíz del ejercicio de intercalibración, y por la que se deroga la Decisión 2013/480/UE [notificada con el número C(2018) 696]. Su periodicidad será anual y se llevará a cabo en 2 puntos de muestreo del área de influencia del emisario (mismos puntos donde se tomen las muestras de sedimento y con igual metodología), uno donde el sedimento tienda a acumularse y otro considerado como blanco (punto de referencia - PR). Ello implica un total de 2 análisis anuales (1 vez al año en 2 puntos de muestreo).</w:t>
      </w:r>
    </w:p>
    <w:p w14:paraId="4A12DFF8" w14:textId="77777777" w:rsidR="00152555" w:rsidRPr="00152555" w:rsidRDefault="00152555" w:rsidP="00152555">
      <w:pPr>
        <w:pStyle w:val="4SUBTITULOIMRR"/>
        <w:numPr>
          <w:ilvl w:val="0"/>
          <w:numId w:val="0"/>
        </w:numPr>
        <w:ind w:left="709"/>
        <w:rPr>
          <w:sz w:val="22"/>
        </w:rPr>
      </w:pPr>
    </w:p>
    <w:p w14:paraId="22769FB1" w14:textId="35F54AEF" w:rsidR="00180523" w:rsidRPr="00BF6C4C" w:rsidRDefault="000B2EF7" w:rsidP="00152555">
      <w:pPr>
        <w:jc w:val="center"/>
        <w:rPr>
          <w:rFonts w:cs="Calibri"/>
          <w:sz w:val="16"/>
          <w:szCs w:val="18"/>
        </w:rPr>
      </w:pPr>
      <w:r w:rsidRPr="00BF6C4C">
        <w:rPr>
          <w:rFonts w:cs="Calibri"/>
          <w:noProof/>
          <w:sz w:val="22"/>
          <w:lang w:eastAsia="es-ES"/>
        </w:rPr>
        <w:drawing>
          <wp:inline distT="0" distB="0" distL="0" distR="0" wp14:anchorId="11A75915" wp14:editId="7C0116C5">
            <wp:extent cx="4708961" cy="305571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3872" cy="3065392"/>
                    </a:xfrm>
                    <a:prstGeom prst="rect">
                      <a:avLst/>
                    </a:prstGeom>
                    <a:noFill/>
                    <a:ln>
                      <a:noFill/>
                    </a:ln>
                  </pic:spPr>
                </pic:pic>
              </a:graphicData>
            </a:graphic>
          </wp:inline>
        </w:drawing>
      </w:r>
    </w:p>
    <w:p w14:paraId="3BD91248" w14:textId="77777777" w:rsidR="00615F66" w:rsidRPr="00BF6C4C" w:rsidRDefault="001C6626" w:rsidP="000475AC">
      <w:pPr>
        <w:pStyle w:val="FIGURASIMRR"/>
      </w:pPr>
      <w:bookmarkStart w:id="9" w:name="_Toc168473236"/>
      <w:r w:rsidRPr="00BF6C4C">
        <w:t xml:space="preserve">Figura </w:t>
      </w:r>
      <w:r w:rsidR="00D47E4F">
        <w:fldChar w:fldCharType="begin"/>
      </w:r>
      <w:r w:rsidR="00D47E4F">
        <w:instrText xml:space="preserve"> SEQ Figura \* ARABIC </w:instrText>
      </w:r>
      <w:r w:rsidR="00D47E4F">
        <w:fldChar w:fldCharType="separate"/>
      </w:r>
      <w:r w:rsidR="00C31B63">
        <w:rPr>
          <w:noProof/>
        </w:rPr>
        <w:t>2</w:t>
      </w:r>
      <w:r w:rsidR="00D47E4F">
        <w:rPr>
          <w:noProof/>
        </w:rPr>
        <w:fldChar w:fldCharType="end"/>
      </w:r>
      <w:r w:rsidRPr="00BF6C4C">
        <w:t>. Definición de los puntos de muestreo en el medio receptor</w:t>
      </w:r>
      <w:r w:rsidR="00297909" w:rsidRPr="00BF6C4C">
        <w:t xml:space="preserve"> del vertido procedente </w:t>
      </w:r>
      <w:r w:rsidR="00297667" w:rsidRPr="00BF6C4C">
        <w:t xml:space="preserve">del emisario submarino </w:t>
      </w:r>
      <w:r w:rsidR="00297909" w:rsidRPr="00BF6C4C">
        <w:t>de la EDAR de Adra.</w:t>
      </w:r>
      <w:bookmarkEnd w:id="9"/>
    </w:p>
    <w:p w14:paraId="59947B0A" w14:textId="77777777" w:rsidR="00687680" w:rsidRPr="00BF6C4C" w:rsidRDefault="00280525" w:rsidP="00C30A80">
      <w:pPr>
        <w:pStyle w:val="3SUBTITULOIMRR2"/>
        <w:rPr>
          <w:sz w:val="24"/>
        </w:rPr>
      </w:pPr>
      <w:bookmarkStart w:id="10" w:name="_Toc168473252"/>
      <w:r w:rsidRPr="00BF6C4C">
        <w:rPr>
          <w:sz w:val="24"/>
        </w:rPr>
        <w:t>Ensayos para el seguimiento de la explotación de la EDAR</w:t>
      </w:r>
      <w:bookmarkEnd w:id="10"/>
    </w:p>
    <w:p w14:paraId="304108C6" w14:textId="77777777" w:rsidR="008D6521" w:rsidRPr="00BF6C4C" w:rsidRDefault="008D6521" w:rsidP="008D6521">
      <w:pPr>
        <w:rPr>
          <w:rFonts w:cs="Calibri"/>
          <w:sz w:val="22"/>
        </w:rPr>
      </w:pPr>
      <w:r w:rsidRPr="00BF6C4C">
        <w:rPr>
          <w:rFonts w:cs="Calibri"/>
          <w:sz w:val="22"/>
        </w:rPr>
        <w:t xml:space="preserve">Se llevará a cabo el muestro de los fangos a la salida de su línea de tratamiento en la EDAR, donde se analizarán los siguientes parámetros: pH, materia seca, materia fija (no volátil), materia fija (no volátil) en fango seco y materia volátil en fango seco. Su periodicidad será </w:t>
      </w:r>
      <w:r w:rsidR="00132C38" w:rsidRPr="00BF6C4C">
        <w:rPr>
          <w:rFonts w:cs="Calibri"/>
          <w:sz w:val="22"/>
        </w:rPr>
        <w:t>anual</w:t>
      </w:r>
      <w:r w:rsidRPr="00BF6C4C">
        <w:rPr>
          <w:rFonts w:cs="Calibri"/>
          <w:sz w:val="22"/>
        </w:rPr>
        <w:t>.</w:t>
      </w:r>
    </w:p>
    <w:p w14:paraId="49FA5B1C" w14:textId="77777777" w:rsidR="00AC6925" w:rsidRPr="00BF6C4C" w:rsidRDefault="00830447" w:rsidP="00C30A80">
      <w:pPr>
        <w:pStyle w:val="2SUBTITULOIMRR"/>
        <w:rPr>
          <w:sz w:val="24"/>
        </w:rPr>
      </w:pPr>
      <w:r w:rsidRPr="00BF6C4C">
        <w:rPr>
          <w:sz w:val="24"/>
        </w:rPr>
        <w:br w:type="page"/>
      </w:r>
      <w:bookmarkStart w:id="11" w:name="_Toc168473253"/>
      <w:r w:rsidR="001C6626" w:rsidRPr="00BF6C4C">
        <w:rPr>
          <w:sz w:val="24"/>
        </w:rPr>
        <w:lastRenderedPageBreak/>
        <w:t>B</w:t>
      </w:r>
      <w:r w:rsidR="00280525" w:rsidRPr="00BF6C4C">
        <w:rPr>
          <w:sz w:val="24"/>
        </w:rPr>
        <w:t>alerma</w:t>
      </w:r>
      <w:bookmarkEnd w:id="11"/>
    </w:p>
    <w:p w14:paraId="24863071" w14:textId="77777777" w:rsidR="00A635E2" w:rsidRPr="00BF6C4C" w:rsidRDefault="00AC6925" w:rsidP="005C6438">
      <w:pPr>
        <w:rPr>
          <w:rFonts w:cs="Calibri"/>
          <w:sz w:val="22"/>
        </w:rPr>
      </w:pPr>
      <w:r w:rsidRPr="00BF6C4C">
        <w:rPr>
          <w:rFonts w:cs="Calibri"/>
          <w:sz w:val="22"/>
        </w:rPr>
        <w:t xml:space="preserve">En </w:t>
      </w:r>
      <w:r w:rsidRPr="00A2017F">
        <w:rPr>
          <w:rFonts w:cs="Calibri"/>
          <w:sz w:val="22"/>
        </w:rPr>
        <w:t xml:space="preserve">la figura </w:t>
      </w:r>
      <w:r w:rsidR="00297909" w:rsidRPr="00A2017F">
        <w:rPr>
          <w:rFonts w:cs="Calibri"/>
          <w:sz w:val="22"/>
        </w:rPr>
        <w:t>3</w:t>
      </w:r>
      <w:r w:rsidRPr="00A2017F">
        <w:rPr>
          <w:rFonts w:cs="Calibri"/>
          <w:sz w:val="22"/>
        </w:rPr>
        <w:t xml:space="preserve"> </w:t>
      </w:r>
      <w:r w:rsidR="0089606F" w:rsidRPr="00A2017F">
        <w:rPr>
          <w:rFonts w:cs="Calibri"/>
          <w:sz w:val="22"/>
        </w:rPr>
        <w:t xml:space="preserve">se detallan los PC y PV recogidos dentro </w:t>
      </w:r>
      <w:r w:rsidRPr="00A2017F">
        <w:rPr>
          <w:rFonts w:cs="Calibri"/>
          <w:sz w:val="22"/>
        </w:rPr>
        <w:t xml:space="preserve">de la </w:t>
      </w:r>
      <w:r w:rsidR="00260AC6" w:rsidRPr="00A2017F">
        <w:rPr>
          <w:rFonts w:cs="Calibri"/>
          <w:sz w:val="22"/>
        </w:rPr>
        <w:t>Autorización de Vertido</w:t>
      </w:r>
      <w:r w:rsidRPr="00A2017F">
        <w:rPr>
          <w:rFonts w:cs="Calibri"/>
          <w:sz w:val="22"/>
        </w:rPr>
        <w:t xml:space="preserve"> AV-AL 03/06 </w:t>
      </w:r>
      <w:r w:rsidR="00221A87" w:rsidRPr="00A2017F">
        <w:rPr>
          <w:rFonts w:cs="Calibri"/>
          <w:sz w:val="22"/>
        </w:rPr>
        <w:t xml:space="preserve">de aguas residuales urbanas al </w:t>
      </w:r>
      <w:r w:rsidR="00895B4D" w:rsidRPr="00A2017F">
        <w:rPr>
          <w:rFonts w:cs="Calibri"/>
          <w:sz w:val="22"/>
        </w:rPr>
        <w:t xml:space="preserve">Dominio Público Marítimo-Terrestre </w:t>
      </w:r>
      <w:r w:rsidR="00221A87" w:rsidRPr="00A2017F">
        <w:rPr>
          <w:rFonts w:cs="Calibri"/>
          <w:sz w:val="22"/>
        </w:rPr>
        <w:t>procedentes de la EDAR de Balerma, en el T.M. de El Ejido</w:t>
      </w:r>
      <w:r w:rsidRPr="00A2017F">
        <w:rPr>
          <w:rFonts w:cs="Calibri"/>
          <w:sz w:val="22"/>
        </w:rPr>
        <w:t xml:space="preserve">, así como </w:t>
      </w:r>
      <w:r w:rsidR="00754247" w:rsidRPr="00A2017F">
        <w:rPr>
          <w:rFonts w:cs="Calibri"/>
          <w:sz w:val="22"/>
        </w:rPr>
        <w:t>las</w:t>
      </w:r>
      <w:r w:rsidRPr="00A2017F">
        <w:rPr>
          <w:rFonts w:cs="Calibri"/>
          <w:sz w:val="22"/>
        </w:rPr>
        <w:t xml:space="preserve"> </w:t>
      </w:r>
      <w:r w:rsidR="00DC36CD" w:rsidRPr="00A2017F">
        <w:rPr>
          <w:rFonts w:cs="Calibri"/>
          <w:sz w:val="22"/>
        </w:rPr>
        <w:t xml:space="preserve">coordenadas </w:t>
      </w:r>
      <w:r w:rsidR="001D2E0E" w:rsidRPr="00A2017F">
        <w:rPr>
          <w:rFonts w:cs="Calibri"/>
          <w:sz w:val="22"/>
        </w:rPr>
        <w:t>UTM ETRS89 HUSO 30s</w:t>
      </w:r>
      <w:r w:rsidR="00DC36CD" w:rsidRPr="00A2017F">
        <w:rPr>
          <w:rFonts w:cs="Calibri"/>
          <w:sz w:val="22"/>
        </w:rPr>
        <w:t xml:space="preserve"> </w:t>
      </w:r>
      <w:r w:rsidRPr="00A2017F">
        <w:rPr>
          <w:rFonts w:cs="Calibri"/>
          <w:sz w:val="22"/>
        </w:rPr>
        <w:t xml:space="preserve">de cada uno de </w:t>
      </w:r>
      <w:r w:rsidR="00754247" w:rsidRPr="00A2017F">
        <w:rPr>
          <w:rFonts w:cs="Calibri"/>
          <w:sz w:val="22"/>
        </w:rPr>
        <w:t xml:space="preserve">ellos </w:t>
      </w:r>
      <w:r w:rsidR="00414A6B" w:rsidRPr="00A2017F">
        <w:rPr>
          <w:rFonts w:cs="Calibri"/>
          <w:sz w:val="22"/>
        </w:rPr>
        <w:t xml:space="preserve">y los puntos </w:t>
      </w:r>
      <w:r w:rsidR="00754247" w:rsidRPr="00A2017F">
        <w:rPr>
          <w:rFonts w:cs="Calibri"/>
          <w:sz w:val="22"/>
        </w:rPr>
        <w:t>para su</w:t>
      </w:r>
      <w:r w:rsidR="00414A6B" w:rsidRPr="00A2017F">
        <w:rPr>
          <w:rFonts w:cs="Calibri"/>
          <w:sz w:val="22"/>
        </w:rPr>
        <w:t xml:space="preserve"> control </w:t>
      </w:r>
      <w:r w:rsidRPr="00A2017F">
        <w:rPr>
          <w:rFonts w:cs="Calibri"/>
          <w:sz w:val="22"/>
        </w:rPr>
        <w:t xml:space="preserve">(tabla </w:t>
      </w:r>
      <w:r w:rsidR="0010292D" w:rsidRPr="00A2017F">
        <w:rPr>
          <w:rFonts w:cs="Calibri"/>
          <w:sz w:val="22"/>
        </w:rPr>
        <w:t>2</w:t>
      </w:r>
      <w:r w:rsidR="004E1ADD" w:rsidRPr="00A2017F">
        <w:rPr>
          <w:rFonts w:cs="Calibri"/>
          <w:sz w:val="22"/>
        </w:rPr>
        <w:t>).</w:t>
      </w:r>
    </w:p>
    <w:p w14:paraId="4AFD2EC6" w14:textId="77777777" w:rsidR="00E3026B" w:rsidRPr="00BF6C4C" w:rsidRDefault="00E3026B" w:rsidP="005C6438">
      <w:pPr>
        <w:rPr>
          <w:rFonts w:cs="Calibri"/>
          <w:sz w:val="16"/>
          <w:szCs w:val="18"/>
        </w:rPr>
      </w:pPr>
    </w:p>
    <w:p w14:paraId="6DF845F5" w14:textId="4C6B0678" w:rsidR="00557C98" w:rsidRPr="00BF6C4C" w:rsidRDefault="000B2EF7" w:rsidP="005C6438">
      <w:pPr>
        <w:rPr>
          <w:rFonts w:cs="Calibri"/>
          <w:sz w:val="16"/>
          <w:szCs w:val="18"/>
        </w:rPr>
      </w:pPr>
      <w:r w:rsidRPr="00BF6C4C">
        <w:rPr>
          <w:rFonts w:cs="Calibri"/>
          <w:noProof/>
          <w:sz w:val="22"/>
          <w:lang w:eastAsia="es-ES"/>
        </w:rPr>
        <w:drawing>
          <wp:inline distT="0" distB="0" distL="0" distR="0" wp14:anchorId="5C1123C4" wp14:editId="0BDD8604">
            <wp:extent cx="5686425" cy="1666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5914" r="1160"/>
                    <a:stretch>
                      <a:fillRect/>
                    </a:stretch>
                  </pic:blipFill>
                  <pic:spPr bwMode="auto">
                    <a:xfrm>
                      <a:off x="0" y="0"/>
                      <a:ext cx="5686425" cy="1666875"/>
                    </a:xfrm>
                    <a:prstGeom prst="rect">
                      <a:avLst/>
                    </a:prstGeom>
                    <a:noFill/>
                    <a:ln>
                      <a:noFill/>
                    </a:ln>
                  </pic:spPr>
                </pic:pic>
              </a:graphicData>
            </a:graphic>
          </wp:inline>
        </w:drawing>
      </w:r>
    </w:p>
    <w:p w14:paraId="68A0B4A6" w14:textId="77777777" w:rsidR="00414A6B" w:rsidRPr="00BF6C4C" w:rsidRDefault="00414A6B" w:rsidP="000475AC">
      <w:pPr>
        <w:pStyle w:val="FIGURASIMRR"/>
      </w:pPr>
      <w:bookmarkStart w:id="12" w:name="_Toc168473237"/>
      <w:r w:rsidRPr="00BF6C4C">
        <w:t xml:space="preserve">Figura </w:t>
      </w:r>
      <w:r w:rsidR="00D47E4F">
        <w:fldChar w:fldCharType="begin"/>
      </w:r>
      <w:r w:rsidR="00D47E4F">
        <w:instrText xml:space="preserve"> SEQ Figura \* ARABIC </w:instrText>
      </w:r>
      <w:r w:rsidR="00D47E4F">
        <w:fldChar w:fldCharType="separate"/>
      </w:r>
      <w:r w:rsidR="00C31B63">
        <w:rPr>
          <w:noProof/>
        </w:rPr>
        <w:t>3</w:t>
      </w:r>
      <w:r w:rsidR="00D47E4F">
        <w:rPr>
          <w:noProof/>
        </w:rPr>
        <w:fldChar w:fldCharType="end"/>
      </w:r>
      <w:r w:rsidRPr="00BF6C4C">
        <w:t xml:space="preserve">. </w:t>
      </w:r>
      <w:r w:rsidR="001B7A0B" w:rsidRPr="00BF6C4C">
        <w:t>Diagrama de flujo de las aguas pluviales y residuales urbanas de la AV-AL 03/06</w:t>
      </w:r>
      <w:r w:rsidR="004264B9" w:rsidRPr="00BF6C4C">
        <w:t xml:space="preserve"> </w:t>
      </w:r>
      <w:r w:rsidR="001B7A0B" w:rsidRPr="00BF6C4C">
        <w:t xml:space="preserve">de la </w:t>
      </w:r>
      <w:r w:rsidR="00895B4D" w:rsidRPr="00BF6C4C">
        <w:t xml:space="preserve">EDAR </w:t>
      </w:r>
      <w:r w:rsidR="004264B9" w:rsidRPr="00BF6C4C">
        <w:t xml:space="preserve">de </w:t>
      </w:r>
      <w:r w:rsidR="00895B4D" w:rsidRPr="00BF6C4C">
        <w:t>Balerma</w:t>
      </w:r>
      <w:r w:rsidR="001B7A0B" w:rsidRPr="00BF6C4C">
        <w:t>.</w:t>
      </w:r>
      <w:bookmarkEnd w:id="12"/>
    </w:p>
    <w:tbl>
      <w:tblPr>
        <w:tblW w:w="5000" w:type="pct"/>
        <w:jc w:val="center"/>
        <w:tblCellMar>
          <w:left w:w="70" w:type="dxa"/>
          <w:right w:w="70" w:type="dxa"/>
        </w:tblCellMar>
        <w:tblLook w:val="04A0" w:firstRow="1" w:lastRow="0" w:firstColumn="1" w:lastColumn="0" w:noHBand="0" w:noVBand="1"/>
      </w:tblPr>
      <w:tblGrid>
        <w:gridCol w:w="980"/>
        <w:gridCol w:w="1687"/>
        <w:gridCol w:w="3513"/>
        <w:gridCol w:w="1439"/>
        <w:gridCol w:w="1441"/>
      </w:tblGrid>
      <w:tr w:rsidR="00426351" w:rsidRPr="00BF6C4C" w14:paraId="6FCE8628" w14:textId="77777777" w:rsidTr="00830447">
        <w:trPr>
          <w:trHeight w:val="340"/>
          <w:jc w:val="center"/>
        </w:trPr>
        <w:tc>
          <w:tcPr>
            <w:tcW w:w="541"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783F2CD4" w14:textId="77777777" w:rsidR="00426351" w:rsidRPr="00BF6C4C" w:rsidRDefault="001D2E0E" w:rsidP="005C6438">
            <w:pPr>
              <w:pStyle w:val="CONTENIDOTABLASIMRR"/>
              <w:rPr>
                <w:sz w:val="20"/>
                <w:szCs w:val="22"/>
              </w:rPr>
            </w:pPr>
            <w:r w:rsidRPr="00BF6C4C">
              <w:rPr>
                <w:sz w:val="20"/>
                <w:szCs w:val="22"/>
              </w:rPr>
              <w:t>PC/P</w:t>
            </w:r>
            <w:r w:rsidR="00426351" w:rsidRPr="00BF6C4C">
              <w:rPr>
                <w:sz w:val="20"/>
                <w:szCs w:val="22"/>
              </w:rPr>
              <w:t>V</w:t>
            </w:r>
          </w:p>
        </w:tc>
        <w:tc>
          <w:tcPr>
            <w:tcW w:w="931"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2AA7A9C4" w14:textId="77777777" w:rsidR="00426351" w:rsidRPr="00BF6C4C" w:rsidRDefault="0042587B" w:rsidP="005C6438">
            <w:pPr>
              <w:pStyle w:val="CONTENIDOTABLASIMRR"/>
              <w:rPr>
                <w:sz w:val="20"/>
                <w:szCs w:val="22"/>
              </w:rPr>
            </w:pPr>
            <w:r w:rsidRPr="00BF6C4C">
              <w:rPr>
                <w:sz w:val="20"/>
                <w:szCs w:val="22"/>
              </w:rPr>
              <w:t xml:space="preserve">Tipo de vertido </w:t>
            </w:r>
          </w:p>
        </w:tc>
        <w:tc>
          <w:tcPr>
            <w:tcW w:w="1939"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7D289BA4" w14:textId="77777777" w:rsidR="00426351" w:rsidRPr="00BF6C4C" w:rsidRDefault="0042587B" w:rsidP="005C6438">
            <w:pPr>
              <w:pStyle w:val="CONTENIDOTABLASIMRR"/>
              <w:rPr>
                <w:sz w:val="20"/>
                <w:szCs w:val="22"/>
              </w:rPr>
            </w:pPr>
            <w:r w:rsidRPr="00BF6C4C">
              <w:rPr>
                <w:sz w:val="20"/>
                <w:szCs w:val="22"/>
              </w:rPr>
              <w:t>Denominación</w:t>
            </w:r>
          </w:p>
        </w:tc>
        <w:tc>
          <w:tcPr>
            <w:tcW w:w="1589" w:type="pct"/>
            <w:gridSpan w:val="2"/>
            <w:tcBorders>
              <w:top w:val="single" w:sz="4" w:space="0" w:color="auto"/>
              <w:left w:val="nil"/>
              <w:bottom w:val="single" w:sz="4" w:space="0" w:color="auto"/>
              <w:right w:val="single" w:sz="4" w:space="0" w:color="auto"/>
            </w:tcBorders>
            <w:shd w:val="clear" w:color="auto" w:fill="DEEAF6"/>
            <w:vAlign w:val="center"/>
            <w:hideMark/>
          </w:tcPr>
          <w:p w14:paraId="19E7E1CF" w14:textId="77777777" w:rsidR="00426351" w:rsidRPr="00BF6C4C" w:rsidRDefault="0042587B" w:rsidP="005C6438">
            <w:pPr>
              <w:pStyle w:val="CONTENIDOTABLASIMRR"/>
              <w:rPr>
                <w:sz w:val="20"/>
                <w:szCs w:val="22"/>
              </w:rPr>
            </w:pPr>
            <w:r w:rsidRPr="00BF6C4C">
              <w:rPr>
                <w:sz w:val="20"/>
                <w:szCs w:val="22"/>
              </w:rPr>
              <w:t>Pu</w:t>
            </w:r>
            <w:r w:rsidR="0064089E" w:rsidRPr="00BF6C4C">
              <w:rPr>
                <w:sz w:val="20"/>
                <w:szCs w:val="22"/>
              </w:rPr>
              <w:t>nto de descarga</w:t>
            </w:r>
          </w:p>
        </w:tc>
      </w:tr>
      <w:tr w:rsidR="00426351" w:rsidRPr="00BF6C4C" w14:paraId="051DBAA5" w14:textId="77777777" w:rsidTr="00830447">
        <w:trPr>
          <w:trHeight w:val="340"/>
          <w:jc w:val="center"/>
        </w:trPr>
        <w:tc>
          <w:tcPr>
            <w:tcW w:w="541"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60FDA311" w14:textId="77777777" w:rsidR="00426351" w:rsidRPr="00BF6C4C" w:rsidRDefault="00426351" w:rsidP="005C6438">
            <w:pPr>
              <w:pStyle w:val="CONTENIDOTABLASIMRR"/>
              <w:rPr>
                <w:sz w:val="20"/>
                <w:szCs w:val="22"/>
              </w:rPr>
            </w:pPr>
          </w:p>
        </w:tc>
        <w:tc>
          <w:tcPr>
            <w:tcW w:w="931"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7D65AACC" w14:textId="77777777" w:rsidR="00426351" w:rsidRPr="00BF6C4C" w:rsidRDefault="00426351" w:rsidP="005C6438">
            <w:pPr>
              <w:pStyle w:val="CONTENIDOTABLASIMRR"/>
              <w:rPr>
                <w:sz w:val="20"/>
                <w:szCs w:val="22"/>
              </w:rPr>
            </w:pPr>
          </w:p>
        </w:tc>
        <w:tc>
          <w:tcPr>
            <w:tcW w:w="1939"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40565C54" w14:textId="77777777" w:rsidR="00426351" w:rsidRPr="00BF6C4C" w:rsidRDefault="00426351" w:rsidP="005C6438">
            <w:pPr>
              <w:pStyle w:val="CONTENIDOTABLASIMRR"/>
              <w:rPr>
                <w:sz w:val="20"/>
                <w:szCs w:val="22"/>
              </w:rPr>
            </w:pPr>
          </w:p>
        </w:tc>
        <w:tc>
          <w:tcPr>
            <w:tcW w:w="794" w:type="pct"/>
            <w:tcBorders>
              <w:top w:val="nil"/>
              <w:left w:val="nil"/>
              <w:bottom w:val="single" w:sz="4" w:space="0" w:color="auto"/>
              <w:right w:val="single" w:sz="4" w:space="0" w:color="auto"/>
            </w:tcBorders>
            <w:shd w:val="clear" w:color="auto" w:fill="DEEAF6"/>
            <w:vAlign w:val="center"/>
            <w:hideMark/>
          </w:tcPr>
          <w:p w14:paraId="4C20E50C" w14:textId="77777777" w:rsidR="00426351" w:rsidRPr="00BF6C4C" w:rsidRDefault="00426351" w:rsidP="005C6438">
            <w:pPr>
              <w:pStyle w:val="CONTENIDOTABLASIMRR"/>
              <w:rPr>
                <w:sz w:val="20"/>
                <w:szCs w:val="22"/>
              </w:rPr>
            </w:pPr>
            <w:r w:rsidRPr="00BF6C4C">
              <w:rPr>
                <w:sz w:val="20"/>
                <w:szCs w:val="22"/>
              </w:rPr>
              <w:t>X</w:t>
            </w:r>
          </w:p>
        </w:tc>
        <w:tc>
          <w:tcPr>
            <w:tcW w:w="795" w:type="pct"/>
            <w:tcBorders>
              <w:top w:val="nil"/>
              <w:left w:val="nil"/>
              <w:bottom w:val="single" w:sz="4" w:space="0" w:color="auto"/>
              <w:right w:val="single" w:sz="4" w:space="0" w:color="auto"/>
            </w:tcBorders>
            <w:shd w:val="clear" w:color="auto" w:fill="DEEAF6"/>
            <w:vAlign w:val="center"/>
            <w:hideMark/>
          </w:tcPr>
          <w:p w14:paraId="24FFD1BB" w14:textId="77777777" w:rsidR="00426351" w:rsidRPr="00BF6C4C" w:rsidRDefault="00426351" w:rsidP="005C6438">
            <w:pPr>
              <w:pStyle w:val="CONTENIDOTABLASIMRR"/>
              <w:rPr>
                <w:sz w:val="20"/>
                <w:szCs w:val="22"/>
              </w:rPr>
            </w:pPr>
            <w:r w:rsidRPr="00BF6C4C">
              <w:rPr>
                <w:sz w:val="20"/>
                <w:szCs w:val="22"/>
              </w:rPr>
              <w:t>Y</w:t>
            </w:r>
          </w:p>
        </w:tc>
      </w:tr>
      <w:tr w:rsidR="00426351" w:rsidRPr="00BF6C4C" w14:paraId="335D4234" w14:textId="77777777" w:rsidTr="00830447">
        <w:trPr>
          <w:trHeight w:val="34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608DF8E6" w14:textId="77777777" w:rsidR="00426351" w:rsidRPr="00BF6C4C" w:rsidRDefault="00426351" w:rsidP="005C6438">
            <w:pPr>
              <w:pStyle w:val="CONTENIDOTABLASIMRR"/>
              <w:rPr>
                <w:b w:val="0"/>
                <w:sz w:val="20"/>
                <w:szCs w:val="22"/>
              </w:rPr>
            </w:pPr>
            <w:r w:rsidRPr="00BF6C4C">
              <w:rPr>
                <w:b w:val="0"/>
                <w:sz w:val="20"/>
                <w:szCs w:val="22"/>
              </w:rPr>
              <w:t>PCe</w:t>
            </w:r>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419268CB" w14:textId="77777777" w:rsidR="00426351" w:rsidRPr="00BF6C4C" w:rsidRDefault="001D2E0E" w:rsidP="005C6438">
            <w:pPr>
              <w:pStyle w:val="CONTENIDOTABLASIMRR"/>
              <w:rPr>
                <w:b w:val="0"/>
                <w:sz w:val="20"/>
                <w:szCs w:val="22"/>
              </w:rPr>
            </w:pPr>
            <w:r w:rsidRPr="00BF6C4C">
              <w:rPr>
                <w:b w:val="0"/>
                <w:sz w:val="20"/>
                <w:szCs w:val="22"/>
              </w:rPr>
              <w:t>ARU</w:t>
            </w:r>
          </w:p>
        </w:tc>
        <w:tc>
          <w:tcPr>
            <w:tcW w:w="1939" w:type="pct"/>
            <w:tcBorders>
              <w:top w:val="nil"/>
              <w:left w:val="nil"/>
              <w:bottom w:val="single" w:sz="4" w:space="0" w:color="auto"/>
              <w:right w:val="single" w:sz="4" w:space="0" w:color="auto"/>
            </w:tcBorders>
            <w:shd w:val="clear" w:color="auto" w:fill="auto"/>
            <w:vAlign w:val="center"/>
            <w:hideMark/>
          </w:tcPr>
          <w:p w14:paraId="28CB1A66" w14:textId="77777777" w:rsidR="00426351" w:rsidRPr="00BF6C4C" w:rsidRDefault="00426351" w:rsidP="005C6438">
            <w:pPr>
              <w:pStyle w:val="CONTENIDOTABLASIMRR"/>
              <w:rPr>
                <w:b w:val="0"/>
                <w:sz w:val="20"/>
                <w:szCs w:val="22"/>
              </w:rPr>
            </w:pPr>
            <w:r w:rsidRPr="00BF6C4C">
              <w:rPr>
                <w:b w:val="0"/>
                <w:sz w:val="20"/>
                <w:szCs w:val="22"/>
              </w:rPr>
              <w:t xml:space="preserve">Punto de control ENTRADA EDAR </w:t>
            </w:r>
          </w:p>
        </w:tc>
        <w:tc>
          <w:tcPr>
            <w:tcW w:w="794" w:type="pct"/>
            <w:tcBorders>
              <w:top w:val="nil"/>
              <w:left w:val="nil"/>
              <w:bottom w:val="single" w:sz="4" w:space="0" w:color="auto"/>
              <w:right w:val="single" w:sz="4" w:space="0" w:color="auto"/>
            </w:tcBorders>
            <w:shd w:val="clear" w:color="auto" w:fill="auto"/>
            <w:vAlign w:val="center"/>
            <w:hideMark/>
          </w:tcPr>
          <w:p w14:paraId="12C08F0D" w14:textId="77777777" w:rsidR="00426351" w:rsidRPr="00BF6C4C" w:rsidRDefault="008E1F1A" w:rsidP="008E1F1A">
            <w:pPr>
              <w:pStyle w:val="CONTENIDOTABLASIMRR"/>
              <w:rPr>
                <w:b w:val="0"/>
                <w:sz w:val="20"/>
                <w:szCs w:val="22"/>
              </w:rPr>
            </w:pPr>
            <w:r w:rsidRPr="00BF6C4C">
              <w:rPr>
                <w:b w:val="0"/>
                <w:sz w:val="20"/>
                <w:szCs w:val="22"/>
              </w:rPr>
              <w:t>511.946</w:t>
            </w:r>
          </w:p>
        </w:tc>
        <w:tc>
          <w:tcPr>
            <w:tcW w:w="795" w:type="pct"/>
            <w:tcBorders>
              <w:top w:val="nil"/>
              <w:left w:val="nil"/>
              <w:bottom w:val="single" w:sz="4" w:space="0" w:color="auto"/>
              <w:right w:val="single" w:sz="4" w:space="0" w:color="auto"/>
            </w:tcBorders>
            <w:shd w:val="clear" w:color="auto" w:fill="auto"/>
            <w:vAlign w:val="center"/>
            <w:hideMark/>
          </w:tcPr>
          <w:p w14:paraId="003CB0F4" w14:textId="77777777" w:rsidR="00426351" w:rsidRPr="00BF6C4C" w:rsidRDefault="008E1F1A" w:rsidP="008E1F1A">
            <w:pPr>
              <w:pStyle w:val="CONTENIDOTABLASIMRR"/>
              <w:rPr>
                <w:b w:val="0"/>
                <w:sz w:val="20"/>
                <w:szCs w:val="22"/>
              </w:rPr>
            </w:pPr>
            <w:r w:rsidRPr="00BF6C4C">
              <w:rPr>
                <w:b w:val="0"/>
                <w:sz w:val="20"/>
                <w:szCs w:val="22"/>
              </w:rPr>
              <w:t>4.064.864</w:t>
            </w:r>
          </w:p>
        </w:tc>
      </w:tr>
      <w:tr w:rsidR="00426351" w:rsidRPr="00BF6C4C" w14:paraId="41BD02EE" w14:textId="77777777" w:rsidTr="00830447">
        <w:trPr>
          <w:trHeight w:val="340"/>
          <w:jc w:val="center"/>
        </w:trPr>
        <w:tc>
          <w:tcPr>
            <w:tcW w:w="541" w:type="pct"/>
            <w:tcBorders>
              <w:top w:val="nil"/>
              <w:left w:val="single" w:sz="4" w:space="0" w:color="auto"/>
              <w:bottom w:val="single" w:sz="4" w:space="0" w:color="auto"/>
              <w:right w:val="nil"/>
            </w:tcBorders>
            <w:shd w:val="clear" w:color="auto" w:fill="auto"/>
            <w:vAlign w:val="center"/>
            <w:hideMark/>
          </w:tcPr>
          <w:p w14:paraId="1BC19C43" w14:textId="77777777" w:rsidR="00426351" w:rsidRPr="00BF6C4C" w:rsidRDefault="00426351" w:rsidP="005C6438">
            <w:pPr>
              <w:pStyle w:val="CONTENIDOTABLASIMRR"/>
              <w:rPr>
                <w:b w:val="0"/>
                <w:sz w:val="20"/>
                <w:szCs w:val="22"/>
              </w:rPr>
            </w:pPr>
            <w:r w:rsidRPr="00BF6C4C">
              <w:rPr>
                <w:b w:val="0"/>
                <w:sz w:val="20"/>
                <w:szCs w:val="22"/>
              </w:rPr>
              <w:t>PCs</w:t>
            </w:r>
          </w:p>
        </w:tc>
        <w:tc>
          <w:tcPr>
            <w:tcW w:w="931" w:type="pct"/>
            <w:tcBorders>
              <w:top w:val="nil"/>
              <w:left w:val="single" w:sz="4" w:space="0" w:color="auto"/>
              <w:bottom w:val="single" w:sz="4" w:space="0" w:color="auto"/>
              <w:right w:val="single" w:sz="4" w:space="0" w:color="auto"/>
            </w:tcBorders>
            <w:shd w:val="clear" w:color="auto" w:fill="auto"/>
            <w:vAlign w:val="center"/>
            <w:hideMark/>
          </w:tcPr>
          <w:p w14:paraId="6D947042"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1939" w:type="pct"/>
            <w:tcBorders>
              <w:top w:val="nil"/>
              <w:left w:val="nil"/>
              <w:bottom w:val="single" w:sz="4" w:space="0" w:color="auto"/>
              <w:right w:val="single" w:sz="4" w:space="0" w:color="auto"/>
            </w:tcBorders>
            <w:shd w:val="clear" w:color="auto" w:fill="auto"/>
            <w:vAlign w:val="center"/>
            <w:hideMark/>
          </w:tcPr>
          <w:p w14:paraId="72A37D79" w14:textId="77777777" w:rsidR="00426351" w:rsidRPr="00BF6C4C" w:rsidRDefault="00426351" w:rsidP="005C6438">
            <w:pPr>
              <w:pStyle w:val="CONTENIDOTABLASIMRR"/>
              <w:rPr>
                <w:b w:val="0"/>
                <w:sz w:val="20"/>
                <w:szCs w:val="22"/>
              </w:rPr>
            </w:pPr>
            <w:r w:rsidRPr="00BF6C4C">
              <w:rPr>
                <w:b w:val="0"/>
                <w:sz w:val="20"/>
                <w:szCs w:val="22"/>
              </w:rPr>
              <w:t xml:space="preserve">Punto de control SALIDA EDAR </w:t>
            </w:r>
          </w:p>
        </w:tc>
        <w:tc>
          <w:tcPr>
            <w:tcW w:w="794" w:type="pct"/>
            <w:tcBorders>
              <w:top w:val="nil"/>
              <w:left w:val="nil"/>
              <w:bottom w:val="single" w:sz="4" w:space="0" w:color="auto"/>
              <w:right w:val="single" w:sz="4" w:space="0" w:color="auto"/>
            </w:tcBorders>
            <w:shd w:val="clear" w:color="auto" w:fill="auto"/>
            <w:vAlign w:val="center"/>
            <w:hideMark/>
          </w:tcPr>
          <w:p w14:paraId="05118193" w14:textId="77777777" w:rsidR="00426351" w:rsidRPr="00BF6C4C" w:rsidRDefault="00426351" w:rsidP="005C6438">
            <w:pPr>
              <w:pStyle w:val="CONTENIDOTABLASIMRR"/>
              <w:rPr>
                <w:b w:val="0"/>
                <w:sz w:val="20"/>
                <w:szCs w:val="22"/>
              </w:rPr>
            </w:pPr>
            <w:r w:rsidRPr="00BF6C4C">
              <w:rPr>
                <w:b w:val="0"/>
                <w:sz w:val="20"/>
                <w:szCs w:val="22"/>
              </w:rPr>
              <w:t>511.884</w:t>
            </w:r>
          </w:p>
        </w:tc>
        <w:tc>
          <w:tcPr>
            <w:tcW w:w="795" w:type="pct"/>
            <w:tcBorders>
              <w:top w:val="nil"/>
              <w:left w:val="nil"/>
              <w:bottom w:val="single" w:sz="4" w:space="0" w:color="auto"/>
              <w:right w:val="single" w:sz="4" w:space="0" w:color="auto"/>
            </w:tcBorders>
            <w:shd w:val="clear" w:color="auto" w:fill="auto"/>
            <w:vAlign w:val="center"/>
            <w:hideMark/>
          </w:tcPr>
          <w:p w14:paraId="0BA48633" w14:textId="77777777" w:rsidR="00426351" w:rsidRPr="00BF6C4C" w:rsidRDefault="00426351" w:rsidP="005C6438">
            <w:pPr>
              <w:pStyle w:val="CONTENIDOTABLASIMRR"/>
              <w:rPr>
                <w:b w:val="0"/>
                <w:sz w:val="20"/>
                <w:szCs w:val="22"/>
              </w:rPr>
            </w:pPr>
            <w:r w:rsidRPr="00BF6C4C">
              <w:rPr>
                <w:b w:val="0"/>
                <w:sz w:val="20"/>
                <w:szCs w:val="22"/>
              </w:rPr>
              <w:t>4.064.842</w:t>
            </w:r>
          </w:p>
        </w:tc>
      </w:tr>
      <w:tr w:rsidR="00426351" w:rsidRPr="00BF6C4C" w14:paraId="605BA802" w14:textId="77777777" w:rsidTr="00830447">
        <w:trPr>
          <w:trHeight w:val="340"/>
          <w:jc w:val="center"/>
        </w:trPr>
        <w:tc>
          <w:tcPr>
            <w:tcW w:w="541" w:type="pct"/>
            <w:tcBorders>
              <w:top w:val="nil"/>
              <w:left w:val="single" w:sz="4" w:space="0" w:color="auto"/>
              <w:bottom w:val="single" w:sz="4" w:space="0" w:color="auto"/>
              <w:right w:val="nil"/>
            </w:tcBorders>
            <w:shd w:val="clear" w:color="auto" w:fill="auto"/>
            <w:vAlign w:val="center"/>
            <w:hideMark/>
          </w:tcPr>
          <w:p w14:paraId="0B264B57" w14:textId="77777777" w:rsidR="00426351" w:rsidRPr="00BF6C4C" w:rsidRDefault="00426351" w:rsidP="005C6438">
            <w:pPr>
              <w:pStyle w:val="CONTENIDOTABLASIMRR"/>
              <w:rPr>
                <w:b w:val="0"/>
                <w:sz w:val="20"/>
                <w:szCs w:val="22"/>
              </w:rPr>
            </w:pPr>
            <w:r w:rsidRPr="00BF6C4C">
              <w:rPr>
                <w:b w:val="0"/>
                <w:sz w:val="20"/>
                <w:szCs w:val="22"/>
              </w:rPr>
              <w:t>PV1</w:t>
            </w:r>
          </w:p>
        </w:tc>
        <w:tc>
          <w:tcPr>
            <w:tcW w:w="931" w:type="pct"/>
            <w:tcBorders>
              <w:top w:val="nil"/>
              <w:left w:val="single" w:sz="4" w:space="0" w:color="auto"/>
              <w:bottom w:val="single" w:sz="4" w:space="0" w:color="auto"/>
              <w:right w:val="single" w:sz="4" w:space="0" w:color="auto"/>
            </w:tcBorders>
            <w:shd w:val="clear" w:color="auto" w:fill="auto"/>
            <w:vAlign w:val="center"/>
            <w:hideMark/>
          </w:tcPr>
          <w:p w14:paraId="57250B24"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1939" w:type="pct"/>
            <w:tcBorders>
              <w:top w:val="nil"/>
              <w:left w:val="nil"/>
              <w:bottom w:val="single" w:sz="4" w:space="0" w:color="auto"/>
              <w:right w:val="single" w:sz="4" w:space="0" w:color="auto"/>
            </w:tcBorders>
            <w:shd w:val="clear" w:color="auto" w:fill="auto"/>
            <w:vAlign w:val="center"/>
            <w:hideMark/>
          </w:tcPr>
          <w:p w14:paraId="4329494E" w14:textId="77777777" w:rsidR="00426351" w:rsidRPr="00BF6C4C" w:rsidRDefault="00426351" w:rsidP="005C6438">
            <w:pPr>
              <w:pStyle w:val="CONTENIDOTABLASIMRR"/>
              <w:rPr>
                <w:b w:val="0"/>
                <w:sz w:val="20"/>
                <w:szCs w:val="22"/>
              </w:rPr>
            </w:pPr>
            <w:r w:rsidRPr="00BF6C4C">
              <w:rPr>
                <w:b w:val="0"/>
                <w:sz w:val="20"/>
                <w:szCs w:val="22"/>
              </w:rPr>
              <w:t>Emisario EDAR Balerma</w:t>
            </w:r>
          </w:p>
        </w:tc>
        <w:tc>
          <w:tcPr>
            <w:tcW w:w="794" w:type="pct"/>
            <w:tcBorders>
              <w:top w:val="nil"/>
              <w:left w:val="nil"/>
              <w:bottom w:val="single" w:sz="4" w:space="0" w:color="auto"/>
              <w:right w:val="single" w:sz="4" w:space="0" w:color="auto"/>
            </w:tcBorders>
            <w:shd w:val="clear" w:color="auto" w:fill="auto"/>
            <w:vAlign w:val="center"/>
            <w:hideMark/>
          </w:tcPr>
          <w:p w14:paraId="21EE1E63" w14:textId="77777777" w:rsidR="00426351" w:rsidRPr="00BF6C4C" w:rsidRDefault="00426351" w:rsidP="005C6438">
            <w:pPr>
              <w:pStyle w:val="CONTENIDOTABLASIMRR"/>
              <w:rPr>
                <w:b w:val="0"/>
                <w:sz w:val="20"/>
                <w:szCs w:val="22"/>
              </w:rPr>
            </w:pPr>
            <w:r w:rsidRPr="00BF6C4C">
              <w:rPr>
                <w:b w:val="0"/>
                <w:sz w:val="20"/>
                <w:szCs w:val="22"/>
              </w:rPr>
              <w:t>508.949</w:t>
            </w:r>
          </w:p>
        </w:tc>
        <w:tc>
          <w:tcPr>
            <w:tcW w:w="795" w:type="pct"/>
            <w:tcBorders>
              <w:top w:val="nil"/>
              <w:left w:val="nil"/>
              <w:bottom w:val="single" w:sz="4" w:space="0" w:color="auto"/>
              <w:right w:val="single" w:sz="4" w:space="0" w:color="auto"/>
            </w:tcBorders>
            <w:shd w:val="clear" w:color="auto" w:fill="auto"/>
            <w:vAlign w:val="center"/>
            <w:hideMark/>
          </w:tcPr>
          <w:p w14:paraId="471088C4" w14:textId="77777777" w:rsidR="00426351" w:rsidRPr="00BF6C4C" w:rsidRDefault="00426351" w:rsidP="005C6438">
            <w:pPr>
              <w:pStyle w:val="CONTENIDOTABLASIMRR"/>
              <w:rPr>
                <w:b w:val="0"/>
                <w:sz w:val="20"/>
                <w:szCs w:val="22"/>
              </w:rPr>
            </w:pPr>
            <w:r w:rsidRPr="00BF6C4C">
              <w:rPr>
                <w:b w:val="0"/>
                <w:sz w:val="20"/>
                <w:szCs w:val="22"/>
              </w:rPr>
              <w:t>4.064.680</w:t>
            </w:r>
          </w:p>
        </w:tc>
      </w:tr>
      <w:tr w:rsidR="00426351" w:rsidRPr="00BF6C4C" w14:paraId="2CDF80B0" w14:textId="77777777" w:rsidTr="00830447">
        <w:trPr>
          <w:trHeight w:val="340"/>
          <w:jc w:val="center"/>
        </w:trPr>
        <w:tc>
          <w:tcPr>
            <w:tcW w:w="541" w:type="pct"/>
            <w:tcBorders>
              <w:top w:val="nil"/>
              <w:left w:val="single" w:sz="4" w:space="0" w:color="auto"/>
              <w:bottom w:val="single" w:sz="4" w:space="0" w:color="auto"/>
              <w:right w:val="nil"/>
            </w:tcBorders>
            <w:shd w:val="clear" w:color="auto" w:fill="auto"/>
            <w:vAlign w:val="center"/>
            <w:hideMark/>
          </w:tcPr>
          <w:p w14:paraId="374948A4" w14:textId="77777777" w:rsidR="00426351" w:rsidRPr="00BF6C4C" w:rsidRDefault="00426351" w:rsidP="005C6438">
            <w:pPr>
              <w:pStyle w:val="CONTENIDOTABLASIMRR"/>
              <w:rPr>
                <w:b w:val="0"/>
                <w:sz w:val="20"/>
                <w:szCs w:val="22"/>
              </w:rPr>
            </w:pPr>
            <w:r w:rsidRPr="00BF6C4C">
              <w:rPr>
                <w:b w:val="0"/>
                <w:sz w:val="20"/>
                <w:szCs w:val="22"/>
              </w:rPr>
              <w:t>PCp</w:t>
            </w:r>
          </w:p>
        </w:tc>
        <w:tc>
          <w:tcPr>
            <w:tcW w:w="931" w:type="pct"/>
            <w:tcBorders>
              <w:top w:val="nil"/>
              <w:left w:val="single" w:sz="4" w:space="0" w:color="auto"/>
              <w:bottom w:val="single" w:sz="4" w:space="0" w:color="auto"/>
              <w:right w:val="single" w:sz="4" w:space="0" w:color="auto"/>
            </w:tcBorders>
            <w:shd w:val="clear" w:color="auto" w:fill="auto"/>
            <w:vAlign w:val="center"/>
            <w:hideMark/>
          </w:tcPr>
          <w:p w14:paraId="11749558" w14:textId="77777777" w:rsidR="00426351" w:rsidRPr="00BF6C4C" w:rsidRDefault="00426351" w:rsidP="005C6438">
            <w:pPr>
              <w:pStyle w:val="CONTENIDOTABLASIMRR"/>
              <w:rPr>
                <w:b w:val="0"/>
                <w:sz w:val="20"/>
                <w:szCs w:val="22"/>
              </w:rPr>
            </w:pPr>
            <w:r w:rsidRPr="00BF6C4C">
              <w:rPr>
                <w:b w:val="0"/>
                <w:sz w:val="20"/>
                <w:szCs w:val="22"/>
              </w:rPr>
              <w:t>Pluviales limpias</w:t>
            </w:r>
          </w:p>
        </w:tc>
        <w:tc>
          <w:tcPr>
            <w:tcW w:w="1939" w:type="pct"/>
            <w:tcBorders>
              <w:top w:val="nil"/>
              <w:left w:val="nil"/>
              <w:bottom w:val="single" w:sz="4" w:space="0" w:color="auto"/>
              <w:right w:val="single" w:sz="4" w:space="0" w:color="auto"/>
            </w:tcBorders>
            <w:shd w:val="clear" w:color="auto" w:fill="auto"/>
            <w:vAlign w:val="center"/>
            <w:hideMark/>
          </w:tcPr>
          <w:p w14:paraId="40921BAC" w14:textId="77777777" w:rsidR="00426351" w:rsidRPr="00BF6C4C" w:rsidRDefault="00426351" w:rsidP="005C6438">
            <w:pPr>
              <w:pStyle w:val="CONTENIDOTABLASIMRR"/>
              <w:rPr>
                <w:b w:val="0"/>
                <w:sz w:val="20"/>
                <w:szCs w:val="22"/>
              </w:rPr>
            </w:pPr>
            <w:r w:rsidRPr="00BF6C4C">
              <w:rPr>
                <w:b w:val="0"/>
                <w:sz w:val="20"/>
                <w:szCs w:val="22"/>
              </w:rPr>
              <w:t>Punto de control PLUVIALES</w:t>
            </w:r>
          </w:p>
        </w:tc>
        <w:tc>
          <w:tcPr>
            <w:tcW w:w="794" w:type="pct"/>
            <w:tcBorders>
              <w:top w:val="nil"/>
              <w:left w:val="nil"/>
              <w:bottom w:val="single" w:sz="4" w:space="0" w:color="auto"/>
              <w:right w:val="single" w:sz="4" w:space="0" w:color="auto"/>
            </w:tcBorders>
            <w:shd w:val="clear" w:color="auto" w:fill="auto"/>
            <w:vAlign w:val="center"/>
            <w:hideMark/>
          </w:tcPr>
          <w:p w14:paraId="403C72FF" w14:textId="77777777" w:rsidR="00426351" w:rsidRPr="00BF6C4C" w:rsidRDefault="00426351" w:rsidP="005C6438">
            <w:pPr>
              <w:pStyle w:val="CONTENIDOTABLASIMRR"/>
              <w:rPr>
                <w:b w:val="0"/>
                <w:sz w:val="20"/>
                <w:szCs w:val="22"/>
              </w:rPr>
            </w:pPr>
            <w:r w:rsidRPr="00BF6C4C">
              <w:rPr>
                <w:b w:val="0"/>
                <w:sz w:val="20"/>
                <w:szCs w:val="22"/>
              </w:rPr>
              <w:t>509.878</w:t>
            </w:r>
          </w:p>
        </w:tc>
        <w:tc>
          <w:tcPr>
            <w:tcW w:w="795" w:type="pct"/>
            <w:tcBorders>
              <w:top w:val="nil"/>
              <w:left w:val="nil"/>
              <w:bottom w:val="single" w:sz="4" w:space="0" w:color="auto"/>
              <w:right w:val="single" w:sz="4" w:space="0" w:color="auto"/>
            </w:tcBorders>
            <w:shd w:val="clear" w:color="auto" w:fill="auto"/>
            <w:vAlign w:val="center"/>
            <w:hideMark/>
          </w:tcPr>
          <w:p w14:paraId="6A146E7C" w14:textId="77777777" w:rsidR="00426351" w:rsidRPr="00BF6C4C" w:rsidRDefault="00426351" w:rsidP="005C6438">
            <w:pPr>
              <w:pStyle w:val="CONTENIDOTABLASIMRR"/>
              <w:rPr>
                <w:b w:val="0"/>
                <w:sz w:val="20"/>
                <w:szCs w:val="22"/>
              </w:rPr>
            </w:pPr>
            <w:r w:rsidRPr="00BF6C4C">
              <w:rPr>
                <w:b w:val="0"/>
                <w:sz w:val="20"/>
                <w:szCs w:val="22"/>
              </w:rPr>
              <w:t>4.064.838</w:t>
            </w:r>
          </w:p>
        </w:tc>
      </w:tr>
      <w:tr w:rsidR="00426351" w:rsidRPr="00BF6C4C" w14:paraId="40104404" w14:textId="77777777" w:rsidTr="00830447">
        <w:trPr>
          <w:trHeight w:val="340"/>
          <w:jc w:val="center"/>
        </w:trPr>
        <w:tc>
          <w:tcPr>
            <w:tcW w:w="541" w:type="pct"/>
            <w:tcBorders>
              <w:top w:val="single" w:sz="4" w:space="0" w:color="auto"/>
              <w:left w:val="single" w:sz="4" w:space="0" w:color="auto"/>
              <w:bottom w:val="single" w:sz="4" w:space="0" w:color="auto"/>
              <w:right w:val="nil"/>
            </w:tcBorders>
            <w:shd w:val="clear" w:color="auto" w:fill="auto"/>
            <w:vAlign w:val="center"/>
            <w:hideMark/>
          </w:tcPr>
          <w:p w14:paraId="15589A29" w14:textId="77777777" w:rsidR="00426351" w:rsidRPr="00BF6C4C" w:rsidRDefault="00426351" w:rsidP="005C6438">
            <w:pPr>
              <w:pStyle w:val="CONTENIDOTABLASIMRR"/>
              <w:rPr>
                <w:b w:val="0"/>
                <w:sz w:val="20"/>
                <w:szCs w:val="22"/>
              </w:rPr>
            </w:pPr>
            <w:r w:rsidRPr="00BF6C4C">
              <w:rPr>
                <w:b w:val="0"/>
                <w:sz w:val="20"/>
                <w:szCs w:val="22"/>
              </w:rPr>
              <w:t>PV2</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1ECF8B" w14:textId="77777777" w:rsidR="00426351" w:rsidRPr="00BF6C4C" w:rsidRDefault="00426351" w:rsidP="005C6438">
            <w:pPr>
              <w:pStyle w:val="CONTENIDOTABLASIMRR"/>
              <w:rPr>
                <w:b w:val="0"/>
                <w:sz w:val="20"/>
                <w:szCs w:val="22"/>
              </w:rPr>
            </w:pPr>
            <w:r w:rsidRPr="00BF6C4C">
              <w:rPr>
                <w:b w:val="0"/>
                <w:sz w:val="20"/>
                <w:szCs w:val="22"/>
              </w:rPr>
              <w:t xml:space="preserve">Pluviales limpias </w:t>
            </w:r>
          </w:p>
        </w:tc>
        <w:tc>
          <w:tcPr>
            <w:tcW w:w="1939" w:type="pct"/>
            <w:tcBorders>
              <w:top w:val="single" w:sz="4" w:space="0" w:color="auto"/>
              <w:left w:val="nil"/>
              <w:bottom w:val="single" w:sz="4" w:space="0" w:color="auto"/>
              <w:right w:val="single" w:sz="4" w:space="0" w:color="auto"/>
            </w:tcBorders>
            <w:shd w:val="clear" w:color="auto" w:fill="auto"/>
            <w:vAlign w:val="center"/>
            <w:hideMark/>
          </w:tcPr>
          <w:p w14:paraId="500CC742" w14:textId="77777777" w:rsidR="00426351" w:rsidRPr="00BF6C4C" w:rsidRDefault="00426351" w:rsidP="005C6438">
            <w:pPr>
              <w:pStyle w:val="CONTENIDOTABLASIMRR"/>
              <w:rPr>
                <w:b w:val="0"/>
                <w:sz w:val="20"/>
                <w:szCs w:val="22"/>
              </w:rPr>
            </w:pPr>
            <w:r w:rsidRPr="00BF6C4C">
              <w:rPr>
                <w:b w:val="0"/>
                <w:sz w:val="20"/>
                <w:szCs w:val="22"/>
              </w:rPr>
              <w:t>Aliviadero Virgen de las Mercedes</w:t>
            </w:r>
          </w:p>
        </w:tc>
        <w:tc>
          <w:tcPr>
            <w:tcW w:w="794" w:type="pct"/>
            <w:tcBorders>
              <w:top w:val="single" w:sz="4" w:space="0" w:color="auto"/>
              <w:left w:val="nil"/>
              <w:bottom w:val="single" w:sz="4" w:space="0" w:color="auto"/>
              <w:right w:val="single" w:sz="4" w:space="0" w:color="auto"/>
            </w:tcBorders>
            <w:shd w:val="clear" w:color="auto" w:fill="auto"/>
            <w:vAlign w:val="center"/>
            <w:hideMark/>
          </w:tcPr>
          <w:p w14:paraId="15451EED" w14:textId="77777777" w:rsidR="00426351" w:rsidRPr="00BF6C4C" w:rsidRDefault="00426351" w:rsidP="005C6438">
            <w:pPr>
              <w:pStyle w:val="CONTENIDOTABLASIMRR"/>
              <w:rPr>
                <w:b w:val="0"/>
                <w:sz w:val="20"/>
                <w:szCs w:val="22"/>
              </w:rPr>
            </w:pPr>
            <w:r w:rsidRPr="00BF6C4C">
              <w:rPr>
                <w:b w:val="0"/>
                <w:sz w:val="20"/>
                <w:szCs w:val="22"/>
              </w:rPr>
              <w:t>509.878</w:t>
            </w:r>
          </w:p>
        </w:tc>
        <w:tc>
          <w:tcPr>
            <w:tcW w:w="795" w:type="pct"/>
            <w:tcBorders>
              <w:top w:val="single" w:sz="4" w:space="0" w:color="auto"/>
              <w:left w:val="nil"/>
              <w:bottom w:val="single" w:sz="4" w:space="0" w:color="auto"/>
              <w:right w:val="single" w:sz="4" w:space="0" w:color="auto"/>
            </w:tcBorders>
            <w:shd w:val="clear" w:color="auto" w:fill="auto"/>
            <w:vAlign w:val="center"/>
            <w:hideMark/>
          </w:tcPr>
          <w:p w14:paraId="17C01C74" w14:textId="77777777" w:rsidR="00426351" w:rsidRPr="00BF6C4C" w:rsidRDefault="00426351" w:rsidP="005C6438">
            <w:pPr>
              <w:pStyle w:val="CONTENIDOTABLASIMRR"/>
              <w:rPr>
                <w:b w:val="0"/>
                <w:sz w:val="20"/>
                <w:szCs w:val="22"/>
              </w:rPr>
            </w:pPr>
            <w:r w:rsidRPr="00BF6C4C">
              <w:rPr>
                <w:b w:val="0"/>
                <w:sz w:val="20"/>
                <w:szCs w:val="22"/>
              </w:rPr>
              <w:t>4.064.838</w:t>
            </w:r>
          </w:p>
        </w:tc>
      </w:tr>
    </w:tbl>
    <w:p w14:paraId="4B0E17EE" w14:textId="77777777" w:rsidR="00AD545D" w:rsidRPr="00FF6F40" w:rsidRDefault="00AD545D" w:rsidP="00FF6F40">
      <w:pPr>
        <w:pStyle w:val="TABLASIMRR"/>
        <w:jc w:val="center"/>
      </w:pPr>
      <w:bookmarkStart w:id="13" w:name="_Toc168473339"/>
      <w:r w:rsidRPr="00FF6F40">
        <w:t xml:space="preserve">Tabla </w:t>
      </w:r>
      <w:r w:rsidR="00D47E4F">
        <w:fldChar w:fldCharType="begin"/>
      </w:r>
      <w:r w:rsidR="00D47E4F">
        <w:instrText xml:space="preserve"> SEQ Tabla \* ARABIC </w:instrText>
      </w:r>
      <w:r w:rsidR="00D47E4F">
        <w:fldChar w:fldCharType="separate"/>
      </w:r>
      <w:r w:rsidR="00C31B63">
        <w:rPr>
          <w:noProof/>
        </w:rPr>
        <w:t>2</w:t>
      </w:r>
      <w:r w:rsidR="00D47E4F">
        <w:rPr>
          <w:noProof/>
        </w:rPr>
        <w:fldChar w:fldCharType="end"/>
      </w:r>
      <w:r w:rsidRPr="00FF6F40">
        <w:t>. Descripción y coordenadas de los PV y PC de la AV-AL 03/06 de la EDAR de Balerma.</w:t>
      </w:r>
      <w:bookmarkEnd w:id="13"/>
    </w:p>
    <w:p w14:paraId="76B8F46D" w14:textId="77777777" w:rsidR="006E3E49" w:rsidRPr="00A2017F" w:rsidRDefault="007C3EF3" w:rsidP="00A0292C">
      <w:pPr>
        <w:rPr>
          <w:rFonts w:cs="Calibri"/>
          <w:sz w:val="22"/>
        </w:rPr>
      </w:pPr>
      <w:r w:rsidRPr="00BF6C4C">
        <w:rPr>
          <w:rFonts w:cs="Calibri"/>
          <w:sz w:val="22"/>
        </w:rPr>
        <w:t>Para cumplir con los Planes de Vigilancia y Control de las normas de emisión y al medio receptor</w:t>
      </w:r>
      <w:r w:rsidR="006E3E49" w:rsidRPr="00BF6C4C">
        <w:rPr>
          <w:rFonts w:cs="Calibri"/>
          <w:sz w:val="22"/>
        </w:rPr>
        <w:t xml:space="preserve">, así como con los análisis de seguimiento de la explotación de la EDAR, </w:t>
      </w:r>
      <w:r w:rsidRPr="00BF6C4C">
        <w:rPr>
          <w:rFonts w:cs="Calibri"/>
          <w:sz w:val="22"/>
        </w:rPr>
        <w:t xml:space="preserve">se </w:t>
      </w:r>
      <w:r w:rsidRPr="00A2017F">
        <w:rPr>
          <w:rFonts w:cs="Calibri"/>
          <w:sz w:val="22"/>
        </w:rPr>
        <w:t xml:space="preserve">efectuarán distintos análisis en los puntos de control y vertido </w:t>
      </w:r>
      <w:r w:rsidR="006E3E49" w:rsidRPr="00A2017F">
        <w:rPr>
          <w:rFonts w:cs="Calibri"/>
          <w:sz w:val="22"/>
        </w:rPr>
        <w:t>que se muestran con fondo coloreado e</w:t>
      </w:r>
      <w:r w:rsidRPr="00A2017F">
        <w:rPr>
          <w:rFonts w:cs="Calibri"/>
          <w:sz w:val="22"/>
        </w:rPr>
        <w:t xml:space="preserve">n la figura </w:t>
      </w:r>
      <w:r w:rsidR="006E3E49" w:rsidRPr="00A2017F">
        <w:rPr>
          <w:rFonts w:cs="Calibri"/>
          <w:sz w:val="22"/>
        </w:rPr>
        <w:t xml:space="preserve">3, ya que los restantes descargan aguas pluviales limpias, las cuales no se consideran vertidos a los efectos del Decreto 109/2015, de 17 de marzo, por el que se aprueba el Reglamento de Vertidos al Dominio Público Hidráulico y al Dominio Público Marítimo-Terrestre de Andalucía. </w:t>
      </w:r>
    </w:p>
    <w:p w14:paraId="3085FA2D" w14:textId="77777777" w:rsidR="00435193" w:rsidRPr="00BF6C4C" w:rsidRDefault="00E554AE" w:rsidP="00435193">
      <w:pPr>
        <w:rPr>
          <w:rFonts w:cs="Calibri"/>
          <w:sz w:val="22"/>
        </w:rPr>
      </w:pPr>
      <w:r w:rsidRPr="00A2017F">
        <w:rPr>
          <w:rFonts w:cs="Calibri"/>
          <w:sz w:val="22"/>
        </w:rPr>
        <w:t xml:space="preserve">Cada uno de los PC </w:t>
      </w:r>
      <w:r w:rsidR="006E3E49" w:rsidRPr="00A2017F">
        <w:rPr>
          <w:rFonts w:cs="Calibri"/>
          <w:sz w:val="22"/>
        </w:rPr>
        <w:t xml:space="preserve">(tabla 2) </w:t>
      </w:r>
      <w:r w:rsidRPr="00A2017F">
        <w:rPr>
          <w:rFonts w:cs="Calibri"/>
          <w:sz w:val="22"/>
        </w:rPr>
        <w:t>donde deberán aplicarse los límites e instalarse los equipos</w:t>
      </w:r>
      <w:r w:rsidRPr="00BF6C4C">
        <w:rPr>
          <w:rFonts w:cs="Calibri"/>
          <w:sz w:val="22"/>
        </w:rPr>
        <w:t xml:space="preserve"> para la toma de muestras será una arqueta accesible en todo momento que permita tomar las muestras en condiciones de representatividad, previo al vertido</w:t>
      </w:r>
      <w:r w:rsidR="00650A63" w:rsidRPr="00BF6C4C">
        <w:rPr>
          <w:rFonts w:cs="Calibri"/>
          <w:sz w:val="22"/>
        </w:rPr>
        <w:t xml:space="preserve">. </w:t>
      </w:r>
      <w:r w:rsidR="006E3E49" w:rsidRPr="00BF6C4C">
        <w:rPr>
          <w:rFonts w:cs="Calibri"/>
          <w:sz w:val="22"/>
        </w:rPr>
        <w:t xml:space="preserve">Se analizarán muestras compuestas que se tomarán en continuo durante 24 horas a través de equipos tomamuestras portátiles propiedad del adjudicatario del contrato. </w:t>
      </w:r>
      <w:r w:rsidR="00435193" w:rsidRPr="00BF6C4C">
        <w:rPr>
          <w:rFonts w:cs="Calibri"/>
          <w:sz w:val="22"/>
        </w:rPr>
        <w:t>Por el contrario, únicamente se tomarán muestras puntuales en los PV al medio receptor.</w:t>
      </w:r>
    </w:p>
    <w:p w14:paraId="1EDB5E80" w14:textId="77777777" w:rsidR="00827244" w:rsidRPr="00BF6C4C" w:rsidRDefault="002E19B8" w:rsidP="00A0292C">
      <w:pPr>
        <w:rPr>
          <w:rFonts w:cs="Calibri"/>
          <w:sz w:val="22"/>
        </w:rPr>
      </w:pPr>
      <w:r w:rsidRPr="00BF6C4C">
        <w:rPr>
          <w:rFonts w:cs="Calibri"/>
          <w:sz w:val="22"/>
        </w:rPr>
        <w:lastRenderedPageBreak/>
        <w:t xml:space="preserve">En </w:t>
      </w:r>
      <w:r w:rsidRPr="00A2017F">
        <w:rPr>
          <w:rFonts w:cs="Calibri"/>
          <w:sz w:val="22"/>
        </w:rPr>
        <w:t xml:space="preserve">el </w:t>
      </w:r>
      <w:r w:rsidR="006828E8" w:rsidRPr="00A2017F">
        <w:rPr>
          <w:rFonts w:cs="Calibri"/>
          <w:sz w:val="22"/>
        </w:rPr>
        <w:t xml:space="preserve">Anexo </w:t>
      </w:r>
      <w:r w:rsidR="00F33BA5" w:rsidRPr="00A2017F">
        <w:rPr>
          <w:rFonts w:cs="Calibri"/>
          <w:sz w:val="22"/>
        </w:rPr>
        <w:t>I</w:t>
      </w:r>
      <w:r w:rsidR="009A5E42" w:rsidRPr="00A2017F">
        <w:rPr>
          <w:rFonts w:cs="Calibri"/>
          <w:sz w:val="22"/>
        </w:rPr>
        <w:t xml:space="preserve">I </w:t>
      </w:r>
      <w:r w:rsidR="00CE26CD" w:rsidRPr="00A2017F">
        <w:rPr>
          <w:rFonts w:cs="Calibri"/>
          <w:sz w:val="22"/>
        </w:rPr>
        <w:t>se incluye la información de detalle con los parámetros a analizar, periodicidad de los análisis y un cronograma</w:t>
      </w:r>
      <w:r w:rsidR="00CE26CD" w:rsidRPr="00BF6C4C">
        <w:rPr>
          <w:rFonts w:cs="Calibri"/>
          <w:sz w:val="22"/>
        </w:rPr>
        <w:t xml:space="preserve"> de muestreo orientativo. Cualquier cambio en su contenido o en el cronograma de muestreo fijado deberá ser previamente aprobad</w:t>
      </w:r>
      <w:r w:rsidR="00347AD8" w:rsidRPr="00BF6C4C">
        <w:rPr>
          <w:rFonts w:cs="Calibri"/>
          <w:sz w:val="22"/>
        </w:rPr>
        <w:t>o</w:t>
      </w:r>
      <w:r w:rsidR="00CE26CD" w:rsidRPr="00BF6C4C">
        <w:rPr>
          <w:rFonts w:cs="Calibri"/>
          <w:sz w:val="22"/>
        </w:rPr>
        <w:t xml:space="preserve"> por el </w:t>
      </w:r>
      <w:r w:rsidR="004727AC">
        <w:rPr>
          <w:rFonts w:cs="Calibri"/>
          <w:sz w:val="22"/>
        </w:rPr>
        <w:t>C.I.A.P.</w:t>
      </w:r>
      <w:r w:rsidR="00827244" w:rsidRPr="00BF6C4C">
        <w:rPr>
          <w:rFonts w:cs="Calibri"/>
          <w:sz w:val="22"/>
        </w:rPr>
        <w:t>.</w:t>
      </w:r>
    </w:p>
    <w:p w14:paraId="60C51948" w14:textId="77777777" w:rsidR="00280525" w:rsidRPr="00BF6C4C" w:rsidRDefault="00AC39F3" w:rsidP="00C30A80">
      <w:pPr>
        <w:pStyle w:val="3SUBTITULOIMRR2"/>
        <w:rPr>
          <w:sz w:val="24"/>
        </w:rPr>
      </w:pPr>
      <w:bookmarkStart w:id="14" w:name="_Toc168473254"/>
      <w:r w:rsidRPr="00BF6C4C">
        <w:rPr>
          <w:sz w:val="24"/>
        </w:rPr>
        <w:t>Análisis para la vigilancia y control de las normas de emisión</w:t>
      </w:r>
      <w:bookmarkEnd w:id="14"/>
    </w:p>
    <w:p w14:paraId="0467D59F" w14:textId="77777777" w:rsidR="0070020A" w:rsidRPr="00BF6C4C" w:rsidRDefault="0070020A" w:rsidP="005C6438">
      <w:pPr>
        <w:rPr>
          <w:rFonts w:cs="Calibri"/>
          <w:sz w:val="22"/>
        </w:rPr>
      </w:pPr>
      <w:r w:rsidRPr="00BF6C4C">
        <w:rPr>
          <w:rFonts w:cs="Calibri"/>
          <w:sz w:val="22"/>
        </w:rPr>
        <w:t>A continuación</w:t>
      </w:r>
      <w:r w:rsidR="007A7065">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de las</w:t>
      </w:r>
      <w:r w:rsidRPr="00BF6C4C">
        <w:rPr>
          <w:rFonts w:cs="Calibri"/>
          <w:sz w:val="22"/>
        </w:rPr>
        <w:t xml:space="preserve"> normas de emisión recogido en la correspondiente AV: </w:t>
      </w:r>
    </w:p>
    <w:p w14:paraId="1E7AEEE9" w14:textId="77777777" w:rsidR="000F5920" w:rsidRPr="00BF6C4C" w:rsidRDefault="000F5920" w:rsidP="005C6438">
      <w:pPr>
        <w:pStyle w:val="4SUBTITULOIMRR"/>
        <w:rPr>
          <w:sz w:val="22"/>
        </w:rPr>
      </w:pPr>
      <w:r w:rsidRPr="00BF6C4C">
        <w:rPr>
          <w:sz w:val="22"/>
        </w:rPr>
        <w:t>Análisis simplificados en normas de emisión</w:t>
      </w:r>
    </w:p>
    <w:p w14:paraId="6D2C1252" w14:textId="77777777" w:rsidR="000F5920" w:rsidRPr="00BF6C4C" w:rsidRDefault="000F5920" w:rsidP="005C6438">
      <w:pPr>
        <w:pStyle w:val="4SubTEXTOIMRR"/>
        <w:rPr>
          <w:sz w:val="22"/>
        </w:rPr>
      </w:pPr>
      <w:r w:rsidRPr="00BF6C4C">
        <w:rPr>
          <w:sz w:val="22"/>
        </w:rPr>
        <w:t>Se analizarán los siguientes parámetros: caudal, pH, sólidos en suspensión, DBO</w:t>
      </w:r>
      <w:r w:rsidRPr="00BF6C4C">
        <w:rPr>
          <w:sz w:val="22"/>
          <w:vertAlign w:val="subscript"/>
        </w:rPr>
        <w:t>5</w:t>
      </w:r>
      <w:r w:rsidRPr="00BF6C4C">
        <w:rPr>
          <w:sz w:val="22"/>
        </w:rPr>
        <w:t xml:space="preserve"> y DQO. Su periodicidad será </w:t>
      </w:r>
      <w:r w:rsidR="00B83DB3" w:rsidRPr="00BF6C4C">
        <w:rPr>
          <w:sz w:val="22"/>
        </w:rPr>
        <w:t xml:space="preserve">semanal desde el 15 de junio al 15 de septiembre, pasando a ser quincenal el resto del año. Ello implica </w:t>
      </w:r>
      <w:r w:rsidRPr="00BF6C4C">
        <w:rPr>
          <w:sz w:val="22"/>
        </w:rPr>
        <w:t>un total de 64 análisis anuales a intervalos regulares de tiempo (32 en el agua influente y 32 en el efluente de la EDAR).</w:t>
      </w:r>
    </w:p>
    <w:p w14:paraId="4EC7BE09" w14:textId="77777777" w:rsidR="000F5920" w:rsidRPr="00BF6C4C" w:rsidRDefault="000F5920" w:rsidP="005C6438">
      <w:pPr>
        <w:pStyle w:val="4SUBTITULOIMRR"/>
        <w:rPr>
          <w:sz w:val="22"/>
        </w:rPr>
      </w:pPr>
      <w:r w:rsidRPr="00BF6C4C">
        <w:rPr>
          <w:sz w:val="22"/>
        </w:rPr>
        <w:t>Análisis de nutrientes en normas de emisión</w:t>
      </w:r>
    </w:p>
    <w:p w14:paraId="5FD24EFC" w14:textId="77777777" w:rsidR="00B83DB3" w:rsidRPr="00BF6C4C" w:rsidRDefault="000F5920" w:rsidP="005C6438">
      <w:pPr>
        <w:pStyle w:val="4SubTEXTOIMRR"/>
        <w:rPr>
          <w:sz w:val="22"/>
        </w:rPr>
      </w:pPr>
      <w:r w:rsidRPr="00BF6C4C">
        <w:rPr>
          <w:sz w:val="22"/>
        </w:rPr>
        <w:t>Se analizarán los siguientes parámetros: aceites y grasas, detergentes, amonio, nitratos, nitritos, nitrógeno total, fósf</w:t>
      </w:r>
      <w:r w:rsidR="00781442">
        <w:rPr>
          <w:sz w:val="22"/>
        </w:rPr>
        <w:t xml:space="preserve">oro total y </w:t>
      </w:r>
      <w:r w:rsidRPr="00BF6C4C">
        <w:rPr>
          <w:sz w:val="22"/>
        </w:rPr>
        <w:t xml:space="preserve">fosfato. </w:t>
      </w:r>
      <w:r w:rsidR="00B83DB3" w:rsidRPr="00BF6C4C">
        <w:rPr>
          <w:sz w:val="22"/>
        </w:rPr>
        <w:t xml:space="preserve">Su periodicidad será mensual desde el 15 de junio al 15 de septiembre, pasando a ser bimensual el resto del año. Ello implica un total de 8 análisis anuales a intervalos regulares de tiempo en el efluente de la EDAR. </w:t>
      </w:r>
    </w:p>
    <w:p w14:paraId="222D1315" w14:textId="77777777" w:rsidR="000F5920" w:rsidRPr="00BF6C4C" w:rsidRDefault="000F5920" w:rsidP="005C6438">
      <w:pPr>
        <w:pStyle w:val="4SUBTITULOIMRR"/>
        <w:rPr>
          <w:sz w:val="22"/>
        </w:rPr>
      </w:pPr>
      <w:r w:rsidRPr="00BF6C4C">
        <w:rPr>
          <w:sz w:val="22"/>
        </w:rPr>
        <w:t>Análisis de metales en normas de emisión</w:t>
      </w:r>
    </w:p>
    <w:p w14:paraId="3641D7EF" w14:textId="77777777" w:rsidR="000F5920" w:rsidRPr="00BF6C4C" w:rsidRDefault="000F5920" w:rsidP="005C6438">
      <w:pPr>
        <w:pStyle w:val="4SubTEXTOIMRR"/>
        <w:rPr>
          <w:sz w:val="22"/>
        </w:rPr>
      </w:pPr>
      <w:r w:rsidRPr="00BF6C4C">
        <w:rPr>
          <w:sz w:val="22"/>
        </w:rPr>
        <w:t xml:space="preserve">Se analizarán los siguientes parámetros: mercurio, cadmio, zinc, cobre, </w:t>
      </w:r>
      <w:r w:rsidR="006266C4" w:rsidRPr="00BF6C4C">
        <w:rPr>
          <w:sz w:val="22"/>
        </w:rPr>
        <w:t>níquel</w:t>
      </w:r>
      <w:r w:rsidRPr="00BF6C4C">
        <w:rPr>
          <w:sz w:val="22"/>
        </w:rPr>
        <w:t xml:space="preserve">, plomo y cromo total. </w:t>
      </w:r>
      <w:r w:rsidR="00B83DB3" w:rsidRPr="00BF6C4C">
        <w:rPr>
          <w:sz w:val="22"/>
        </w:rPr>
        <w:t xml:space="preserve">Se realizará una analítica en el periodo comprendido del 15 de junio al 15 de septiembre, pasando a ser semestral el resto del año. </w:t>
      </w:r>
      <w:r w:rsidR="00F33BA5" w:rsidRPr="00BF6C4C">
        <w:rPr>
          <w:sz w:val="22"/>
        </w:rPr>
        <w:t>Ello implica un total de 2 análisis anuales a intervalos regulares de tiempo en el efluente de la EDAR.</w:t>
      </w:r>
    </w:p>
    <w:p w14:paraId="1705B45C" w14:textId="77777777" w:rsidR="000F5920" w:rsidRPr="00BF6C4C" w:rsidRDefault="000F5920" w:rsidP="005C6438">
      <w:pPr>
        <w:pStyle w:val="4SUBTITULOIMRR"/>
        <w:rPr>
          <w:sz w:val="22"/>
        </w:rPr>
      </w:pPr>
      <w:r w:rsidRPr="00BF6C4C">
        <w:rPr>
          <w:sz w:val="22"/>
        </w:rPr>
        <w:t>Sustancias orgánicas en normas de emisión</w:t>
      </w:r>
    </w:p>
    <w:p w14:paraId="50E4DA4E" w14:textId="77777777" w:rsidR="00F33BA5" w:rsidRPr="00BF6C4C" w:rsidRDefault="000F5920" w:rsidP="005C6438">
      <w:pPr>
        <w:pStyle w:val="4SubTEXTOIMRR"/>
        <w:rPr>
          <w:sz w:val="22"/>
        </w:rPr>
      </w:pPr>
      <w:r w:rsidRPr="00BF6C4C">
        <w:rPr>
          <w:sz w:val="22"/>
        </w:rPr>
        <w:t>Se analiza</w:t>
      </w:r>
      <w:r w:rsidR="006266C4" w:rsidRPr="00BF6C4C">
        <w:rPr>
          <w:sz w:val="22"/>
        </w:rPr>
        <w:t>rán los siguientes parámetros: lindano (hexaclorociclohexano suma máxima),</w:t>
      </w:r>
      <w:r w:rsidRPr="00BF6C4C">
        <w:rPr>
          <w:sz w:val="22"/>
        </w:rPr>
        <w:t xml:space="preserve"> PCB's (PCB(101), PCB(114), PCB(118), PCB(138), PCB(153), PCB(180), PCB(20), PCB(28), PCB(28) + PCB(31), </w:t>
      </w:r>
      <w:r w:rsidR="006266C4" w:rsidRPr="00BF6C4C">
        <w:rPr>
          <w:sz w:val="22"/>
        </w:rPr>
        <w:t>PCB(25) y PCB(35)), hidrocarbur</w:t>
      </w:r>
      <w:r w:rsidRPr="00BF6C4C">
        <w:rPr>
          <w:sz w:val="22"/>
        </w:rPr>
        <w:t xml:space="preserve">os aromáticos policíclicos (HAP) y sulfuros. </w:t>
      </w:r>
      <w:r w:rsidR="00F33BA5" w:rsidRPr="00BF6C4C">
        <w:rPr>
          <w:sz w:val="22"/>
        </w:rPr>
        <w:t>Se realizará una analítica en el periodo comprendido del 15 de junio al 15 de septiembre, pasando a ser semestral el resto del año. Ello implica un total de 2 análisis anuales a intervalos regulares de tiempo en el efluente de la EDAR.</w:t>
      </w:r>
    </w:p>
    <w:p w14:paraId="7697B49B" w14:textId="77777777" w:rsidR="00AC39F3" w:rsidRPr="00BF6C4C" w:rsidRDefault="00AC39F3" w:rsidP="00C30A80">
      <w:pPr>
        <w:pStyle w:val="3SUBTITULOIMRR2"/>
        <w:rPr>
          <w:sz w:val="24"/>
        </w:rPr>
      </w:pPr>
      <w:bookmarkStart w:id="15" w:name="_Toc168473255"/>
      <w:r w:rsidRPr="00BF6C4C">
        <w:rPr>
          <w:sz w:val="24"/>
        </w:rPr>
        <w:t>Análisis para la vigilancia y control del medio receptor</w:t>
      </w:r>
      <w:bookmarkEnd w:id="15"/>
    </w:p>
    <w:p w14:paraId="34F88915" w14:textId="77777777" w:rsidR="003A70E3" w:rsidRPr="00A2017F" w:rsidRDefault="003A70E3" w:rsidP="005C6438">
      <w:pPr>
        <w:rPr>
          <w:rFonts w:cs="Calibri"/>
          <w:sz w:val="22"/>
        </w:rPr>
      </w:pPr>
      <w:r w:rsidRPr="00BF6C4C">
        <w:rPr>
          <w:rFonts w:cs="Calibri"/>
          <w:sz w:val="22"/>
        </w:rPr>
        <w:t xml:space="preserve">De conformidad a lo especificado en la </w:t>
      </w:r>
      <w:r w:rsidR="00260AC6" w:rsidRPr="00BF6C4C">
        <w:rPr>
          <w:rFonts w:cs="Calibri"/>
          <w:sz w:val="22"/>
        </w:rPr>
        <w:t>Autorización de Vertido</w:t>
      </w:r>
      <w:r w:rsidRPr="00BF6C4C">
        <w:rPr>
          <w:rFonts w:cs="Calibri"/>
          <w:sz w:val="22"/>
        </w:rPr>
        <w:t xml:space="preserve"> AV-AL 03/06 y en los </w:t>
      </w:r>
      <w:r w:rsidRPr="00A2017F">
        <w:rPr>
          <w:rFonts w:cs="Calibri"/>
          <w:sz w:val="22"/>
        </w:rPr>
        <w:t xml:space="preserve">puntos referidos en la misma, se llevará a cabo el muestreo de las aguas receptoras del vertido en el punto PV1 (tabla 2) y se analizarán los sedimentos y organismos del área próxima. </w:t>
      </w:r>
    </w:p>
    <w:p w14:paraId="3DAFBE53" w14:textId="77777777" w:rsidR="007B688D" w:rsidRPr="00BF6C4C" w:rsidRDefault="003A70E3" w:rsidP="005C6438">
      <w:pPr>
        <w:rPr>
          <w:rFonts w:cs="Calibri"/>
          <w:sz w:val="22"/>
        </w:rPr>
      </w:pPr>
      <w:r w:rsidRPr="00A2017F">
        <w:rPr>
          <w:rFonts w:cs="Calibri"/>
          <w:sz w:val="22"/>
        </w:rPr>
        <w:t xml:space="preserve">Para llevar a cabo el análisis al medio receptor se seleccionarán 9 puntos </w:t>
      </w:r>
      <w:r w:rsidR="00180523" w:rsidRPr="00A2017F">
        <w:rPr>
          <w:rFonts w:cs="Calibri"/>
          <w:sz w:val="22"/>
        </w:rPr>
        <w:t xml:space="preserve">de muestreo </w:t>
      </w:r>
      <w:r w:rsidRPr="00A2017F">
        <w:rPr>
          <w:rFonts w:cs="Calibri"/>
          <w:sz w:val="22"/>
        </w:rPr>
        <w:t xml:space="preserve">(figura </w:t>
      </w:r>
      <w:r w:rsidR="00297909" w:rsidRPr="00A2017F">
        <w:rPr>
          <w:rFonts w:cs="Calibri"/>
          <w:sz w:val="22"/>
        </w:rPr>
        <w:t>4</w:t>
      </w:r>
      <w:r w:rsidRPr="00A2017F">
        <w:rPr>
          <w:rFonts w:cs="Calibri"/>
          <w:sz w:val="22"/>
        </w:rPr>
        <w:t>)</w:t>
      </w:r>
      <w:r w:rsidR="00C24387" w:rsidRPr="00A2017F">
        <w:rPr>
          <w:rFonts w:cs="Calibri"/>
          <w:sz w:val="22"/>
        </w:rPr>
        <w:t>, además de un punto de referencia (PR) alejado de la zona de vertido.</w:t>
      </w:r>
    </w:p>
    <w:p w14:paraId="1A254BDF" w14:textId="77777777" w:rsidR="00C82A87" w:rsidRPr="00BF6C4C" w:rsidRDefault="009F7EC5" w:rsidP="00BD45ED">
      <w:pPr>
        <w:numPr>
          <w:ilvl w:val="0"/>
          <w:numId w:val="31"/>
        </w:numPr>
        <w:ind w:hanging="294"/>
        <w:rPr>
          <w:rFonts w:cs="Calibri"/>
          <w:sz w:val="22"/>
        </w:rPr>
      </w:pPr>
      <w:r w:rsidRPr="00BF6C4C">
        <w:rPr>
          <w:rFonts w:cs="Calibri"/>
          <w:sz w:val="22"/>
        </w:rPr>
        <w:lastRenderedPageBreak/>
        <w:t>Los puntos (1), (2) y (3) se situarán sobre</w:t>
      </w:r>
      <w:r w:rsidR="00A75E0B" w:rsidRPr="00BF6C4C">
        <w:rPr>
          <w:rFonts w:cs="Calibri"/>
          <w:sz w:val="22"/>
        </w:rPr>
        <w:t xml:space="preserve"> la línea de la costa, (1) </w:t>
      </w:r>
      <w:r w:rsidR="004C49FC" w:rsidRPr="00BF6C4C">
        <w:rPr>
          <w:rFonts w:cs="Calibri"/>
          <w:sz w:val="22"/>
        </w:rPr>
        <w:t>uno en la perpendicular del arranque del emisario con la l</w:t>
      </w:r>
      <w:r w:rsidRPr="00BF6C4C">
        <w:rPr>
          <w:rFonts w:cs="Calibri"/>
          <w:sz w:val="22"/>
        </w:rPr>
        <w:t>ínea de costa</w:t>
      </w:r>
      <w:r w:rsidR="004C49FC" w:rsidRPr="00BF6C4C">
        <w:rPr>
          <w:rFonts w:cs="Calibri"/>
          <w:sz w:val="22"/>
        </w:rPr>
        <w:t xml:space="preserve">, </w:t>
      </w:r>
      <w:r w:rsidRPr="00BF6C4C">
        <w:rPr>
          <w:rFonts w:cs="Calibri"/>
          <w:sz w:val="22"/>
        </w:rPr>
        <w:t>y los otros dos se tomarán</w:t>
      </w:r>
      <w:r w:rsidR="004C49FC" w:rsidRPr="00BF6C4C">
        <w:rPr>
          <w:rFonts w:cs="Calibri"/>
          <w:sz w:val="22"/>
        </w:rPr>
        <w:t xml:space="preserve"> a ambos lados del </w:t>
      </w:r>
      <w:r w:rsidRPr="00BF6C4C">
        <w:rPr>
          <w:rFonts w:cs="Calibri"/>
          <w:sz w:val="22"/>
        </w:rPr>
        <w:t xml:space="preserve">punto (1), a 500 m de este, </w:t>
      </w:r>
      <w:r w:rsidR="00C82A87" w:rsidRPr="00BF6C4C">
        <w:rPr>
          <w:rFonts w:cs="Calibri"/>
          <w:sz w:val="22"/>
        </w:rPr>
        <w:t xml:space="preserve">a la izquierda el punto </w:t>
      </w:r>
      <w:r w:rsidRPr="00BF6C4C">
        <w:rPr>
          <w:rFonts w:cs="Calibri"/>
          <w:sz w:val="22"/>
        </w:rPr>
        <w:t xml:space="preserve">(2) y </w:t>
      </w:r>
      <w:r w:rsidR="00C82A87" w:rsidRPr="00BF6C4C">
        <w:rPr>
          <w:rFonts w:cs="Calibri"/>
          <w:sz w:val="22"/>
        </w:rPr>
        <w:t xml:space="preserve">a la derecha el punto </w:t>
      </w:r>
      <w:r w:rsidRPr="00BF6C4C">
        <w:rPr>
          <w:rFonts w:cs="Calibri"/>
          <w:sz w:val="22"/>
        </w:rPr>
        <w:t>(3)</w:t>
      </w:r>
      <w:r w:rsidR="00A75E0B" w:rsidRPr="00BF6C4C">
        <w:rPr>
          <w:rFonts w:cs="Calibri"/>
          <w:sz w:val="22"/>
        </w:rPr>
        <w:t>.</w:t>
      </w:r>
    </w:p>
    <w:p w14:paraId="23DC7C0F" w14:textId="77777777" w:rsidR="00180523" w:rsidRPr="00BF6C4C" w:rsidRDefault="00180523" w:rsidP="00180523">
      <w:pPr>
        <w:numPr>
          <w:ilvl w:val="0"/>
          <w:numId w:val="31"/>
        </w:numPr>
        <w:rPr>
          <w:rFonts w:cs="Calibri"/>
          <w:sz w:val="22"/>
        </w:rPr>
      </w:pPr>
      <w:r w:rsidRPr="00BF6C4C">
        <w:rPr>
          <w:rFonts w:cs="Calibri"/>
          <w:sz w:val="22"/>
        </w:rPr>
        <w:t>Dos puntos de muestreo se tomarán entre la salida del efluente y la costa, concretamente a 1/3 y 2/3 de distancia la longitud del emisario, puntos (4) y (5), respectivamente.</w:t>
      </w:r>
    </w:p>
    <w:p w14:paraId="5C902151" w14:textId="77777777" w:rsidR="00A75E0B" w:rsidRPr="00BF6C4C" w:rsidRDefault="00A75E0B" w:rsidP="005C6438">
      <w:pPr>
        <w:numPr>
          <w:ilvl w:val="0"/>
          <w:numId w:val="31"/>
        </w:numPr>
        <w:rPr>
          <w:rFonts w:cs="Calibri"/>
          <w:sz w:val="22"/>
        </w:rPr>
      </w:pPr>
      <w:r w:rsidRPr="00BF6C4C">
        <w:rPr>
          <w:rFonts w:cs="Calibri"/>
          <w:sz w:val="22"/>
        </w:rPr>
        <w:t>L</w:t>
      </w:r>
      <w:r w:rsidR="009F7EC5" w:rsidRPr="00BF6C4C">
        <w:rPr>
          <w:rFonts w:cs="Calibri"/>
          <w:sz w:val="22"/>
        </w:rPr>
        <w:t xml:space="preserve">os cuatro últimos </w:t>
      </w:r>
      <w:r w:rsidRPr="00BF6C4C">
        <w:rPr>
          <w:rFonts w:cs="Calibri"/>
          <w:sz w:val="22"/>
        </w:rPr>
        <w:t xml:space="preserve">puntos </w:t>
      </w:r>
      <w:r w:rsidR="009F7EC5" w:rsidRPr="00BF6C4C">
        <w:rPr>
          <w:rFonts w:cs="Calibri"/>
          <w:sz w:val="22"/>
        </w:rPr>
        <w:t>se situarán</w:t>
      </w:r>
      <w:r w:rsidR="00411449" w:rsidRPr="00BF6C4C">
        <w:rPr>
          <w:rFonts w:cs="Calibri"/>
          <w:sz w:val="22"/>
        </w:rPr>
        <w:t xml:space="preserve"> </w:t>
      </w:r>
      <w:r w:rsidR="006D59A9" w:rsidRPr="00BF6C4C">
        <w:rPr>
          <w:rFonts w:cs="Calibri"/>
          <w:sz w:val="22"/>
        </w:rPr>
        <w:t>en la circunferencia de radio 0,</w:t>
      </w:r>
      <w:r w:rsidR="00411449" w:rsidRPr="00BF6C4C">
        <w:rPr>
          <w:rFonts w:cs="Calibri"/>
          <w:sz w:val="22"/>
        </w:rPr>
        <w:t xml:space="preserve">5 millas y centro el punto de descarga del vertido. Estarán repartidos de manera homogénea en la circunferencia, con uno de ellos orientado según la pluma de vertido, o la línea de costa si la pluma no fuera fácilmente identificada. </w:t>
      </w:r>
    </w:p>
    <w:p w14:paraId="205B0069" w14:textId="77777777" w:rsidR="00297909" w:rsidRPr="00BF6C4C" w:rsidRDefault="00297667" w:rsidP="005C6438">
      <w:pPr>
        <w:rPr>
          <w:rFonts w:cs="Calibri"/>
          <w:sz w:val="22"/>
        </w:rPr>
      </w:pPr>
      <w:r w:rsidRPr="00BF6C4C">
        <w:rPr>
          <w:rFonts w:cs="Calibri"/>
          <w:sz w:val="22"/>
        </w:rPr>
        <w:t>Las muestras deberán ser representativas de un metro de columna de agua desde la superficie, o bien, se</w:t>
      </w:r>
      <w:r w:rsidR="00A0292C" w:rsidRPr="00BF6C4C">
        <w:rPr>
          <w:rFonts w:cs="Calibri"/>
          <w:sz w:val="22"/>
        </w:rPr>
        <w:t>r tomadas a 0,5 metros de ésta.</w:t>
      </w:r>
    </w:p>
    <w:p w14:paraId="5E2B89C5" w14:textId="77777777" w:rsidR="00A0292C" w:rsidRPr="00BF6C4C" w:rsidRDefault="00A0292C" w:rsidP="005C6438">
      <w:pPr>
        <w:rPr>
          <w:rFonts w:cs="Calibri"/>
          <w:sz w:val="16"/>
          <w:szCs w:val="18"/>
        </w:rPr>
      </w:pPr>
    </w:p>
    <w:p w14:paraId="47512B4C" w14:textId="05C41B64" w:rsidR="00A75E0B" w:rsidRPr="00BF6C4C" w:rsidRDefault="000B2EF7" w:rsidP="00A75E0B">
      <w:pPr>
        <w:jc w:val="center"/>
        <w:rPr>
          <w:rFonts w:cs="Calibri"/>
          <w:sz w:val="16"/>
          <w:szCs w:val="18"/>
        </w:rPr>
      </w:pPr>
      <w:r w:rsidRPr="00BF6C4C">
        <w:rPr>
          <w:rFonts w:cs="Calibri"/>
          <w:noProof/>
          <w:sz w:val="22"/>
          <w:lang w:eastAsia="es-ES"/>
        </w:rPr>
        <w:drawing>
          <wp:inline distT="0" distB="0" distL="0" distR="0" wp14:anchorId="1895F0D5" wp14:editId="3A41B4DB">
            <wp:extent cx="4829175" cy="31337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9175" cy="3133725"/>
                    </a:xfrm>
                    <a:prstGeom prst="rect">
                      <a:avLst/>
                    </a:prstGeom>
                    <a:noFill/>
                    <a:ln>
                      <a:noFill/>
                    </a:ln>
                  </pic:spPr>
                </pic:pic>
              </a:graphicData>
            </a:graphic>
          </wp:inline>
        </w:drawing>
      </w:r>
    </w:p>
    <w:p w14:paraId="0FF6EF8F" w14:textId="77777777" w:rsidR="00297909" w:rsidRPr="00BF6C4C" w:rsidRDefault="00297909" w:rsidP="000475AC">
      <w:pPr>
        <w:pStyle w:val="FIGURASIMRR"/>
      </w:pPr>
      <w:bookmarkStart w:id="16" w:name="_Toc168473238"/>
      <w:r w:rsidRPr="00BF6C4C">
        <w:t xml:space="preserve">Figura </w:t>
      </w:r>
      <w:r w:rsidR="00D47E4F">
        <w:fldChar w:fldCharType="begin"/>
      </w:r>
      <w:r w:rsidR="00D47E4F">
        <w:instrText xml:space="preserve"> SEQ Figura \* ARABIC </w:instrText>
      </w:r>
      <w:r w:rsidR="00D47E4F">
        <w:fldChar w:fldCharType="separate"/>
      </w:r>
      <w:r w:rsidR="00C31B63">
        <w:rPr>
          <w:noProof/>
        </w:rPr>
        <w:t>4</w:t>
      </w:r>
      <w:r w:rsidR="00D47E4F">
        <w:rPr>
          <w:noProof/>
        </w:rPr>
        <w:fldChar w:fldCharType="end"/>
      </w:r>
      <w:r w:rsidRPr="00BF6C4C">
        <w:t xml:space="preserve">. Definición de los puntos de muestreo en el medio receptor del vertido procedente </w:t>
      </w:r>
      <w:r w:rsidR="00297667" w:rsidRPr="00BF6C4C">
        <w:t xml:space="preserve">de </w:t>
      </w:r>
      <w:r w:rsidR="00165C7F" w:rsidRPr="00BF6C4C">
        <w:t xml:space="preserve">los emisarios submarinos </w:t>
      </w:r>
      <w:r w:rsidRPr="00BF6C4C">
        <w:t>de la</w:t>
      </w:r>
      <w:r w:rsidR="00297667" w:rsidRPr="00BF6C4C">
        <w:t>s</w:t>
      </w:r>
      <w:r w:rsidRPr="00BF6C4C">
        <w:t xml:space="preserve"> EDAR</w:t>
      </w:r>
      <w:r w:rsidR="00165C7F" w:rsidRPr="00BF6C4C">
        <w:t>s</w:t>
      </w:r>
      <w:r w:rsidRPr="00BF6C4C">
        <w:t xml:space="preserve"> de Balerma</w:t>
      </w:r>
      <w:r w:rsidR="00165C7F" w:rsidRPr="00BF6C4C">
        <w:t>, El Ejido y Roquetas de Mar.</w:t>
      </w:r>
      <w:bookmarkEnd w:id="16"/>
    </w:p>
    <w:p w14:paraId="0F50F879" w14:textId="77777777" w:rsidR="00297667" w:rsidRPr="00BF6C4C" w:rsidRDefault="00297667" w:rsidP="005C6438">
      <w:pPr>
        <w:pStyle w:val="4SUBTITULOIMRR"/>
        <w:rPr>
          <w:sz w:val="22"/>
        </w:rPr>
      </w:pPr>
      <w:r w:rsidRPr="00BF6C4C">
        <w:rPr>
          <w:sz w:val="22"/>
        </w:rPr>
        <w:t xml:space="preserve">Análisis simplificado del agua en el medio receptor </w:t>
      </w:r>
    </w:p>
    <w:p w14:paraId="3059044A" w14:textId="77777777" w:rsidR="00297667" w:rsidRDefault="00297667" w:rsidP="005C6438">
      <w:pPr>
        <w:pStyle w:val="4SubTEXTOIMRR"/>
        <w:rPr>
          <w:sz w:val="22"/>
        </w:rPr>
      </w:pPr>
      <w:r w:rsidRPr="00BF6C4C">
        <w:rPr>
          <w:sz w:val="22"/>
        </w:rPr>
        <w:t>Se analizarán los siguientes parámetros: enterococos intestinales, Escherichia coli, pH, aceites y grasas, sólidos en suspensión, temperatura, color, transparencia, salinidad, oxígeno disuelto, detergentes, nitrógeno oxidado, fósforo to</w:t>
      </w:r>
      <w:r w:rsidR="004D48B9" w:rsidRPr="00BF6C4C">
        <w:rPr>
          <w:sz w:val="22"/>
        </w:rPr>
        <w:t xml:space="preserve">tal e hidrocarburos no polares. </w:t>
      </w:r>
      <w:r w:rsidRPr="00BF6C4C">
        <w:rPr>
          <w:sz w:val="22"/>
        </w:rPr>
        <w:t xml:space="preserve">Su periodicidad será </w:t>
      </w:r>
      <w:r w:rsidR="00F80352" w:rsidRPr="00BF6C4C">
        <w:rPr>
          <w:sz w:val="22"/>
        </w:rPr>
        <w:t>semestral</w:t>
      </w:r>
      <w:r w:rsidRPr="00BF6C4C">
        <w:rPr>
          <w:sz w:val="22"/>
        </w:rPr>
        <w:t xml:space="preserve">, </w:t>
      </w:r>
      <w:r w:rsidR="004D48B9" w:rsidRPr="00BF6C4C">
        <w:rPr>
          <w:sz w:val="22"/>
        </w:rPr>
        <w:t>realizándose</w:t>
      </w:r>
      <w:r w:rsidRPr="00BF6C4C">
        <w:rPr>
          <w:sz w:val="22"/>
        </w:rPr>
        <w:t xml:space="preserve"> </w:t>
      </w:r>
      <w:r w:rsidR="004D48B9" w:rsidRPr="00BF6C4C">
        <w:rPr>
          <w:sz w:val="22"/>
        </w:rPr>
        <w:t>el</w:t>
      </w:r>
      <w:r w:rsidRPr="00BF6C4C">
        <w:rPr>
          <w:sz w:val="22"/>
        </w:rPr>
        <w:t xml:space="preserve"> control de las aguas rec</w:t>
      </w:r>
      <w:r w:rsidR="004D48B9" w:rsidRPr="00BF6C4C">
        <w:rPr>
          <w:sz w:val="22"/>
        </w:rPr>
        <w:t>eptoras en ciclos de marea baja</w:t>
      </w:r>
      <w:r w:rsidRPr="00BF6C4C">
        <w:rPr>
          <w:sz w:val="22"/>
        </w:rPr>
        <w:t xml:space="preserve"> y coincidiendo uno de ellos durante la temporada de baño. Ello implica un total de </w:t>
      </w:r>
      <w:r w:rsidR="00A86281">
        <w:rPr>
          <w:sz w:val="22"/>
        </w:rPr>
        <w:t>20</w:t>
      </w:r>
      <w:r w:rsidRPr="00BF6C4C">
        <w:rPr>
          <w:sz w:val="22"/>
        </w:rPr>
        <w:t xml:space="preserve"> análisis anuales a intervalos regulares de tiempo (2 veces al año en </w:t>
      </w:r>
      <w:r w:rsidR="00A86281">
        <w:rPr>
          <w:sz w:val="22"/>
        </w:rPr>
        <w:t>10</w:t>
      </w:r>
      <w:r w:rsidRPr="00BF6C4C">
        <w:rPr>
          <w:sz w:val="22"/>
        </w:rPr>
        <w:t xml:space="preserve"> puntos de muestreo).</w:t>
      </w:r>
    </w:p>
    <w:p w14:paraId="6206458D" w14:textId="77777777" w:rsidR="00FF6F40" w:rsidRPr="00BF6C4C" w:rsidRDefault="00FF6F40" w:rsidP="005C6438">
      <w:pPr>
        <w:pStyle w:val="4SubTEXTOIMRR"/>
        <w:rPr>
          <w:sz w:val="22"/>
        </w:rPr>
      </w:pPr>
    </w:p>
    <w:p w14:paraId="25A714AE" w14:textId="77777777" w:rsidR="004D48B9" w:rsidRPr="00BF6C4C" w:rsidRDefault="004D48B9" w:rsidP="005C6438">
      <w:pPr>
        <w:pStyle w:val="4SUBTITULOIMRR"/>
        <w:rPr>
          <w:sz w:val="22"/>
        </w:rPr>
      </w:pPr>
      <w:r w:rsidRPr="00BF6C4C">
        <w:rPr>
          <w:sz w:val="22"/>
        </w:rPr>
        <w:lastRenderedPageBreak/>
        <w:t xml:space="preserve">Análisis simplificado sobre las condiciones meteorológicas en el medio receptor </w:t>
      </w:r>
    </w:p>
    <w:p w14:paraId="15D1249D" w14:textId="77777777" w:rsidR="004D48B9" w:rsidRPr="00BF6C4C" w:rsidRDefault="00620898" w:rsidP="005C6438">
      <w:pPr>
        <w:pStyle w:val="4SubTEXTOIMRR"/>
        <w:rPr>
          <w:sz w:val="22"/>
        </w:rPr>
      </w:pPr>
      <w:r w:rsidRPr="00BF6C4C">
        <w:rPr>
          <w:sz w:val="22"/>
        </w:rPr>
        <w:t xml:space="preserve">Se determinarán parámetros representativos de las condiciones meteorológicas de la zona en el momento del muestreo. </w:t>
      </w:r>
      <w:r w:rsidR="004D48B9" w:rsidRPr="00BF6C4C">
        <w:rPr>
          <w:sz w:val="22"/>
        </w:rPr>
        <w:t xml:space="preserve">Se indicarán observaciones sobre viento, oleaje y pluviometría. Su periodicidad será </w:t>
      </w:r>
      <w:r w:rsidR="00F80352" w:rsidRPr="00BF6C4C">
        <w:rPr>
          <w:sz w:val="22"/>
        </w:rPr>
        <w:t>semestral</w:t>
      </w:r>
      <w:r w:rsidR="004D48B9" w:rsidRPr="00BF6C4C">
        <w:rPr>
          <w:sz w:val="22"/>
        </w:rPr>
        <w:t xml:space="preserve">. Ello implica un total de 2 análisis anuales a intervalos regulares de tiempo. </w:t>
      </w:r>
    </w:p>
    <w:p w14:paraId="137666DE" w14:textId="77777777" w:rsidR="004D48B9" w:rsidRPr="00BF6C4C" w:rsidRDefault="004D48B9" w:rsidP="005C6438">
      <w:pPr>
        <w:pStyle w:val="4SUBTITULOIMRR"/>
        <w:rPr>
          <w:sz w:val="22"/>
        </w:rPr>
      </w:pPr>
      <w:r w:rsidRPr="00BF6C4C">
        <w:rPr>
          <w:sz w:val="22"/>
        </w:rPr>
        <w:t xml:space="preserve">Análisis de sedimentos </w:t>
      </w:r>
    </w:p>
    <w:p w14:paraId="4054FF3B" w14:textId="77777777" w:rsidR="00631319" w:rsidRPr="00BF6C4C" w:rsidRDefault="004D48B9" w:rsidP="005C6438">
      <w:pPr>
        <w:pStyle w:val="4SubTEXTOIMRR"/>
        <w:rPr>
          <w:sz w:val="22"/>
        </w:rPr>
      </w:pPr>
      <w:r w:rsidRPr="00BF6C4C">
        <w:rPr>
          <w:sz w:val="22"/>
        </w:rPr>
        <w:t xml:space="preserve">Se analizarán los siguientes parámetros: arsénico, cadmio, cobre, cromo total, mercurio, plomo, zinc, níquel y materia orgánica. </w:t>
      </w:r>
      <w:r w:rsidR="00631319" w:rsidRPr="00BF6C4C">
        <w:rPr>
          <w:sz w:val="22"/>
        </w:rPr>
        <w:t xml:space="preserve">Su periodicidad será anual y se llevará a cabo en 2 puntos de muestreo del área de influencia del </w:t>
      </w:r>
      <w:r w:rsidR="00631319" w:rsidRPr="00A2017F">
        <w:rPr>
          <w:sz w:val="22"/>
        </w:rPr>
        <w:t>emisario</w:t>
      </w:r>
      <w:r w:rsidR="000E18EB" w:rsidRPr="00A2017F">
        <w:rPr>
          <w:sz w:val="22"/>
        </w:rPr>
        <w:t xml:space="preserve"> (figura 4), </w:t>
      </w:r>
      <w:r w:rsidR="00631319" w:rsidRPr="00A2017F">
        <w:rPr>
          <w:sz w:val="22"/>
        </w:rPr>
        <w:t>uno</w:t>
      </w:r>
      <w:r w:rsidR="00631319" w:rsidRPr="00BF6C4C">
        <w:rPr>
          <w:sz w:val="22"/>
        </w:rPr>
        <w:t xml:space="preserve"> donde el sedimento tienda a acumularse y otro considerado como </w:t>
      </w:r>
      <w:r w:rsidR="00180523" w:rsidRPr="00BF6C4C">
        <w:rPr>
          <w:sz w:val="22"/>
        </w:rPr>
        <w:t xml:space="preserve">blanco (punto de referencia - PR). </w:t>
      </w:r>
      <w:r w:rsidR="00631319" w:rsidRPr="00BF6C4C">
        <w:rPr>
          <w:sz w:val="22"/>
        </w:rPr>
        <w:t>Ello implica un total de 2 análisis anuales (1 vez al año en 2 puntos de muestreo).</w:t>
      </w:r>
    </w:p>
    <w:p w14:paraId="17D05733" w14:textId="77777777" w:rsidR="004D48B9" w:rsidRPr="00BF6C4C" w:rsidRDefault="004D48B9" w:rsidP="005C6438">
      <w:pPr>
        <w:pStyle w:val="4SUBTITULOIMRR"/>
        <w:rPr>
          <w:sz w:val="22"/>
        </w:rPr>
      </w:pPr>
      <w:r w:rsidRPr="00BF6C4C">
        <w:rPr>
          <w:sz w:val="22"/>
        </w:rPr>
        <w:t xml:space="preserve">Análisis de organismos </w:t>
      </w:r>
    </w:p>
    <w:p w14:paraId="2EADEE0F" w14:textId="77777777" w:rsidR="004D48B9" w:rsidRPr="00BF6C4C" w:rsidRDefault="004D48B9" w:rsidP="005C6438">
      <w:pPr>
        <w:pStyle w:val="4SubTEXTOIMRR"/>
        <w:rPr>
          <w:sz w:val="22"/>
        </w:rPr>
      </w:pPr>
      <w:r w:rsidRPr="00BF6C4C">
        <w:rPr>
          <w:sz w:val="22"/>
        </w:rPr>
        <w:t>Se tomarán muestras para el control de las comunidades de macroinvertebrados bentónicos. Una vez separados los organismos y conservados adecuadamente, se realizará su identificación taxonómica, se elaborarán tablas de organismos de cada taxón identificado y su asignación a las correspondientes comunidades. Se llevará a cabo un estudio en general de la composición y de la estructura (diversidad teniendo en cuenta la abundancia proporcional de los individuos, riqueza y equitabilidad) de las comunidades representativas.</w:t>
      </w:r>
    </w:p>
    <w:p w14:paraId="61928792" w14:textId="77777777" w:rsidR="004D48B9" w:rsidRPr="00BF6C4C" w:rsidRDefault="004D48B9" w:rsidP="005C6438">
      <w:pPr>
        <w:pStyle w:val="4SubTEXTOIMRR"/>
        <w:rPr>
          <w:sz w:val="22"/>
        </w:rPr>
      </w:pPr>
      <w:r w:rsidRPr="00BF6C4C">
        <w:rPr>
          <w:sz w:val="22"/>
        </w:rPr>
        <w:t>La determinación taxonómica deberá realizarse hasta nivel específico con el fin de que sean aplicados índices diseñados para evaluar la resistencia y sensibilidad de las comunidades bentónicas a las perturbaciones, como el índice MEDOCC y/o BOPA establecidos para la eco-región del Mediterráneo en la Decisión de la Comisión, de 12 de febrero de 2018, por la que se fijan, de conformidad con la Directiva 2000/60/CE del Parlamento Europeo y del Consejo, los valores de las clasificaciones de los sistemas de seguimiento de los Estados miembros a raíz del ejercicio de intercalibración, y por la que se deroga la Decisión 2013/480/UE [notificada con el número C(2018) 696]</w:t>
      </w:r>
    </w:p>
    <w:p w14:paraId="4D67C8E0" w14:textId="77777777" w:rsidR="00631319" w:rsidRPr="00BF6C4C" w:rsidRDefault="00631319" w:rsidP="005C6438">
      <w:pPr>
        <w:pStyle w:val="4SubTEXTOIMRR"/>
        <w:rPr>
          <w:sz w:val="22"/>
        </w:rPr>
      </w:pPr>
      <w:r w:rsidRPr="00BF6C4C">
        <w:rPr>
          <w:sz w:val="22"/>
        </w:rPr>
        <w:t>Su periodicidad será anual y se llevará a cabo en 2 puntos de muestreo del área de influencia del emisario (mismos puntos donde se tomen las muestras de sedimento y con igual metodología), uno donde el sedimento tienda a acumularse y otro considerado como blanco</w:t>
      </w:r>
      <w:r w:rsidR="008843E0" w:rsidRPr="00BF6C4C">
        <w:rPr>
          <w:sz w:val="22"/>
        </w:rPr>
        <w:t xml:space="preserve"> (punto de referencia - PR)</w:t>
      </w:r>
      <w:r w:rsidRPr="00BF6C4C">
        <w:rPr>
          <w:sz w:val="22"/>
        </w:rPr>
        <w:t>. Ello implica un total de 2 análisis anuales (1 vez al año en 2 puntos de muestreo).</w:t>
      </w:r>
    </w:p>
    <w:p w14:paraId="2192153D" w14:textId="77777777" w:rsidR="00280525" w:rsidRPr="00BF6C4C" w:rsidRDefault="00280525" w:rsidP="00C30A80">
      <w:pPr>
        <w:pStyle w:val="3SUBTITULOIMRR2"/>
        <w:rPr>
          <w:sz w:val="24"/>
        </w:rPr>
      </w:pPr>
      <w:bookmarkStart w:id="17" w:name="_Toc168473256"/>
      <w:r w:rsidRPr="00BF6C4C">
        <w:rPr>
          <w:sz w:val="24"/>
        </w:rPr>
        <w:t>Ensayos para el seguimiento de la explotación de la EDAR</w:t>
      </w:r>
      <w:bookmarkEnd w:id="17"/>
    </w:p>
    <w:p w14:paraId="7C459328" w14:textId="77777777" w:rsidR="00A86281" w:rsidRPr="00BF6C4C" w:rsidRDefault="00A86281" w:rsidP="008843E0">
      <w:pPr>
        <w:rPr>
          <w:rFonts w:cs="Calibri"/>
          <w:sz w:val="22"/>
        </w:rPr>
      </w:pPr>
      <w:r>
        <w:rPr>
          <w:rFonts w:cs="Calibri"/>
          <w:sz w:val="22"/>
        </w:rPr>
        <w:t>Se</w:t>
      </w:r>
      <w:r w:rsidR="008F2733" w:rsidRPr="00BF6C4C">
        <w:rPr>
          <w:rFonts w:cs="Calibri"/>
          <w:sz w:val="22"/>
        </w:rPr>
        <w:t xml:space="preserv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r w:rsidR="008F2733" w:rsidRPr="00BF6C4C">
        <w:rPr>
          <w:rFonts w:cs="Calibri"/>
          <w:sz w:val="22"/>
        </w:rPr>
        <w:t>.</w:t>
      </w:r>
    </w:p>
    <w:p w14:paraId="142B691C" w14:textId="77777777" w:rsidR="002E1677" w:rsidRPr="00BF6C4C" w:rsidRDefault="00830447" w:rsidP="00C30A80">
      <w:pPr>
        <w:pStyle w:val="2SUBTITULOIMRR"/>
        <w:rPr>
          <w:sz w:val="24"/>
        </w:rPr>
      </w:pPr>
      <w:r w:rsidRPr="00BF6C4C">
        <w:rPr>
          <w:sz w:val="24"/>
        </w:rPr>
        <w:br w:type="page"/>
      </w:r>
      <w:bookmarkStart w:id="18" w:name="_Toc168473257"/>
      <w:r w:rsidR="00280525" w:rsidRPr="00BF6C4C">
        <w:rPr>
          <w:sz w:val="24"/>
        </w:rPr>
        <w:lastRenderedPageBreak/>
        <w:t>Dalías</w:t>
      </w:r>
      <w:bookmarkEnd w:id="18"/>
    </w:p>
    <w:p w14:paraId="606C0926" w14:textId="77777777" w:rsidR="006E6416" w:rsidRPr="00A2017F" w:rsidRDefault="002E1677" w:rsidP="00A0292C">
      <w:pPr>
        <w:rPr>
          <w:rFonts w:cs="Calibri"/>
          <w:sz w:val="22"/>
        </w:rPr>
      </w:pPr>
      <w:r w:rsidRPr="00BF6C4C">
        <w:rPr>
          <w:rFonts w:cs="Calibri"/>
          <w:sz w:val="22"/>
        </w:rPr>
        <w:t xml:space="preserve">En </w:t>
      </w:r>
      <w:r w:rsidRPr="00A2017F">
        <w:rPr>
          <w:rFonts w:cs="Calibri"/>
          <w:sz w:val="22"/>
        </w:rPr>
        <w:t xml:space="preserve">la figura </w:t>
      </w:r>
      <w:r w:rsidR="00297909" w:rsidRPr="00A2017F">
        <w:rPr>
          <w:rFonts w:cs="Calibri"/>
          <w:sz w:val="22"/>
        </w:rPr>
        <w:t>5</w:t>
      </w:r>
      <w:r w:rsidRPr="00A2017F">
        <w:rPr>
          <w:rFonts w:cs="Calibri"/>
          <w:sz w:val="22"/>
        </w:rPr>
        <w:t xml:space="preserve"> </w:t>
      </w:r>
      <w:r w:rsidR="0089606F" w:rsidRPr="00A2017F">
        <w:rPr>
          <w:rFonts w:cs="Calibri"/>
          <w:sz w:val="22"/>
        </w:rPr>
        <w:t xml:space="preserve">se detallan los PC y PV recogidos dentro </w:t>
      </w:r>
      <w:r w:rsidRPr="00A2017F">
        <w:rPr>
          <w:rFonts w:cs="Calibri"/>
          <w:sz w:val="22"/>
        </w:rPr>
        <w:t xml:space="preserve">de la </w:t>
      </w:r>
      <w:r w:rsidR="00260AC6" w:rsidRPr="00A2017F">
        <w:rPr>
          <w:rFonts w:cs="Calibri"/>
          <w:sz w:val="22"/>
        </w:rPr>
        <w:t>Autorización de Vertido</w:t>
      </w:r>
      <w:r w:rsidRPr="00A2017F">
        <w:rPr>
          <w:rFonts w:cs="Calibri"/>
          <w:sz w:val="22"/>
        </w:rPr>
        <w:t xml:space="preserve"> AV-AL 10090 </w:t>
      </w:r>
      <w:r w:rsidR="00221A87" w:rsidRPr="00A2017F">
        <w:rPr>
          <w:rFonts w:cs="Calibri"/>
          <w:sz w:val="22"/>
        </w:rPr>
        <w:t xml:space="preserve">de aguas residuales urbanas al </w:t>
      </w:r>
      <w:r w:rsidR="00895B4D" w:rsidRPr="00A2017F">
        <w:rPr>
          <w:rFonts w:cs="Calibri"/>
          <w:sz w:val="22"/>
        </w:rPr>
        <w:t xml:space="preserve">Dominio Público Marítimo-Terrestre </w:t>
      </w:r>
      <w:r w:rsidR="00221A87" w:rsidRPr="00A2017F">
        <w:rPr>
          <w:rFonts w:cs="Calibri"/>
          <w:sz w:val="22"/>
        </w:rPr>
        <w:t>procedentes de la EDAR de Dalías a través de un emisario, en el T.M. de Dalías</w:t>
      </w:r>
      <w:r w:rsidRPr="00A2017F">
        <w:rPr>
          <w:rFonts w:cs="Calibri"/>
          <w:sz w:val="22"/>
        </w:rPr>
        <w:t xml:space="preserve">, así como las </w:t>
      </w:r>
      <w:r w:rsidR="00DC36CD" w:rsidRPr="00A2017F">
        <w:rPr>
          <w:rFonts w:cs="Calibri"/>
          <w:sz w:val="22"/>
        </w:rPr>
        <w:t xml:space="preserve">coordenadas </w:t>
      </w:r>
      <w:r w:rsidR="001D2E0E" w:rsidRPr="00A2017F">
        <w:rPr>
          <w:rFonts w:cs="Calibri"/>
          <w:sz w:val="22"/>
        </w:rPr>
        <w:t>UTM ETRS89 HUSO 30</w:t>
      </w:r>
      <w:r w:rsidR="00B40D5F" w:rsidRPr="00A2017F">
        <w:rPr>
          <w:rFonts w:cs="Calibri"/>
          <w:sz w:val="22"/>
        </w:rPr>
        <w:t>s</w:t>
      </w:r>
      <w:r w:rsidR="00DC36CD" w:rsidRPr="00A2017F">
        <w:rPr>
          <w:rFonts w:cs="Calibri"/>
          <w:sz w:val="22"/>
        </w:rPr>
        <w:t xml:space="preserve"> </w:t>
      </w:r>
      <w:r w:rsidRPr="00A2017F">
        <w:rPr>
          <w:rFonts w:cs="Calibri"/>
          <w:sz w:val="22"/>
        </w:rPr>
        <w:t xml:space="preserve">de cada uno de ellos y los puntos para su control (tabla 3). </w:t>
      </w:r>
    </w:p>
    <w:p w14:paraId="2BA7D691" w14:textId="77777777" w:rsidR="004E1ADD" w:rsidRPr="00A2017F" w:rsidRDefault="004E1ADD" w:rsidP="005C6438">
      <w:pPr>
        <w:rPr>
          <w:rFonts w:cs="Calibri"/>
          <w:sz w:val="16"/>
          <w:szCs w:val="18"/>
        </w:rPr>
      </w:pPr>
    </w:p>
    <w:p w14:paraId="60DF3165" w14:textId="2769F1DE" w:rsidR="00032C5C" w:rsidRPr="00BF6C4C" w:rsidRDefault="000B2EF7" w:rsidP="00F85A0A">
      <w:pPr>
        <w:jc w:val="center"/>
        <w:rPr>
          <w:rFonts w:cs="Calibri"/>
          <w:sz w:val="16"/>
          <w:szCs w:val="18"/>
        </w:rPr>
      </w:pPr>
      <w:r w:rsidRPr="00A2017F">
        <w:rPr>
          <w:rFonts w:cs="Calibri"/>
          <w:noProof/>
          <w:sz w:val="22"/>
          <w:lang w:eastAsia="es-ES"/>
        </w:rPr>
        <w:drawing>
          <wp:inline distT="0" distB="0" distL="0" distR="0" wp14:anchorId="4B44D646" wp14:editId="28859320">
            <wp:extent cx="5200650" cy="685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t="12766" b="8511"/>
                    <a:stretch>
                      <a:fillRect/>
                    </a:stretch>
                  </pic:blipFill>
                  <pic:spPr bwMode="auto">
                    <a:xfrm>
                      <a:off x="0" y="0"/>
                      <a:ext cx="5200650" cy="685800"/>
                    </a:xfrm>
                    <a:prstGeom prst="rect">
                      <a:avLst/>
                    </a:prstGeom>
                    <a:noFill/>
                    <a:ln>
                      <a:noFill/>
                    </a:ln>
                  </pic:spPr>
                </pic:pic>
              </a:graphicData>
            </a:graphic>
          </wp:inline>
        </w:drawing>
      </w:r>
    </w:p>
    <w:p w14:paraId="6D76DCC9" w14:textId="77777777" w:rsidR="00F14730" w:rsidRPr="00BF6C4C" w:rsidRDefault="00F14730" w:rsidP="000475AC">
      <w:pPr>
        <w:pStyle w:val="FIGURASIMRR"/>
      </w:pPr>
      <w:bookmarkStart w:id="19" w:name="_Toc168473239"/>
      <w:r w:rsidRPr="00BF6C4C">
        <w:t xml:space="preserve">Figura </w:t>
      </w:r>
      <w:r w:rsidR="00D47E4F">
        <w:fldChar w:fldCharType="begin"/>
      </w:r>
      <w:r w:rsidR="00D47E4F">
        <w:instrText xml:space="preserve"> SEQ Figura \* ARABIC </w:instrText>
      </w:r>
      <w:r w:rsidR="00D47E4F">
        <w:fldChar w:fldCharType="separate"/>
      </w:r>
      <w:r w:rsidR="00C31B63">
        <w:rPr>
          <w:noProof/>
        </w:rPr>
        <w:t>5</w:t>
      </w:r>
      <w:r w:rsidR="00D47E4F">
        <w:rPr>
          <w:noProof/>
        </w:rPr>
        <w:fldChar w:fldCharType="end"/>
      </w:r>
      <w:r w:rsidRPr="00BF6C4C">
        <w:t xml:space="preserve">. </w:t>
      </w:r>
      <w:r w:rsidR="00AB0B09" w:rsidRPr="00BF6C4C">
        <w:t xml:space="preserve">Diagrama de </w:t>
      </w:r>
      <w:r w:rsidR="005B669E" w:rsidRPr="00BF6C4C">
        <w:t xml:space="preserve">flujo de las aguas residuales urbanas de la </w:t>
      </w:r>
      <w:r w:rsidRPr="00BF6C4C">
        <w:t>AV-AL 10090 de la EDAR de Dalías.</w:t>
      </w:r>
      <w:bookmarkEnd w:id="19"/>
    </w:p>
    <w:tbl>
      <w:tblPr>
        <w:tblW w:w="0" w:type="auto"/>
        <w:jc w:val="center"/>
        <w:tblCellMar>
          <w:left w:w="70" w:type="dxa"/>
          <w:right w:w="70" w:type="dxa"/>
        </w:tblCellMar>
        <w:tblLook w:val="04A0" w:firstRow="1" w:lastRow="0" w:firstColumn="1" w:lastColumn="0" w:noHBand="0" w:noVBand="1"/>
      </w:tblPr>
      <w:tblGrid>
        <w:gridCol w:w="1129"/>
        <w:gridCol w:w="1545"/>
        <w:gridCol w:w="3504"/>
        <w:gridCol w:w="1439"/>
        <w:gridCol w:w="1443"/>
      </w:tblGrid>
      <w:tr w:rsidR="00426351" w:rsidRPr="00BF6C4C" w14:paraId="24B9E312" w14:textId="77777777" w:rsidTr="00830447">
        <w:trPr>
          <w:trHeight w:val="340"/>
          <w:jc w:val="center"/>
        </w:trPr>
        <w:tc>
          <w:tcPr>
            <w:tcW w:w="1129" w:type="dxa"/>
            <w:vMerge w:val="restart"/>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0400F6D8" w14:textId="77777777" w:rsidR="00426351" w:rsidRPr="00BF6C4C" w:rsidRDefault="001D2E0E" w:rsidP="005C6438">
            <w:pPr>
              <w:pStyle w:val="CONTENIDOTABLASIMRR"/>
              <w:rPr>
                <w:sz w:val="20"/>
                <w:szCs w:val="22"/>
              </w:rPr>
            </w:pPr>
            <w:r w:rsidRPr="00BF6C4C">
              <w:rPr>
                <w:sz w:val="20"/>
                <w:szCs w:val="22"/>
              </w:rPr>
              <w:t>PC/</w:t>
            </w:r>
            <w:r w:rsidR="00426351" w:rsidRPr="00BF6C4C">
              <w:rPr>
                <w:sz w:val="20"/>
                <w:szCs w:val="22"/>
              </w:rPr>
              <w:t>PV</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340A7EA2" w14:textId="77777777" w:rsidR="00426351" w:rsidRPr="00BF6C4C" w:rsidRDefault="0042587B" w:rsidP="005C6438">
            <w:pPr>
              <w:pStyle w:val="CONTENIDOTABLASIMRR"/>
              <w:rPr>
                <w:sz w:val="20"/>
                <w:szCs w:val="22"/>
              </w:rPr>
            </w:pPr>
            <w:r w:rsidRPr="00BF6C4C">
              <w:rPr>
                <w:sz w:val="20"/>
                <w:szCs w:val="22"/>
              </w:rPr>
              <w:t xml:space="preserve">Tipo de vertido </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11A8CF3E" w14:textId="77777777" w:rsidR="00426351" w:rsidRPr="00BF6C4C" w:rsidRDefault="0042587B" w:rsidP="005C6438">
            <w:pPr>
              <w:pStyle w:val="CONTENIDOTABLASIMRR"/>
              <w:rPr>
                <w:sz w:val="20"/>
                <w:szCs w:val="22"/>
              </w:rPr>
            </w:pPr>
            <w:r w:rsidRPr="00BF6C4C">
              <w:rPr>
                <w:sz w:val="20"/>
                <w:szCs w:val="22"/>
              </w:rPr>
              <w:t>Denominación</w:t>
            </w:r>
          </w:p>
        </w:tc>
        <w:tc>
          <w:tcPr>
            <w:tcW w:w="2903" w:type="dxa"/>
            <w:gridSpan w:val="2"/>
            <w:tcBorders>
              <w:top w:val="single" w:sz="4" w:space="0" w:color="auto"/>
              <w:left w:val="nil"/>
              <w:bottom w:val="single" w:sz="4" w:space="0" w:color="auto"/>
              <w:right w:val="single" w:sz="4" w:space="0" w:color="auto"/>
            </w:tcBorders>
            <w:shd w:val="clear" w:color="auto" w:fill="DEEAF6"/>
            <w:vAlign w:val="center"/>
            <w:hideMark/>
          </w:tcPr>
          <w:p w14:paraId="14232E74" w14:textId="77777777" w:rsidR="00426351" w:rsidRPr="00BF6C4C" w:rsidRDefault="0064089E" w:rsidP="005C6438">
            <w:pPr>
              <w:pStyle w:val="CONTENIDOTABLASIMRR"/>
              <w:rPr>
                <w:sz w:val="20"/>
                <w:szCs w:val="22"/>
              </w:rPr>
            </w:pPr>
            <w:r w:rsidRPr="00BF6C4C">
              <w:rPr>
                <w:sz w:val="20"/>
                <w:szCs w:val="22"/>
              </w:rPr>
              <w:t>Punto de descarga</w:t>
            </w:r>
          </w:p>
        </w:tc>
      </w:tr>
      <w:tr w:rsidR="00426351" w:rsidRPr="00BF6C4C" w14:paraId="64DD3B05" w14:textId="77777777" w:rsidTr="00830447">
        <w:trPr>
          <w:trHeight w:val="340"/>
          <w:jc w:val="center"/>
        </w:trPr>
        <w:tc>
          <w:tcPr>
            <w:tcW w:w="1129"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0A48F598" w14:textId="77777777" w:rsidR="00426351" w:rsidRPr="00BF6C4C" w:rsidRDefault="00426351" w:rsidP="005C6438">
            <w:pPr>
              <w:pStyle w:val="CONTENIDOTABLASIMRR"/>
              <w:rPr>
                <w:sz w:val="20"/>
                <w:szCs w:val="22"/>
              </w:rPr>
            </w:pPr>
          </w:p>
        </w:tc>
        <w:tc>
          <w:tcPr>
            <w:tcW w:w="1560"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2C0289B5" w14:textId="77777777" w:rsidR="00426351" w:rsidRPr="00BF6C4C" w:rsidRDefault="00426351" w:rsidP="005C6438">
            <w:pPr>
              <w:pStyle w:val="CONTENIDOTABLASIMRR"/>
              <w:rPr>
                <w:sz w:val="20"/>
                <w:szCs w:val="22"/>
              </w:rPr>
            </w:pPr>
          </w:p>
        </w:tc>
        <w:tc>
          <w:tcPr>
            <w:tcW w:w="3543"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7869B526" w14:textId="77777777" w:rsidR="00426351" w:rsidRPr="00BF6C4C" w:rsidRDefault="00426351" w:rsidP="005C6438">
            <w:pPr>
              <w:pStyle w:val="CONTENIDOTABLASIMRR"/>
              <w:rPr>
                <w:sz w:val="20"/>
                <w:szCs w:val="22"/>
              </w:rPr>
            </w:pPr>
          </w:p>
        </w:tc>
        <w:tc>
          <w:tcPr>
            <w:tcW w:w="1451" w:type="dxa"/>
            <w:tcBorders>
              <w:top w:val="nil"/>
              <w:left w:val="nil"/>
              <w:bottom w:val="single" w:sz="4" w:space="0" w:color="auto"/>
              <w:right w:val="single" w:sz="4" w:space="0" w:color="auto"/>
            </w:tcBorders>
            <w:shd w:val="clear" w:color="auto" w:fill="DEEAF6"/>
            <w:vAlign w:val="center"/>
            <w:hideMark/>
          </w:tcPr>
          <w:p w14:paraId="0A576F30" w14:textId="77777777" w:rsidR="00426351" w:rsidRPr="00BF6C4C" w:rsidRDefault="00426351" w:rsidP="005C6438">
            <w:pPr>
              <w:pStyle w:val="CONTENIDOTABLASIMRR"/>
              <w:rPr>
                <w:sz w:val="20"/>
                <w:szCs w:val="22"/>
              </w:rPr>
            </w:pPr>
            <w:r w:rsidRPr="00BF6C4C">
              <w:rPr>
                <w:sz w:val="20"/>
                <w:szCs w:val="22"/>
              </w:rPr>
              <w:t>X</w:t>
            </w:r>
          </w:p>
        </w:tc>
        <w:tc>
          <w:tcPr>
            <w:tcW w:w="1452" w:type="dxa"/>
            <w:tcBorders>
              <w:top w:val="nil"/>
              <w:left w:val="nil"/>
              <w:bottom w:val="single" w:sz="4" w:space="0" w:color="auto"/>
              <w:right w:val="single" w:sz="4" w:space="0" w:color="auto"/>
            </w:tcBorders>
            <w:shd w:val="clear" w:color="auto" w:fill="DEEAF6"/>
            <w:vAlign w:val="center"/>
            <w:hideMark/>
          </w:tcPr>
          <w:p w14:paraId="57514BFE" w14:textId="77777777" w:rsidR="00426351" w:rsidRPr="00BF6C4C" w:rsidRDefault="00426351" w:rsidP="005C6438">
            <w:pPr>
              <w:pStyle w:val="CONTENIDOTABLASIMRR"/>
              <w:rPr>
                <w:sz w:val="20"/>
                <w:szCs w:val="22"/>
              </w:rPr>
            </w:pPr>
            <w:r w:rsidRPr="00BF6C4C">
              <w:rPr>
                <w:sz w:val="20"/>
                <w:szCs w:val="22"/>
              </w:rPr>
              <w:t>Y</w:t>
            </w:r>
          </w:p>
        </w:tc>
      </w:tr>
      <w:tr w:rsidR="00426351" w:rsidRPr="00BF6C4C" w14:paraId="196BE82A" w14:textId="77777777" w:rsidTr="00830447">
        <w:trPr>
          <w:trHeight w:val="34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62E104D" w14:textId="77777777" w:rsidR="00426351" w:rsidRPr="00BF6C4C" w:rsidRDefault="00426351" w:rsidP="005C6438">
            <w:pPr>
              <w:pStyle w:val="CONTENIDOTABLASIMRR"/>
              <w:rPr>
                <w:b w:val="0"/>
                <w:sz w:val="20"/>
                <w:szCs w:val="22"/>
              </w:rPr>
            </w:pPr>
            <w:r w:rsidRPr="00BF6C4C">
              <w:rPr>
                <w:b w:val="0"/>
                <w:sz w:val="20"/>
                <w:szCs w:val="22"/>
              </w:rPr>
              <w:t>PCe</w:t>
            </w:r>
          </w:p>
        </w:tc>
        <w:tc>
          <w:tcPr>
            <w:tcW w:w="1560" w:type="dxa"/>
            <w:tcBorders>
              <w:top w:val="nil"/>
              <w:left w:val="nil"/>
              <w:bottom w:val="single" w:sz="4" w:space="0" w:color="auto"/>
              <w:right w:val="single" w:sz="4" w:space="0" w:color="auto"/>
            </w:tcBorders>
            <w:shd w:val="clear" w:color="auto" w:fill="auto"/>
            <w:vAlign w:val="center"/>
            <w:hideMark/>
          </w:tcPr>
          <w:p w14:paraId="00341984" w14:textId="77777777" w:rsidR="00426351" w:rsidRPr="00BF6C4C" w:rsidRDefault="00B40D5F" w:rsidP="005C6438">
            <w:pPr>
              <w:pStyle w:val="CONTENIDOTABLASIMRR"/>
              <w:rPr>
                <w:b w:val="0"/>
                <w:sz w:val="20"/>
                <w:szCs w:val="22"/>
              </w:rPr>
            </w:pPr>
            <w:r w:rsidRPr="00BF6C4C">
              <w:rPr>
                <w:b w:val="0"/>
                <w:sz w:val="20"/>
                <w:szCs w:val="22"/>
              </w:rPr>
              <w:t>ARU</w:t>
            </w:r>
          </w:p>
        </w:tc>
        <w:tc>
          <w:tcPr>
            <w:tcW w:w="3543" w:type="dxa"/>
            <w:tcBorders>
              <w:top w:val="nil"/>
              <w:left w:val="nil"/>
              <w:bottom w:val="single" w:sz="4" w:space="0" w:color="auto"/>
              <w:right w:val="single" w:sz="4" w:space="0" w:color="auto"/>
            </w:tcBorders>
            <w:shd w:val="clear" w:color="auto" w:fill="auto"/>
            <w:vAlign w:val="center"/>
            <w:hideMark/>
          </w:tcPr>
          <w:p w14:paraId="69C391A0" w14:textId="77777777" w:rsidR="00426351" w:rsidRPr="00BF6C4C" w:rsidRDefault="00426351" w:rsidP="005C6438">
            <w:pPr>
              <w:pStyle w:val="CONTENIDOTABLASIMRR"/>
              <w:rPr>
                <w:b w:val="0"/>
                <w:sz w:val="20"/>
                <w:szCs w:val="22"/>
              </w:rPr>
            </w:pPr>
            <w:r w:rsidRPr="00BF6C4C">
              <w:rPr>
                <w:b w:val="0"/>
                <w:sz w:val="20"/>
                <w:szCs w:val="22"/>
              </w:rPr>
              <w:t xml:space="preserve">Punto de control ENTRADA EDAR </w:t>
            </w:r>
          </w:p>
        </w:tc>
        <w:tc>
          <w:tcPr>
            <w:tcW w:w="1451" w:type="dxa"/>
            <w:tcBorders>
              <w:top w:val="nil"/>
              <w:left w:val="nil"/>
              <w:bottom w:val="single" w:sz="4" w:space="0" w:color="auto"/>
              <w:right w:val="single" w:sz="4" w:space="0" w:color="auto"/>
            </w:tcBorders>
            <w:shd w:val="clear" w:color="auto" w:fill="auto"/>
            <w:vAlign w:val="center"/>
            <w:hideMark/>
          </w:tcPr>
          <w:p w14:paraId="0EB69B92" w14:textId="77777777" w:rsidR="00426351" w:rsidRPr="00BF6C4C" w:rsidRDefault="00426351" w:rsidP="005C6438">
            <w:pPr>
              <w:pStyle w:val="CONTENIDOTABLASIMRR"/>
              <w:rPr>
                <w:b w:val="0"/>
                <w:sz w:val="20"/>
                <w:szCs w:val="22"/>
              </w:rPr>
            </w:pPr>
            <w:r w:rsidRPr="00BF6C4C">
              <w:rPr>
                <w:b w:val="0"/>
                <w:sz w:val="20"/>
                <w:szCs w:val="22"/>
              </w:rPr>
              <w:t>512.137</w:t>
            </w:r>
          </w:p>
        </w:tc>
        <w:tc>
          <w:tcPr>
            <w:tcW w:w="1452" w:type="dxa"/>
            <w:tcBorders>
              <w:top w:val="nil"/>
              <w:left w:val="nil"/>
              <w:bottom w:val="single" w:sz="4" w:space="0" w:color="auto"/>
              <w:right w:val="single" w:sz="4" w:space="0" w:color="auto"/>
            </w:tcBorders>
            <w:shd w:val="clear" w:color="auto" w:fill="auto"/>
            <w:vAlign w:val="center"/>
            <w:hideMark/>
          </w:tcPr>
          <w:p w14:paraId="0E7AD5E2" w14:textId="77777777" w:rsidR="00426351" w:rsidRPr="00BF6C4C" w:rsidRDefault="00426351" w:rsidP="005C6438">
            <w:pPr>
              <w:pStyle w:val="CONTENIDOTABLASIMRR"/>
              <w:rPr>
                <w:b w:val="0"/>
                <w:sz w:val="20"/>
                <w:szCs w:val="22"/>
              </w:rPr>
            </w:pPr>
            <w:r w:rsidRPr="00BF6C4C">
              <w:rPr>
                <w:b w:val="0"/>
                <w:sz w:val="20"/>
                <w:szCs w:val="22"/>
              </w:rPr>
              <w:t>4.072.732</w:t>
            </w:r>
          </w:p>
        </w:tc>
      </w:tr>
      <w:tr w:rsidR="00426351" w:rsidRPr="00BF6C4C" w14:paraId="6D5C0D1E" w14:textId="77777777" w:rsidTr="00830447">
        <w:trPr>
          <w:trHeight w:val="34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BB65B6A" w14:textId="77777777" w:rsidR="00426351" w:rsidRPr="00BF6C4C" w:rsidRDefault="00426351" w:rsidP="005C6438">
            <w:pPr>
              <w:pStyle w:val="CONTENIDOTABLASIMRR"/>
              <w:rPr>
                <w:b w:val="0"/>
                <w:sz w:val="20"/>
                <w:szCs w:val="22"/>
              </w:rPr>
            </w:pPr>
            <w:r w:rsidRPr="00BF6C4C">
              <w:rPr>
                <w:b w:val="0"/>
                <w:sz w:val="20"/>
                <w:szCs w:val="22"/>
              </w:rPr>
              <w:t>PCs</w:t>
            </w:r>
          </w:p>
        </w:tc>
        <w:tc>
          <w:tcPr>
            <w:tcW w:w="1560" w:type="dxa"/>
            <w:tcBorders>
              <w:top w:val="nil"/>
              <w:left w:val="nil"/>
              <w:bottom w:val="single" w:sz="4" w:space="0" w:color="auto"/>
              <w:right w:val="single" w:sz="4" w:space="0" w:color="auto"/>
            </w:tcBorders>
            <w:shd w:val="clear" w:color="auto" w:fill="auto"/>
            <w:vAlign w:val="center"/>
            <w:hideMark/>
          </w:tcPr>
          <w:p w14:paraId="7DDDC845"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3543" w:type="dxa"/>
            <w:tcBorders>
              <w:top w:val="nil"/>
              <w:left w:val="nil"/>
              <w:bottom w:val="single" w:sz="4" w:space="0" w:color="auto"/>
              <w:right w:val="single" w:sz="4" w:space="0" w:color="auto"/>
            </w:tcBorders>
            <w:shd w:val="clear" w:color="auto" w:fill="auto"/>
            <w:vAlign w:val="center"/>
            <w:hideMark/>
          </w:tcPr>
          <w:p w14:paraId="40590C4E" w14:textId="77777777" w:rsidR="00426351" w:rsidRPr="00BF6C4C" w:rsidRDefault="00426351" w:rsidP="005C6438">
            <w:pPr>
              <w:pStyle w:val="CONTENIDOTABLASIMRR"/>
              <w:rPr>
                <w:b w:val="0"/>
                <w:sz w:val="20"/>
                <w:szCs w:val="22"/>
              </w:rPr>
            </w:pPr>
            <w:r w:rsidRPr="00BF6C4C">
              <w:rPr>
                <w:b w:val="0"/>
                <w:sz w:val="20"/>
                <w:szCs w:val="22"/>
              </w:rPr>
              <w:t xml:space="preserve">Punto de control SALIDA EDAR </w:t>
            </w:r>
          </w:p>
        </w:tc>
        <w:tc>
          <w:tcPr>
            <w:tcW w:w="1451" w:type="dxa"/>
            <w:tcBorders>
              <w:top w:val="nil"/>
              <w:left w:val="nil"/>
              <w:bottom w:val="single" w:sz="4" w:space="0" w:color="auto"/>
              <w:right w:val="single" w:sz="4" w:space="0" w:color="auto"/>
            </w:tcBorders>
            <w:shd w:val="clear" w:color="auto" w:fill="auto"/>
            <w:vAlign w:val="center"/>
            <w:hideMark/>
          </w:tcPr>
          <w:p w14:paraId="3339F550" w14:textId="77777777" w:rsidR="00426351" w:rsidRPr="00BF6C4C" w:rsidRDefault="00426351" w:rsidP="005C6438">
            <w:pPr>
              <w:pStyle w:val="CONTENIDOTABLASIMRR"/>
              <w:rPr>
                <w:b w:val="0"/>
                <w:sz w:val="20"/>
                <w:szCs w:val="22"/>
              </w:rPr>
            </w:pPr>
            <w:r w:rsidRPr="00BF6C4C">
              <w:rPr>
                <w:b w:val="0"/>
                <w:sz w:val="20"/>
                <w:szCs w:val="22"/>
              </w:rPr>
              <w:t>512.118</w:t>
            </w:r>
          </w:p>
        </w:tc>
        <w:tc>
          <w:tcPr>
            <w:tcW w:w="1452" w:type="dxa"/>
            <w:tcBorders>
              <w:top w:val="nil"/>
              <w:left w:val="nil"/>
              <w:bottom w:val="single" w:sz="4" w:space="0" w:color="auto"/>
              <w:right w:val="single" w:sz="4" w:space="0" w:color="auto"/>
            </w:tcBorders>
            <w:shd w:val="clear" w:color="auto" w:fill="auto"/>
            <w:vAlign w:val="center"/>
            <w:hideMark/>
          </w:tcPr>
          <w:p w14:paraId="5184C3E5" w14:textId="77777777" w:rsidR="00426351" w:rsidRPr="00BF6C4C" w:rsidRDefault="00426351" w:rsidP="005C6438">
            <w:pPr>
              <w:pStyle w:val="CONTENIDOTABLASIMRR"/>
              <w:rPr>
                <w:b w:val="0"/>
                <w:sz w:val="20"/>
                <w:szCs w:val="22"/>
              </w:rPr>
            </w:pPr>
            <w:r w:rsidRPr="00BF6C4C">
              <w:rPr>
                <w:b w:val="0"/>
                <w:sz w:val="20"/>
                <w:szCs w:val="22"/>
              </w:rPr>
              <w:t>4.072.689</w:t>
            </w:r>
          </w:p>
        </w:tc>
      </w:tr>
      <w:tr w:rsidR="00426351" w:rsidRPr="00BF6C4C" w14:paraId="422AD0D4" w14:textId="77777777" w:rsidTr="00830447">
        <w:trPr>
          <w:trHeight w:val="34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F702B6F" w14:textId="77777777" w:rsidR="00426351" w:rsidRPr="00BF6C4C" w:rsidRDefault="00426351" w:rsidP="005C6438">
            <w:pPr>
              <w:pStyle w:val="CONTENIDOTABLASIMRR"/>
              <w:rPr>
                <w:b w:val="0"/>
                <w:sz w:val="20"/>
                <w:szCs w:val="22"/>
              </w:rPr>
            </w:pPr>
            <w:r w:rsidRPr="00BF6C4C">
              <w:rPr>
                <w:b w:val="0"/>
                <w:sz w:val="20"/>
                <w:szCs w:val="22"/>
              </w:rPr>
              <w:t>PV1</w:t>
            </w:r>
          </w:p>
        </w:tc>
        <w:tc>
          <w:tcPr>
            <w:tcW w:w="1560" w:type="dxa"/>
            <w:tcBorders>
              <w:top w:val="nil"/>
              <w:left w:val="nil"/>
              <w:bottom w:val="single" w:sz="4" w:space="0" w:color="auto"/>
              <w:right w:val="single" w:sz="4" w:space="0" w:color="auto"/>
            </w:tcBorders>
            <w:shd w:val="clear" w:color="auto" w:fill="auto"/>
            <w:vAlign w:val="center"/>
            <w:hideMark/>
          </w:tcPr>
          <w:p w14:paraId="0D3F4520" w14:textId="77777777" w:rsidR="00426351" w:rsidRPr="00BF6C4C" w:rsidRDefault="001D2E0E" w:rsidP="005C6438">
            <w:pPr>
              <w:pStyle w:val="CONTENIDOTABLASIMRR"/>
              <w:rPr>
                <w:b w:val="0"/>
                <w:sz w:val="20"/>
                <w:szCs w:val="22"/>
              </w:rPr>
            </w:pPr>
            <w:r w:rsidRPr="00BF6C4C">
              <w:rPr>
                <w:b w:val="0"/>
                <w:sz w:val="20"/>
                <w:szCs w:val="22"/>
              </w:rPr>
              <w:t>ARU</w:t>
            </w:r>
            <w:r w:rsidR="00426351" w:rsidRPr="00BF6C4C">
              <w:rPr>
                <w:b w:val="0"/>
                <w:sz w:val="20"/>
                <w:szCs w:val="22"/>
              </w:rPr>
              <w:t xml:space="preserve"> tratada</w:t>
            </w:r>
          </w:p>
        </w:tc>
        <w:tc>
          <w:tcPr>
            <w:tcW w:w="3543" w:type="dxa"/>
            <w:tcBorders>
              <w:top w:val="nil"/>
              <w:left w:val="nil"/>
              <w:bottom w:val="single" w:sz="4" w:space="0" w:color="auto"/>
              <w:right w:val="single" w:sz="4" w:space="0" w:color="auto"/>
            </w:tcBorders>
            <w:shd w:val="clear" w:color="auto" w:fill="auto"/>
            <w:vAlign w:val="center"/>
            <w:hideMark/>
          </w:tcPr>
          <w:p w14:paraId="4F4BA395" w14:textId="77777777" w:rsidR="00426351" w:rsidRPr="00BF6C4C" w:rsidRDefault="00426351" w:rsidP="005C6438">
            <w:pPr>
              <w:pStyle w:val="CONTENIDOTABLASIMRR"/>
              <w:rPr>
                <w:b w:val="0"/>
                <w:sz w:val="20"/>
                <w:szCs w:val="22"/>
              </w:rPr>
            </w:pPr>
            <w:r w:rsidRPr="00BF6C4C">
              <w:rPr>
                <w:b w:val="0"/>
                <w:sz w:val="20"/>
                <w:szCs w:val="22"/>
              </w:rPr>
              <w:t>Punto de vertido EDAR Dalías</w:t>
            </w:r>
          </w:p>
        </w:tc>
        <w:tc>
          <w:tcPr>
            <w:tcW w:w="1451" w:type="dxa"/>
            <w:tcBorders>
              <w:top w:val="nil"/>
              <w:left w:val="nil"/>
              <w:bottom w:val="single" w:sz="4" w:space="0" w:color="auto"/>
              <w:right w:val="single" w:sz="4" w:space="0" w:color="auto"/>
            </w:tcBorders>
            <w:shd w:val="clear" w:color="auto" w:fill="auto"/>
            <w:vAlign w:val="center"/>
            <w:hideMark/>
          </w:tcPr>
          <w:p w14:paraId="23CF657F" w14:textId="77777777" w:rsidR="00426351" w:rsidRPr="00BF6C4C" w:rsidRDefault="00426351" w:rsidP="005C6438">
            <w:pPr>
              <w:pStyle w:val="CONTENIDOTABLASIMRR"/>
              <w:rPr>
                <w:b w:val="0"/>
                <w:sz w:val="20"/>
                <w:szCs w:val="22"/>
              </w:rPr>
            </w:pPr>
            <w:r w:rsidRPr="00BF6C4C">
              <w:rPr>
                <w:b w:val="0"/>
                <w:sz w:val="20"/>
                <w:szCs w:val="22"/>
              </w:rPr>
              <w:t>512.113</w:t>
            </w:r>
          </w:p>
        </w:tc>
        <w:tc>
          <w:tcPr>
            <w:tcW w:w="1452" w:type="dxa"/>
            <w:tcBorders>
              <w:top w:val="nil"/>
              <w:left w:val="nil"/>
              <w:bottom w:val="single" w:sz="4" w:space="0" w:color="auto"/>
              <w:right w:val="single" w:sz="4" w:space="0" w:color="auto"/>
            </w:tcBorders>
            <w:shd w:val="clear" w:color="auto" w:fill="auto"/>
            <w:vAlign w:val="center"/>
            <w:hideMark/>
          </w:tcPr>
          <w:p w14:paraId="66756EDC" w14:textId="77777777" w:rsidR="00426351" w:rsidRPr="00BF6C4C" w:rsidRDefault="00426351" w:rsidP="005C6438">
            <w:pPr>
              <w:pStyle w:val="CONTENIDOTABLASIMRR"/>
              <w:rPr>
                <w:b w:val="0"/>
                <w:sz w:val="20"/>
                <w:szCs w:val="22"/>
              </w:rPr>
            </w:pPr>
            <w:r w:rsidRPr="00BF6C4C">
              <w:rPr>
                <w:b w:val="0"/>
                <w:sz w:val="20"/>
                <w:szCs w:val="22"/>
              </w:rPr>
              <w:t>4.072.660</w:t>
            </w:r>
          </w:p>
        </w:tc>
      </w:tr>
    </w:tbl>
    <w:p w14:paraId="7F9A25DC" w14:textId="77777777" w:rsidR="00F14730" w:rsidRPr="00FF6F40" w:rsidRDefault="00F14730" w:rsidP="00FF6F40">
      <w:pPr>
        <w:pStyle w:val="TABLASIMRR"/>
        <w:jc w:val="center"/>
      </w:pPr>
      <w:bookmarkStart w:id="20" w:name="_Toc168473340"/>
      <w:r w:rsidRPr="00FF6F40">
        <w:t xml:space="preserve">Tabla </w:t>
      </w:r>
      <w:r w:rsidR="00D47E4F">
        <w:fldChar w:fldCharType="begin"/>
      </w:r>
      <w:r w:rsidR="00D47E4F">
        <w:instrText xml:space="preserve"> SEQ Tabla \* ARABIC </w:instrText>
      </w:r>
      <w:r w:rsidR="00D47E4F">
        <w:fldChar w:fldCharType="separate"/>
      </w:r>
      <w:r w:rsidR="00C31B63">
        <w:rPr>
          <w:noProof/>
        </w:rPr>
        <w:t>3</w:t>
      </w:r>
      <w:r w:rsidR="00D47E4F">
        <w:rPr>
          <w:noProof/>
        </w:rPr>
        <w:fldChar w:fldCharType="end"/>
      </w:r>
      <w:r w:rsidRPr="00FF6F40">
        <w:t>. Descripción y coordenadas de los PV y PC de la AV-AL 10090 de la EDAR de Dalías.</w:t>
      </w:r>
      <w:bookmarkEnd w:id="20"/>
    </w:p>
    <w:p w14:paraId="57AB68C0" w14:textId="77777777" w:rsidR="00CE26CD" w:rsidRPr="00A2017F" w:rsidRDefault="00CE26CD" w:rsidP="00A0292C">
      <w:pPr>
        <w:rPr>
          <w:rFonts w:cs="Calibri"/>
          <w:sz w:val="22"/>
        </w:rPr>
      </w:pPr>
      <w:r w:rsidRPr="00BF6C4C">
        <w:rPr>
          <w:rFonts w:cs="Calibri"/>
          <w:sz w:val="22"/>
        </w:rPr>
        <w:t xml:space="preserve">Para cumplir con los Planes de Vigilancia y Control de las normas de emisión, así como con los análisis de seguimiento de </w:t>
      </w:r>
      <w:r w:rsidRPr="00A2017F">
        <w:rPr>
          <w:rFonts w:cs="Calibri"/>
          <w:sz w:val="22"/>
        </w:rPr>
        <w:t>la explotación de la EDAR, se efectuarán distintos análisis en los puntos de control que se muestran con fondo coloreado en la figura 5.</w:t>
      </w:r>
    </w:p>
    <w:p w14:paraId="65DE6317" w14:textId="77777777" w:rsidR="00CE26CD" w:rsidRPr="00A2017F" w:rsidRDefault="00CE26CD" w:rsidP="00A0292C">
      <w:pPr>
        <w:rPr>
          <w:rFonts w:cs="Calibri"/>
          <w:sz w:val="22"/>
        </w:rPr>
      </w:pPr>
      <w:r w:rsidRPr="00A2017F">
        <w:rPr>
          <w:rFonts w:cs="Calibri"/>
          <w:sz w:val="22"/>
        </w:rPr>
        <w:t xml:space="preserve">Cada uno de los PC (tabla 3) donde deberán aplicarse los límites e instalarse los equipos para la toma de muestras será una arqueta accesible en todo momento que permita tomar las muestras en condiciones de representatividad, previo al vertido. Se analizarán muestras compuestas que se tomarán en continuo durante 24 horas a través de equipos tomamuestras portátiles propiedad del adjudicatario del contrato. </w:t>
      </w:r>
    </w:p>
    <w:p w14:paraId="1F8C654A" w14:textId="77777777" w:rsidR="00CE26CD" w:rsidRPr="00BF6C4C" w:rsidRDefault="00CE26CD" w:rsidP="00A0292C">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III se incluye la información</w:t>
      </w:r>
      <w:r w:rsidRPr="00BF6C4C">
        <w:rPr>
          <w:rFonts w:cs="Calibri"/>
          <w:sz w:val="22"/>
        </w:rPr>
        <w:t xml:space="preserve"> de detalle con los parámetros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Pr="00BF6C4C">
        <w:rPr>
          <w:rFonts w:cs="Calibri"/>
          <w:sz w:val="22"/>
        </w:rPr>
        <w:t xml:space="preserve"> por el Consorcio.</w:t>
      </w:r>
    </w:p>
    <w:p w14:paraId="68168BFE" w14:textId="77777777" w:rsidR="00280525" w:rsidRPr="00BF6C4C" w:rsidRDefault="00AC39F3" w:rsidP="00C30A80">
      <w:pPr>
        <w:pStyle w:val="3SUBTITULOIMRR2"/>
        <w:rPr>
          <w:sz w:val="24"/>
        </w:rPr>
      </w:pPr>
      <w:bookmarkStart w:id="21" w:name="_Toc168473258"/>
      <w:r w:rsidRPr="00BF6C4C">
        <w:rPr>
          <w:sz w:val="24"/>
        </w:rPr>
        <w:t>Análisis para la vigilancia y control de las normas de emisión</w:t>
      </w:r>
      <w:bookmarkEnd w:id="21"/>
    </w:p>
    <w:p w14:paraId="44056D62" w14:textId="5FAAAC3E" w:rsidR="0070020A" w:rsidRDefault="0070020A" w:rsidP="00A0292C">
      <w:pPr>
        <w:rPr>
          <w:rFonts w:cs="Calibri"/>
          <w:sz w:val="22"/>
        </w:rPr>
      </w:pPr>
      <w:r w:rsidRPr="00BF6C4C">
        <w:rPr>
          <w:rFonts w:cs="Calibri"/>
          <w:sz w:val="22"/>
        </w:rPr>
        <w:t>A continuación</w:t>
      </w:r>
      <w:r w:rsidR="007A7065">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de las</w:t>
      </w:r>
      <w:r w:rsidRPr="00BF6C4C">
        <w:rPr>
          <w:rFonts w:cs="Calibri"/>
          <w:sz w:val="22"/>
        </w:rPr>
        <w:t xml:space="preserve"> normas de emisión recogido en la correspondiente AV: </w:t>
      </w:r>
    </w:p>
    <w:p w14:paraId="319EC1A2" w14:textId="403E9C80" w:rsidR="00152555" w:rsidRDefault="00152555" w:rsidP="00A0292C">
      <w:pPr>
        <w:rPr>
          <w:rFonts w:cs="Calibri"/>
          <w:sz w:val="22"/>
        </w:rPr>
      </w:pPr>
    </w:p>
    <w:p w14:paraId="3D06BDC8" w14:textId="77777777" w:rsidR="00152555" w:rsidRDefault="00152555" w:rsidP="00A0292C">
      <w:pPr>
        <w:rPr>
          <w:rFonts w:cs="Calibri"/>
          <w:sz w:val="22"/>
        </w:rPr>
      </w:pPr>
    </w:p>
    <w:p w14:paraId="47FF1169" w14:textId="77777777" w:rsidR="00E60C59" w:rsidRPr="00BF6C4C" w:rsidRDefault="00E60C59" w:rsidP="005C6438">
      <w:pPr>
        <w:pStyle w:val="4SUBTITULOIMRR"/>
        <w:rPr>
          <w:sz w:val="22"/>
        </w:rPr>
      </w:pPr>
      <w:r w:rsidRPr="00BF6C4C">
        <w:rPr>
          <w:sz w:val="22"/>
        </w:rPr>
        <w:lastRenderedPageBreak/>
        <w:t>Análisis simplificados en normas de emisión</w:t>
      </w:r>
    </w:p>
    <w:p w14:paraId="1F4BCCBA" w14:textId="77777777" w:rsidR="00E60C59" w:rsidRPr="00BF6C4C" w:rsidRDefault="00E60C59" w:rsidP="005C6438">
      <w:pPr>
        <w:pStyle w:val="4SubTEXTOIMRR"/>
        <w:rPr>
          <w:sz w:val="22"/>
        </w:rPr>
      </w:pPr>
      <w:r w:rsidRPr="00BF6C4C">
        <w:rPr>
          <w:sz w:val="22"/>
        </w:rPr>
        <w:t>Se analizarán los siguientes parámetros: caudal, pH, sólidos en suspensión, DBO</w:t>
      </w:r>
      <w:r w:rsidRPr="00BF6C4C">
        <w:rPr>
          <w:sz w:val="22"/>
          <w:vertAlign w:val="subscript"/>
        </w:rPr>
        <w:t>5</w:t>
      </w:r>
      <w:r w:rsidRPr="00BF6C4C">
        <w:rPr>
          <w:sz w:val="22"/>
        </w:rPr>
        <w:t xml:space="preserve"> y DQO. Su periodicidad será mensual, lo que implica un total de 24 análisis anuales a intervalos regulares de tiempo (12 en el agua influente y 12 en el efluente de la EDAR).</w:t>
      </w:r>
    </w:p>
    <w:p w14:paraId="39F9BE68" w14:textId="77777777" w:rsidR="00E60C59" w:rsidRPr="00BF6C4C" w:rsidRDefault="00E60C59" w:rsidP="005C6438">
      <w:pPr>
        <w:pStyle w:val="4SUBTITULOIMRR"/>
        <w:rPr>
          <w:sz w:val="22"/>
        </w:rPr>
      </w:pPr>
      <w:r w:rsidRPr="00BF6C4C">
        <w:rPr>
          <w:sz w:val="22"/>
        </w:rPr>
        <w:t>Análisis de nutrientes en normas de emisión</w:t>
      </w:r>
    </w:p>
    <w:p w14:paraId="3D0A7685" w14:textId="77777777" w:rsidR="00E60C59" w:rsidRPr="00BF6C4C" w:rsidRDefault="00E60C59" w:rsidP="005C6438">
      <w:pPr>
        <w:pStyle w:val="4SubTEXTOIMRR"/>
        <w:rPr>
          <w:sz w:val="22"/>
        </w:rPr>
      </w:pPr>
      <w:r w:rsidRPr="00BF6C4C">
        <w:rPr>
          <w:sz w:val="22"/>
        </w:rPr>
        <w:t xml:space="preserve">Se analizarán los siguientes parámetros: aceites y grasas, </w:t>
      </w:r>
      <w:r w:rsidR="00A86281">
        <w:rPr>
          <w:sz w:val="22"/>
        </w:rPr>
        <w:t>tensioactivos aniónicos</w:t>
      </w:r>
      <w:r w:rsidRPr="00BF6C4C">
        <w:rPr>
          <w:sz w:val="22"/>
        </w:rPr>
        <w:t>, amonio, nitratos, nitritos, nitró</w:t>
      </w:r>
      <w:r w:rsidR="00A86281">
        <w:rPr>
          <w:sz w:val="22"/>
        </w:rPr>
        <w:t xml:space="preserve">geno total, fósforo total y </w:t>
      </w:r>
      <w:r w:rsidRPr="00BF6C4C">
        <w:rPr>
          <w:sz w:val="22"/>
        </w:rPr>
        <w:t>fosfato. Su periodicidad será trimestral, lo que implica un total de 4 análisis anuales a intervalos regulares de tiempo (4 en el efluente de la EDAR).</w:t>
      </w:r>
    </w:p>
    <w:p w14:paraId="5571A4E1" w14:textId="77777777" w:rsidR="00E60C59" w:rsidRPr="00BF6C4C" w:rsidRDefault="00E60C59" w:rsidP="005C6438">
      <w:pPr>
        <w:pStyle w:val="4SUBTITULOIMRR"/>
        <w:rPr>
          <w:sz w:val="22"/>
        </w:rPr>
      </w:pPr>
      <w:r w:rsidRPr="00BF6C4C">
        <w:rPr>
          <w:sz w:val="22"/>
        </w:rPr>
        <w:t>Completo en normas de emisión</w:t>
      </w:r>
    </w:p>
    <w:p w14:paraId="03CF4068" w14:textId="77777777" w:rsidR="00E60C59" w:rsidRPr="00BF6C4C" w:rsidRDefault="00E60C59" w:rsidP="005C6438">
      <w:pPr>
        <w:pStyle w:val="4SubTEXTOIMRR"/>
        <w:rPr>
          <w:sz w:val="22"/>
        </w:rPr>
      </w:pPr>
      <w:r w:rsidRPr="00BF6C4C">
        <w:rPr>
          <w:sz w:val="22"/>
        </w:rPr>
        <w:t>Se analizarán los siguientes parámetros: compuestos orgánicos halogenados (AOX), cloroformo, ftalato de bis, fenoles, fluoruro</w:t>
      </w:r>
      <w:r w:rsidR="00781442">
        <w:rPr>
          <w:sz w:val="22"/>
        </w:rPr>
        <w:t xml:space="preserve"> y</w:t>
      </w:r>
      <w:r w:rsidRPr="00BF6C4C">
        <w:rPr>
          <w:sz w:val="22"/>
        </w:rPr>
        <w:t xml:space="preserve"> cianuro total. Su periodicidad será </w:t>
      </w:r>
      <w:r w:rsidR="00F80352" w:rsidRPr="00BF6C4C">
        <w:rPr>
          <w:sz w:val="22"/>
        </w:rPr>
        <w:t>semestral</w:t>
      </w:r>
      <w:r w:rsidRPr="00BF6C4C">
        <w:rPr>
          <w:sz w:val="22"/>
        </w:rPr>
        <w:t>, lo que implica un total de 2 análisis anuales a intervalos regulares de tiempo (</w:t>
      </w:r>
      <w:r w:rsidR="00F80352" w:rsidRPr="00BF6C4C">
        <w:rPr>
          <w:sz w:val="22"/>
        </w:rPr>
        <w:t>2</w:t>
      </w:r>
      <w:r w:rsidRPr="00BF6C4C">
        <w:rPr>
          <w:sz w:val="22"/>
        </w:rPr>
        <w:t xml:space="preserve"> en el efluente de la EDAR).</w:t>
      </w:r>
    </w:p>
    <w:p w14:paraId="40E68224" w14:textId="77777777" w:rsidR="00F80352" w:rsidRPr="00BF6C4C" w:rsidRDefault="00F80352" w:rsidP="005C6438">
      <w:pPr>
        <w:pStyle w:val="4SUBTITULOIMRR"/>
        <w:rPr>
          <w:sz w:val="22"/>
        </w:rPr>
      </w:pPr>
      <w:r w:rsidRPr="00BF6C4C">
        <w:rPr>
          <w:sz w:val="22"/>
        </w:rPr>
        <w:t>Análisis de metales en normas de emisión</w:t>
      </w:r>
    </w:p>
    <w:p w14:paraId="661B66EF" w14:textId="77777777" w:rsidR="00F80352" w:rsidRPr="00BF6C4C" w:rsidRDefault="00F80352" w:rsidP="005C6438">
      <w:pPr>
        <w:pStyle w:val="4SubTEXTOIMRR"/>
        <w:rPr>
          <w:sz w:val="22"/>
        </w:rPr>
      </w:pPr>
      <w:r w:rsidRPr="00BF6C4C">
        <w:rPr>
          <w:sz w:val="22"/>
        </w:rPr>
        <w:t xml:space="preserve">Se analizarán los siguientes parámetros: mercurio, cadmio, zinc, cobre, </w:t>
      </w:r>
      <w:r w:rsidR="006266C4" w:rsidRPr="00BF6C4C">
        <w:rPr>
          <w:sz w:val="22"/>
        </w:rPr>
        <w:t>níquel</w:t>
      </w:r>
      <w:r w:rsidRPr="00BF6C4C">
        <w:rPr>
          <w:sz w:val="22"/>
        </w:rPr>
        <w:t>, plomo y cromo total. Su periodicidad será semestral, lo que implica un total de 2 análisis anuales a intervalos regulares de tiempo (2 en el efluente de la EDAR).</w:t>
      </w:r>
    </w:p>
    <w:p w14:paraId="4448C015" w14:textId="77777777" w:rsidR="00F80352" w:rsidRPr="00BF6C4C" w:rsidRDefault="00F80352" w:rsidP="005C6438">
      <w:pPr>
        <w:pStyle w:val="4SUBTITULOIMRR"/>
        <w:rPr>
          <w:sz w:val="22"/>
        </w:rPr>
      </w:pPr>
      <w:r w:rsidRPr="00BF6C4C">
        <w:rPr>
          <w:sz w:val="22"/>
        </w:rPr>
        <w:t>Sustancias orgánicas en normas de emisión</w:t>
      </w:r>
    </w:p>
    <w:p w14:paraId="35FDB6A1" w14:textId="77777777" w:rsidR="00F80352" w:rsidRPr="00BF6C4C" w:rsidRDefault="00F80352" w:rsidP="005C6438">
      <w:pPr>
        <w:pStyle w:val="4SubTEXTOIMRR"/>
        <w:rPr>
          <w:sz w:val="22"/>
        </w:rPr>
      </w:pPr>
      <w:r w:rsidRPr="00BF6C4C">
        <w:rPr>
          <w:sz w:val="22"/>
        </w:rPr>
        <w:t>Se analiza</w:t>
      </w:r>
      <w:r w:rsidR="006266C4" w:rsidRPr="00BF6C4C">
        <w:rPr>
          <w:sz w:val="22"/>
        </w:rPr>
        <w:t>rán los siguientes parámetros: l</w:t>
      </w:r>
      <w:r w:rsidRPr="00BF6C4C">
        <w:rPr>
          <w:sz w:val="22"/>
        </w:rPr>
        <w:t>indano</w:t>
      </w:r>
      <w:r w:rsidR="006266C4" w:rsidRPr="00BF6C4C">
        <w:rPr>
          <w:sz w:val="22"/>
        </w:rPr>
        <w:t xml:space="preserve"> (hexaclorociclohexano suma máxima)</w:t>
      </w:r>
      <w:r w:rsidRPr="00BF6C4C">
        <w:rPr>
          <w:sz w:val="22"/>
        </w:rPr>
        <w:t xml:space="preserve">, PCB's (PCB(101), PCB(114), PCB(118), PCB(138), PCB(153), PCB(180), PCB(20), PCB(28), PCB(28) + PCB(31), </w:t>
      </w:r>
      <w:r w:rsidR="006266C4" w:rsidRPr="00BF6C4C">
        <w:rPr>
          <w:sz w:val="22"/>
        </w:rPr>
        <w:t>PCB(25) y PCB(35)), hidrocarbur</w:t>
      </w:r>
      <w:r w:rsidRPr="00BF6C4C">
        <w:rPr>
          <w:sz w:val="22"/>
        </w:rPr>
        <w:t>os aromáticos policíclicos (HAP) y sulfuros. Su periodicidad será semestral, lo que implica un total de 2 análisis anuales a intervalos regulares de tiempo (2 en el efluente de la EDAR).</w:t>
      </w:r>
    </w:p>
    <w:p w14:paraId="6153FF86" w14:textId="77777777" w:rsidR="00FF7C7A" w:rsidRPr="00BF6C4C" w:rsidRDefault="00FF7C7A" w:rsidP="00A0292C">
      <w:pPr>
        <w:rPr>
          <w:rFonts w:cs="Calibri"/>
          <w:sz w:val="22"/>
        </w:rPr>
      </w:pPr>
      <w:r w:rsidRPr="00BF6C4C">
        <w:rPr>
          <w:rFonts w:cs="Calibri"/>
          <w:sz w:val="22"/>
        </w:rPr>
        <w:t xml:space="preserve">Señalar que según lo referido en la AV se podrá disminuir la frecuencia de muestreo de los análisis </w:t>
      </w:r>
      <w:r w:rsidR="00B8639A" w:rsidRPr="00BF6C4C">
        <w:rPr>
          <w:rFonts w:cs="Calibri"/>
          <w:sz w:val="22"/>
        </w:rPr>
        <w:t xml:space="preserve">de nutrientes, completo, de metales y </w:t>
      </w:r>
      <w:r w:rsidR="004D0F02" w:rsidRPr="00BF6C4C">
        <w:rPr>
          <w:rFonts w:cs="Calibri"/>
          <w:sz w:val="22"/>
        </w:rPr>
        <w:t xml:space="preserve">de </w:t>
      </w:r>
      <w:r w:rsidR="00B8639A" w:rsidRPr="00BF6C4C">
        <w:rPr>
          <w:rFonts w:cs="Calibri"/>
          <w:sz w:val="22"/>
        </w:rPr>
        <w:t>sustancias orgánicas</w:t>
      </w:r>
      <w:r w:rsidRPr="00BF6C4C">
        <w:rPr>
          <w:rFonts w:cs="Calibri"/>
          <w:sz w:val="22"/>
        </w:rPr>
        <w:t xml:space="preserve"> a "anual" en caso de estar por debajo del límite de cuantificación y siempre que se cumplan los objetivos ambientales.</w:t>
      </w:r>
    </w:p>
    <w:p w14:paraId="6E7EAAFE" w14:textId="77777777" w:rsidR="00280525" w:rsidRPr="00BF6C4C" w:rsidRDefault="00280525" w:rsidP="00C30A80">
      <w:pPr>
        <w:pStyle w:val="3SUBTITULOIMRR2"/>
        <w:rPr>
          <w:sz w:val="24"/>
        </w:rPr>
      </w:pPr>
      <w:bookmarkStart w:id="22" w:name="_Toc168473259"/>
      <w:r w:rsidRPr="00BF6C4C">
        <w:rPr>
          <w:sz w:val="24"/>
        </w:rPr>
        <w:t>Ensayos para el seguimiento de la explotación de la EDAR</w:t>
      </w:r>
      <w:bookmarkEnd w:id="22"/>
    </w:p>
    <w:p w14:paraId="0C72C105" w14:textId="77777777" w:rsidR="003E09E4" w:rsidRPr="00BF6C4C" w:rsidRDefault="003E09E4" w:rsidP="003E09E4">
      <w:pPr>
        <w:rPr>
          <w:rFonts w:cs="Calibri"/>
          <w:sz w:val="22"/>
        </w:rPr>
      </w:pPr>
      <w:r w:rsidRPr="00BF6C4C">
        <w:rPr>
          <w:rFonts w:cs="Calibri"/>
          <w:sz w:val="22"/>
        </w:rPr>
        <w:t xml:space="preserve">Para el seguimiento de la EDAR se analizarán los siguientes parámetros en los PC recogidos en la </w:t>
      </w:r>
      <w:r w:rsidRPr="00A2017F">
        <w:rPr>
          <w:rFonts w:cs="Calibri"/>
          <w:sz w:val="22"/>
        </w:rPr>
        <w:t>tabla 3: caudal, pH, sólidos en suspensión, DBO</w:t>
      </w:r>
      <w:r w:rsidRPr="00A2017F">
        <w:rPr>
          <w:rFonts w:cs="Calibri"/>
          <w:sz w:val="22"/>
          <w:vertAlign w:val="subscript"/>
        </w:rPr>
        <w:t>5</w:t>
      </w:r>
      <w:r w:rsidRPr="00A2017F">
        <w:rPr>
          <w:rFonts w:cs="Calibri"/>
          <w:sz w:val="22"/>
        </w:rPr>
        <w:t xml:space="preserve"> y DQO. Su periodicidad se complementará con la fijada en el apartado “Análisis simplificados en no</w:t>
      </w:r>
      <w:r w:rsidR="005774F4" w:rsidRPr="00A2017F">
        <w:rPr>
          <w:rFonts w:cs="Calibri"/>
          <w:sz w:val="22"/>
        </w:rPr>
        <w:t>rmas de emisión” del apartado “4</w:t>
      </w:r>
      <w:r w:rsidRPr="00A2017F">
        <w:rPr>
          <w:rFonts w:cs="Calibri"/>
          <w:sz w:val="22"/>
        </w:rPr>
        <w:t>.3.1 Análisis para la vigilancia y control de las normas de emisión” de</w:t>
      </w:r>
      <w:r w:rsidRPr="00BF6C4C">
        <w:rPr>
          <w:rFonts w:cs="Calibri"/>
          <w:sz w:val="22"/>
        </w:rPr>
        <w:t xml:space="preserve"> manera que la frecuencia de muestreo sea </w:t>
      </w:r>
      <w:r w:rsidR="00A86281">
        <w:rPr>
          <w:rFonts w:cs="Calibri"/>
          <w:sz w:val="22"/>
        </w:rPr>
        <w:t>bimensual</w:t>
      </w:r>
      <w:r w:rsidRPr="00BF6C4C">
        <w:rPr>
          <w:rFonts w:cs="Calibri"/>
          <w:sz w:val="22"/>
        </w:rPr>
        <w:t xml:space="preserve"> durante todo el año. Ello implica un total de </w:t>
      </w:r>
      <w:r w:rsidR="00A86281">
        <w:rPr>
          <w:rFonts w:cs="Calibri"/>
          <w:sz w:val="22"/>
        </w:rPr>
        <w:t>24</w:t>
      </w:r>
      <w:r w:rsidRPr="00BF6C4C">
        <w:rPr>
          <w:rFonts w:cs="Calibri"/>
          <w:sz w:val="22"/>
        </w:rPr>
        <w:t xml:space="preserve"> análisis anuales a intervalos regulares de tiempo (</w:t>
      </w:r>
      <w:r w:rsidR="00A86281">
        <w:rPr>
          <w:rFonts w:cs="Calibri"/>
          <w:sz w:val="22"/>
        </w:rPr>
        <w:t>12</w:t>
      </w:r>
      <w:r w:rsidRPr="00BF6C4C">
        <w:rPr>
          <w:rFonts w:cs="Calibri"/>
          <w:sz w:val="22"/>
        </w:rPr>
        <w:t xml:space="preserve"> en el agua influente y </w:t>
      </w:r>
      <w:r w:rsidR="00A86281">
        <w:rPr>
          <w:rFonts w:cs="Calibri"/>
          <w:sz w:val="22"/>
        </w:rPr>
        <w:t>12</w:t>
      </w:r>
      <w:r w:rsidRPr="00BF6C4C">
        <w:rPr>
          <w:rFonts w:cs="Calibri"/>
          <w:sz w:val="22"/>
        </w:rPr>
        <w:t xml:space="preserve"> en el efluente de la EDAR).</w:t>
      </w:r>
    </w:p>
    <w:p w14:paraId="2963A247" w14:textId="77777777" w:rsidR="000E18EB" w:rsidRPr="00BF6C4C" w:rsidRDefault="00C84062" w:rsidP="00C84062">
      <w:pPr>
        <w:rPr>
          <w:rFonts w:cs="Calibri"/>
          <w:sz w:val="22"/>
        </w:rPr>
      </w:pPr>
      <w:r w:rsidRPr="00BF6C4C">
        <w:rPr>
          <w:rFonts w:cs="Calibri"/>
          <w:sz w:val="22"/>
        </w:rPr>
        <w:t xml:space="preserve">Adicionalmente 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p>
    <w:p w14:paraId="6E553FE1" w14:textId="77777777" w:rsidR="00385F6B" w:rsidRPr="00BF6C4C" w:rsidRDefault="00830447" w:rsidP="00C30A80">
      <w:pPr>
        <w:pStyle w:val="2SUBTITULOIMRR"/>
        <w:rPr>
          <w:sz w:val="24"/>
        </w:rPr>
      </w:pPr>
      <w:r w:rsidRPr="00BF6C4C">
        <w:rPr>
          <w:sz w:val="24"/>
        </w:rPr>
        <w:br w:type="page"/>
      </w:r>
      <w:bookmarkStart w:id="23" w:name="_Toc168473260"/>
      <w:r w:rsidR="00280525" w:rsidRPr="00BF6C4C">
        <w:rPr>
          <w:sz w:val="24"/>
        </w:rPr>
        <w:lastRenderedPageBreak/>
        <w:t>El Ejido</w:t>
      </w:r>
      <w:bookmarkEnd w:id="23"/>
    </w:p>
    <w:p w14:paraId="57807C85" w14:textId="77777777" w:rsidR="00F14730" w:rsidRPr="00BF6C4C" w:rsidRDefault="00F14730" w:rsidP="00A0292C">
      <w:pPr>
        <w:rPr>
          <w:rFonts w:cs="Calibri"/>
          <w:sz w:val="22"/>
        </w:rPr>
      </w:pPr>
      <w:r w:rsidRPr="00A2017F">
        <w:rPr>
          <w:rFonts w:cs="Calibri"/>
          <w:sz w:val="22"/>
        </w:rPr>
        <w:t xml:space="preserve">En la figura </w:t>
      </w:r>
      <w:r w:rsidR="00297909" w:rsidRPr="00A2017F">
        <w:rPr>
          <w:rFonts w:cs="Calibri"/>
          <w:sz w:val="22"/>
        </w:rPr>
        <w:t>6</w:t>
      </w:r>
      <w:r w:rsidRPr="00A2017F">
        <w:rPr>
          <w:rFonts w:cs="Calibri"/>
          <w:sz w:val="22"/>
        </w:rPr>
        <w:t xml:space="preserve"> </w:t>
      </w:r>
      <w:r w:rsidR="0089606F" w:rsidRPr="00A2017F">
        <w:rPr>
          <w:rFonts w:cs="Calibri"/>
          <w:sz w:val="22"/>
        </w:rPr>
        <w:t xml:space="preserve">se detallan los PC y PV recogidos dentro </w:t>
      </w:r>
      <w:r w:rsidRPr="00A2017F">
        <w:rPr>
          <w:rFonts w:cs="Calibri"/>
          <w:sz w:val="22"/>
        </w:rPr>
        <w:t xml:space="preserve">de la </w:t>
      </w:r>
      <w:r w:rsidR="00260AC6" w:rsidRPr="00A2017F">
        <w:rPr>
          <w:rFonts w:cs="Calibri"/>
          <w:sz w:val="22"/>
        </w:rPr>
        <w:t>Autorización de Vertido</w:t>
      </w:r>
      <w:r w:rsidRPr="00A2017F">
        <w:rPr>
          <w:rFonts w:cs="Calibri"/>
          <w:sz w:val="22"/>
        </w:rPr>
        <w:t xml:space="preserve"> AV-AL 0</w:t>
      </w:r>
      <w:r w:rsidR="00834947" w:rsidRPr="00A2017F">
        <w:rPr>
          <w:rFonts w:cs="Calibri"/>
          <w:sz w:val="22"/>
        </w:rPr>
        <w:t>3</w:t>
      </w:r>
      <w:r w:rsidRPr="00A2017F">
        <w:rPr>
          <w:rFonts w:cs="Calibri"/>
          <w:sz w:val="22"/>
        </w:rPr>
        <w:t>/0</w:t>
      </w:r>
      <w:r w:rsidR="00834947" w:rsidRPr="00A2017F">
        <w:rPr>
          <w:rFonts w:cs="Calibri"/>
          <w:sz w:val="22"/>
        </w:rPr>
        <w:t>6</w:t>
      </w:r>
      <w:r w:rsidRPr="00A2017F">
        <w:rPr>
          <w:rFonts w:cs="Calibri"/>
          <w:sz w:val="22"/>
        </w:rPr>
        <w:t xml:space="preserve"> </w:t>
      </w:r>
      <w:r w:rsidR="00221A87" w:rsidRPr="00A2017F">
        <w:rPr>
          <w:rFonts w:cs="Calibri"/>
          <w:sz w:val="22"/>
        </w:rPr>
        <w:t xml:space="preserve">de aguas residuales urbanas al </w:t>
      </w:r>
      <w:r w:rsidR="00895B4D" w:rsidRPr="00A2017F">
        <w:rPr>
          <w:rFonts w:cs="Calibri"/>
          <w:sz w:val="22"/>
        </w:rPr>
        <w:t xml:space="preserve">Dominio Público Marítimo-Terrestre </w:t>
      </w:r>
      <w:r w:rsidR="00221A87" w:rsidRPr="00A2017F">
        <w:rPr>
          <w:rFonts w:cs="Calibri"/>
          <w:sz w:val="22"/>
        </w:rPr>
        <w:t>procedentes de la EDAR El Ejido, en el T.M. de El Ejido.</w:t>
      </w:r>
      <w:r w:rsidRPr="00A2017F">
        <w:rPr>
          <w:rFonts w:cs="Calibri"/>
          <w:sz w:val="22"/>
        </w:rPr>
        <w:t xml:space="preserve">, así como las </w:t>
      </w:r>
      <w:r w:rsidR="00DC36CD" w:rsidRPr="00A2017F">
        <w:rPr>
          <w:rFonts w:cs="Calibri"/>
          <w:sz w:val="22"/>
        </w:rPr>
        <w:t xml:space="preserve">coordenadas </w:t>
      </w:r>
      <w:r w:rsidR="001D2E0E" w:rsidRPr="00A2017F">
        <w:rPr>
          <w:rFonts w:cs="Calibri"/>
          <w:sz w:val="22"/>
        </w:rPr>
        <w:t>UTM ETRS89 HUSO 30s</w:t>
      </w:r>
      <w:r w:rsidR="00DC36CD" w:rsidRPr="00A2017F">
        <w:rPr>
          <w:rFonts w:cs="Calibri"/>
          <w:sz w:val="22"/>
        </w:rPr>
        <w:t xml:space="preserve"> </w:t>
      </w:r>
      <w:r w:rsidRPr="00A2017F">
        <w:rPr>
          <w:rFonts w:cs="Calibri"/>
          <w:sz w:val="22"/>
        </w:rPr>
        <w:t>de cada uno de ellos para su control (tabla 4).</w:t>
      </w:r>
      <w:r w:rsidRPr="00BF6C4C">
        <w:rPr>
          <w:rFonts w:cs="Calibri"/>
          <w:sz w:val="22"/>
        </w:rPr>
        <w:t xml:space="preserve"> </w:t>
      </w:r>
    </w:p>
    <w:p w14:paraId="7735D5CD" w14:textId="77777777" w:rsidR="00F14730" w:rsidRPr="00BF6C4C" w:rsidRDefault="00F14730" w:rsidP="005C6438">
      <w:pPr>
        <w:rPr>
          <w:rFonts w:cs="Calibri"/>
          <w:sz w:val="16"/>
          <w:szCs w:val="18"/>
        </w:rPr>
      </w:pPr>
    </w:p>
    <w:p w14:paraId="6758115B" w14:textId="57175B05" w:rsidR="00834947" w:rsidRPr="00BF6C4C" w:rsidRDefault="000B2EF7" w:rsidP="005C6438">
      <w:pPr>
        <w:rPr>
          <w:rFonts w:cs="Calibri"/>
          <w:sz w:val="22"/>
        </w:rPr>
      </w:pPr>
      <w:r w:rsidRPr="00BF6C4C">
        <w:rPr>
          <w:rFonts w:cs="Calibri"/>
          <w:noProof/>
          <w:sz w:val="22"/>
          <w:lang w:eastAsia="es-ES"/>
        </w:rPr>
        <w:drawing>
          <wp:inline distT="0" distB="0" distL="0" distR="0" wp14:anchorId="2ADD0C6E" wp14:editId="6B5C82EB">
            <wp:extent cx="5753100" cy="1323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1323975"/>
                    </a:xfrm>
                    <a:prstGeom prst="rect">
                      <a:avLst/>
                    </a:prstGeom>
                    <a:noFill/>
                    <a:ln>
                      <a:noFill/>
                    </a:ln>
                  </pic:spPr>
                </pic:pic>
              </a:graphicData>
            </a:graphic>
          </wp:inline>
        </w:drawing>
      </w:r>
    </w:p>
    <w:p w14:paraId="389EC1E0" w14:textId="77777777" w:rsidR="00834947" w:rsidRPr="00BF6C4C" w:rsidRDefault="00834947" w:rsidP="000475AC">
      <w:pPr>
        <w:pStyle w:val="FIGURASIMRR"/>
      </w:pPr>
      <w:bookmarkStart w:id="24" w:name="_Toc168473240"/>
      <w:r w:rsidRPr="00BF6C4C">
        <w:t xml:space="preserve">Figura </w:t>
      </w:r>
      <w:r w:rsidR="00D47E4F">
        <w:fldChar w:fldCharType="begin"/>
      </w:r>
      <w:r w:rsidR="00D47E4F">
        <w:instrText xml:space="preserve"> SEQ Figura \* ARABIC </w:instrText>
      </w:r>
      <w:r w:rsidR="00D47E4F">
        <w:fldChar w:fldCharType="separate"/>
      </w:r>
      <w:r w:rsidR="00C31B63">
        <w:rPr>
          <w:noProof/>
        </w:rPr>
        <w:t>6</w:t>
      </w:r>
      <w:r w:rsidR="00D47E4F">
        <w:rPr>
          <w:noProof/>
        </w:rPr>
        <w:fldChar w:fldCharType="end"/>
      </w:r>
      <w:r w:rsidRPr="00BF6C4C">
        <w:t xml:space="preserve">. </w:t>
      </w:r>
      <w:r w:rsidR="00AB0B09" w:rsidRPr="00BF6C4C">
        <w:t xml:space="preserve">Diagrama </w:t>
      </w:r>
      <w:r w:rsidR="005B669E" w:rsidRPr="00BF6C4C">
        <w:t>de flujo de las aguas residuales urbanas de la AV</w:t>
      </w:r>
      <w:r w:rsidRPr="00BF6C4C">
        <w:t>-AL 03/06 de la</w:t>
      </w:r>
      <w:r w:rsidR="00E3026B" w:rsidRPr="00BF6C4C">
        <w:t xml:space="preserve"> </w:t>
      </w:r>
      <w:r w:rsidRPr="00BF6C4C">
        <w:t>EDAR de El Ejido.</w:t>
      </w:r>
      <w:bookmarkEnd w:id="24"/>
    </w:p>
    <w:tbl>
      <w:tblPr>
        <w:tblW w:w="5000" w:type="pct"/>
        <w:jc w:val="center"/>
        <w:tblCellMar>
          <w:left w:w="70" w:type="dxa"/>
          <w:right w:w="70" w:type="dxa"/>
        </w:tblCellMar>
        <w:tblLook w:val="04A0" w:firstRow="1" w:lastRow="0" w:firstColumn="1" w:lastColumn="0" w:noHBand="0" w:noVBand="1"/>
      </w:tblPr>
      <w:tblGrid>
        <w:gridCol w:w="980"/>
        <w:gridCol w:w="1546"/>
        <w:gridCol w:w="3796"/>
        <w:gridCol w:w="1368"/>
        <w:gridCol w:w="1370"/>
      </w:tblGrid>
      <w:tr w:rsidR="001D2E0E" w:rsidRPr="00BF6C4C" w14:paraId="2D2BC8FF" w14:textId="77777777" w:rsidTr="00830447">
        <w:trPr>
          <w:trHeight w:val="340"/>
          <w:jc w:val="center"/>
        </w:trPr>
        <w:tc>
          <w:tcPr>
            <w:tcW w:w="541" w:type="pct"/>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3D8084D8" w14:textId="77777777" w:rsidR="001D2E0E" w:rsidRPr="00BF6C4C" w:rsidRDefault="001D2E0E" w:rsidP="005C6438">
            <w:pPr>
              <w:pStyle w:val="CONTENIDOTABLASIMRR"/>
              <w:rPr>
                <w:sz w:val="20"/>
                <w:szCs w:val="22"/>
              </w:rPr>
            </w:pPr>
            <w:r w:rsidRPr="00BF6C4C">
              <w:rPr>
                <w:sz w:val="20"/>
                <w:szCs w:val="22"/>
              </w:rPr>
              <w:t>PC/PV</w:t>
            </w:r>
          </w:p>
        </w:tc>
        <w:tc>
          <w:tcPr>
            <w:tcW w:w="853"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06751D7A" w14:textId="77777777" w:rsidR="001D2E0E" w:rsidRPr="00BF6C4C" w:rsidRDefault="0042587B" w:rsidP="005C6438">
            <w:pPr>
              <w:pStyle w:val="CONTENIDOTABLASIMRR"/>
              <w:rPr>
                <w:sz w:val="20"/>
                <w:szCs w:val="22"/>
              </w:rPr>
            </w:pPr>
            <w:r w:rsidRPr="00BF6C4C">
              <w:rPr>
                <w:sz w:val="20"/>
                <w:szCs w:val="22"/>
              </w:rPr>
              <w:t xml:space="preserve">Tipo de vertido </w:t>
            </w:r>
          </w:p>
        </w:tc>
        <w:tc>
          <w:tcPr>
            <w:tcW w:w="2095"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55F87DFA" w14:textId="77777777" w:rsidR="001D2E0E" w:rsidRPr="00BF6C4C" w:rsidRDefault="0042587B" w:rsidP="005C6438">
            <w:pPr>
              <w:pStyle w:val="CONTENIDOTABLASIMRR"/>
              <w:rPr>
                <w:sz w:val="20"/>
                <w:szCs w:val="22"/>
              </w:rPr>
            </w:pPr>
            <w:r w:rsidRPr="00BF6C4C">
              <w:rPr>
                <w:sz w:val="20"/>
                <w:szCs w:val="22"/>
              </w:rPr>
              <w:t>Denominación</w:t>
            </w:r>
          </w:p>
        </w:tc>
        <w:tc>
          <w:tcPr>
            <w:tcW w:w="1511" w:type="pct"/>
            <w:gridSpan w:val="2"/>
            <w:tcBorders>
              <w:top w:val="single" w:sz="4" w:space="0" w:color="auto"/>
              <w:left w:val="nil"/>
              <w:bottom w:val="single" w:sz="4" w:space="0" w:color="auto"/>
              <w:right w:val="single" w:sz="4" w:space="0" w:color="auto"/>
            </w:tcBorders>
            <w:shd w:val="clear" w:color="auto" w:fill="DEEAF6"/>
            <w:vAlign w:val="center"/>
            <w:hideMark/>
          </w:tcPr>
          <w:p w14:paraId="3905C38D" w14:textId="77777777" w:rsidR="001D2E0E" w:rsidRPr="00BF6C4C" w:rsidRDefault="0042587B" w:rsidP="005C6438">
            <w:pPr>
              <w:pStyle w:val="CONTENIDOTABLASIMRR"/>
              <w:rPr>
                <w:sz w:val="20"/>
                <w:szCs w:val="22"/>
              </w:rPr>
            </w:pPr>
            <w:r w:rsidRPr="00BF6C4C">
              <w:rPr>
                <w:sz w:val="20"/>
                <w:szCs w:val="22"/>
              </w:rPr>
              <w:t>Punto de descarga</w:t>
            </w:r>
          </w:p>
        </w:tc>
      </w:tr>
      <w:tr w:rsidR="001D2E0E" w:rsidRPr="00BF6C4C" w14:paraId="6548B91E" w14:textId="77777777" w:rsidTr="00830447">
        <w:trPr>
          <w:trHeight w:val="340"/>
          <w:jc w:val="center"/>
        </w:trPr>
        <w:tc>
          <w:tcPr>
            <w:tcW w:w="541" w:type="pct"/>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03CAB123" w14:textId="77777777" w:rsidR="001D2E0E" w:rsidRPr="00BF6C4C" w:rsidRDefault="001D2E0E" w:rsidP="005C6438">
            <w:pPr>
              <w:pStyle w:val="CONTENIDOTABLASIMRR"/>
              <w:rPr>
                <w:sz w:val="20"/>
                <w:szCs w:val="22"/>
              </w:rPr>
            </w:pPr>
          </w:p>
        </w:tc>
        <w:tc>
          <w:tcPr>
            <w:tcW w:w="853"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11FA3EAB" w14:textId="77777777" w:rsidR="001D2E0E" w:rsidRPr="00BF6C4C" w:rsidRDefault="001D2E0E" w:rsidP="005C6438">
            <w:pPr>
              <w:pStyle w:val="CONTENIDOTABLASIMRR"/>
              <w:rPr>
                <w:sz w:val="20"/>
                <w:szCs w:val="22"/>
              </w:rPr>
            </w:pPr>
          </w:p>
        </w:tc>
        <w:tc>
          <w:tcPr>
            <w:tcW w:w="2095"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4842ED61" w14:textId="77777777" w:rsidR="001D2E0E" w:rsidRPr="00BF6C4C" w:rsidRDefault="001D2E0E" w:rsidP="005C6438">
            <w:pPr>
              <w:pStyle w:val="CONTENIDOTABLASIMRR"/>
              <w:rPr>
                <w:sz w:val="20"/>
                <w:szCs w:val="22"/>
              </w:rPr>
            </w:pPr>
          </w:p>
        </w:tc>
        <w:tc>
          <w:tcPr>
            <w:tcW w:w="755" w:type="pct"/>
            <w:tcBorders>
              <w:top w:val="nil"/>
              <w:left w:val="nil"/>
              <w:bottom w:val="single" w:sz="4" w:space="0" w:color="auto"/>
              <w:right w:val="single" w:sz="4" w:space="0" w:color="auto"/>
            </w:tcBorders>
            <w:shd w:val="clear" w:color="auto" w:fill="DEEAF6"/>
            <w:vAlign w:val="center"/>
            <w:hideMark/>
          </w:tcPr>
          <w:p w14:paraId="4A99721D" w14:textId="77777777" w:rsidR="001D2E0E" w:rsidRPr="00BF6C4C" w:rsidRDefault="001D2E0E" w:rsidP="005C6438">
            <w:pPr>
              <w:pStyle w:val="CONTENIDOTABLASIMRR"/>
              <w:rPr>
                <w:sz w:val="20"/>
                <w:szCs w:val="22"/>
              </w:rPr>
            </w:pPr>
            <w:r w:rsidRPr="00BF6C4C">
              <w:rPr>
                <w:sz w:val="20"/>
                <w:szCs w:val="22"/>
              </w:rPr>
              <w:t>X</w:t>
            </w:r>
          </w:p>
        </w:tc>
        <w:tc>
          <w:tcPr>
            <w:tcW w:w="756" w:type="pct"/>
            <w:tcBorders>
              <w:top w:val="nil"/>
              <w:left w:val="nil"/>
              <w:bottom w:val="single" w:sz="4" w:space="0" w:color="auto"/>
              <w:right w:val="single" w:sz="4" w:space="0" w:color="auto"/>
            </w:tcBorders>
            <w:shd w:val="clear" w:color="auto" w:fill="DEEAF6"/>
            <w:vAlign w:val="center"/>
            <w:hideMark/>
          </w:tcPr>
          <w:p w14:paraId="7BBB8E22" w14:textId="77777777" w:rsidR="001D2E0E" w:rsidRPr="00BF6C4C" w:rsidRDefault="001D2E0E" w:rsidP="005C6438">
            <w:pPr>
              <w:pStyle w:val="CONTENIDOTABLASIMRR"/>
              <w:rPr>
                <w:sz w:val="20"/>
                <w:szCs w:val="22"/>
              </w:rPr>
            </w:pPr>
            <w:r w:rsidRPr="00BF6C4C">
              <w:rPr>
                <w:sz w:val="20"/>
                <w:szCs w:val="22"/>
              </w:rPr>
              <w:t>Y</w:t>
            </w:r>
          </w:p>
        </w:tc>
      </w:tr>
      <w:tr w:rsidR="001D2E0E" w:rsidRPr="00BF6C4C" w14:paraId="3FF349E4" w14:textId="77777777" w:rsidTr="00830447">
        <w:trPr>
          <w:trHeight w:val="34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31F29D06" w14:textId="77777777" w:rsidR="001D2E0E" w:rsidRPr="00BF6C4C" w:rsidRDefault="001D2E0E" w:rsidP="005C6438">
            <w:pPr>
              <w:pStyle w:val="CONTENIDOTABLASIMRR"/>
              <w:rPr>
                <w:b w:val="0"/>
                <w:sz w:val="20"/>
                <w:szCs w:val="22"/>
              </w:rPr>
            </w:pPr>
            <w:r w:rsidRPr="00BF6C4C">
              <w:rPr>
                <w:b w:val="0"/>
                <w:sz w:val="20"/>
                <w:szCs w:val="22"/>
              </w:rPr>
              <w:t>PCe</w:t>
            </w:r>
          </w:p>
        </w:tc>
        <w:tc>
          <w:tcPr>
            <w:tcW w:w="853" w:type="pct"/>
            <w:tcBorders>
              <w:top w:val="nil"/>
              <w:left w:val="nil"/>
              <w:bottom w:val="single" w:sz="4" w:space="0" w:color="auto"/>
              <w:right w:val="single" w:sz="4" w:space="0" w:color="auto"/>
            </w:tcBorders>
            <w:shd w:val="clear" w:color="auto" w:fill="auto"/>
            <w:vAlign w:val="center"/>
            <w:hideMark/>
          </w:tcPr>
          <w:p w14:paraId="437EC2F3" w14:textId="77777777" w:rsidR="001D2E0E" w:rsidRPr="00BF6C4C" w:rsidRDefault="001D2E0E" w:rsidP="005C6438">
            <w:pPr>
              <w:pStyle w:val="CONTENIDOTABLASIMRR"/>
              <w:rPr>
                <w:b w:val="0"/>
                <w:sz w:val="20"/>
                <w:szCs w:val="22"/>
              </w:rPr>
            </w:pPr>
            <w:r w:rsidRPr="00BF6C4C">
              <w:rPr>
                <w:b w:val="0"/>
                <w:sz w:val="20"/>
                <w:szCs w:val="22"/>
              </w:rPr>
              <w:t>ARU</w:t>
            </w:r>
          </w:p>
        </w:tc>
        <w:tc>
          <w:tcPr>
            <w:tcW w:w="2095" w:type="pct"/>
            <w:tcBorders>
              <w:top w:val="nil"/>
              <w:left w:val="nil"/>
              <w:bottom w:val="single" w:sz="4" w:space="0" w:color="auto"/>
              <w:right w:val="single" w:sz="4" w:space="0" w:color="auto"/>
            </w:tcBorders>
            <w:shd w:val="clear" w:color="auto" w:fill="auto"/>
            <w:vAlign w:val="center"/>
            <w:hideMark/>
          </w:tcPr>
          <w:p w14:paraId="7109C0F6" w14:textId="77777777" w:rsidR="001D2E0E" w:rsidRPr="00BF6C4C" w:rsidRDefault="001D2E0E" w:rsidP="005C6438">
            <w:pPr>
              <w:pStyle w:val="CONTENIDOTABLASIMRR"/>
              <w:rPr>
                <w:b w:val="0"/>
                <w:sz w:val="20"/>
                <w:szCs w:val="22"/>
              </w:rPr>
            </w:pPr>
            <w:r w:rsidRPr="00BF6C4C">
              <w:rPr>
                <w:b w:val="0"/>
                <w:sz w:val="20"/>
                <w:szCs w:val="22"/>
              </w:rPr>
              <w:t xml:space="preserve">Punto de control ENTRADA EDAR </w:t>
            </w:r>
          </w:p>
        </w:tc>
        <w:tc>
          <w:tcPr>
            <w:tcW w:w="755" w:type="pct"/>
            <w:tcBorders>
              <w:top w:val="nil"/>
              <w:left w:val="nil"/>
              <w:bottom w:val="single" w:sz="4" w:space="0" w:color="auto"/>
              <w:right w:val="single" w:sz="4" w:space="0" w:color="auto"/>
            </w:tcBorders>
            <w:shd w:val="clear" w:color="auto" w:fill="auto"/>
            <w:vAlign w:val="center"/>
            <w:hideMark/>
          </w:tcPr>
          <w:p w14:paraId="1E3C91A9" w14:textId="77777777" w:rsidR="001D2E0E" w:rsidRPr="00BF6C4C" w:rsidRDefault="001D2E0E" w:rsidP="005C6438">
            <w:pPr>
              <w:pStyle w:val="CONTENIDOTABLASIMRR"/>
              <w:rPr>
                <w:b w:val="0"/>
                <w:sz w:val="20"/>
                <w:szCs w:val="22"/>
              </w:rPr>
            </w:pPr>
            <w:r w:rsidRPr="00BF6C4C">
              <w:rPr>
                <w:b w:val="0"/>
                <w:sz w:val="20"/>
                <w:szCs w:val="22"/>
              </w:rPr>
              <w:t>516.772</w:t>
            </w:r>
          </w:p>
        </w:tc>
        <w:tc>
          <w:tcPr>
            <w:tcW w:w="756" w:type="pct"/>
            <w:tcBorders>
              <w:top w:val="nil"/>
              <w:left w:val="nil"/>
              <w:bottom w:val="single" w:sz="4" w:space="0" w:color="auto"/>
              <w:right w:val="single" w:sz="4" w:space="0" w:color="auto"/>
            </w:tcBorders>
            <w:shd w:val="clear" w:color="auto" w:fill="auto"/>
            <w:vAlign w:val="center"/>
            <w:hideMark/>
          </w:tcPr>
          <w:p w14:paraId="14ACB047" w14:textId="77777777" w:rsidR="001D2E0E" w:rsidRPr="00BF6C4C" w:rsidRDefault="001D2E0E" w:rsidP="005C6438">
            <w:pPr>
              <w:pStyle w:val="CONTENIDOTABLASIMRR"/>
              <w:rPr>
                <w:b w:val="0"/>
                <w:sz w:val="20"/>
                <w:szCs w:val="22"/>
              </w:rPr>
            </w:pPr>
            <w:r w:rsidRPr="00BF6C4C">
              <w:rPr>
                <w:b w:val="0"/>
                <w:sz w:val="20"/>
                <w:szCs w:val="22"/>
              </w:rPr>
              <w:t>4.066.730</w:t>
            </w:r>
          </w:p>
        </w:tc>
      </w:tr>
      <w:tr w:rsidR="001D2E0E" w:rsidRPr="00BF6C4C" w14:paraId="6B2C5363" w14:textId="77777777" w:rsidTr="00830447">
        <w:trPr>
          <w:trHeight w:val="34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73668F36" w14:textId="77777777" w:rsidR="001D2E0E" w:rsidRPr="00BF6C4C" w:rsidRDefault="001D2E0E" w:rsidP="005C6438">
            <w:pPr>
              <w:pStyle w:val="CONTENIDOTABLASIMRR"/>
              <w:rPr>
                <w:b w:val="0"/>
                <w:sz w:val="20"/>
                <w:szCs w:val="22"/>
              </w:rPr>
            </w:pPr>
            <w:r w:rsidRPr="00BF6C4C">
              <w:rPr>
                <w:b w:val="0"/>
                <w:sz w:val="20"/>
                <w:szCs w:val="22"/>
              </w:rPr>
              <w:t>PCs</w:t>
            </w:r>
          </w:p>
        </w:tc>
        <w:tc>
          <w:tcPr>
            <w:tcW w:w="853" w:type="pct"/>
            <w:tcBorders>
              <w:top w:val="nil"/>
              <w:left w:val="nil"/>
              <w:bottom w:val="single" w:sz="4" w:space="0" w:color="auto"/>
              <w:right w:val="single" w:sz="4" w:space="0" w:color="auto"/>
            </w:tcBorders>
            <w:shd w:val="clear" w:color="auto" w:fill="auto"/>
            <w:vAlign w:val="center"/>
            <w:hideMark/>
          </w:tcPr>
          <w:p w14:paraId="4090ED39" w14:textId="77777777" w:rsidR="001D2E0E" w:rsidRPr="00BF6C4C" w:rsidRDefault="001D2E0E" w:rsidP="005C6438">
            <w:pPr>
              <w:pStyle w:val="CONTENIDOTABLASIMRR"/>
              <w:rPr>
                <w:b w:val="0"/>
                <w:sz w:val="20"/>
                <w:szCs w:val="22"/>
              </w:rPr>
            </w:pPr>
            <w:r w:rsidRPr="00BF6C4C">
              <w:rPr>
                <w:b w:val="0"/>
                <w:sz w:val="20"/>
                <w:szCs w:val="22"/>
              </w:rPr>
              <w:t>ARU tratada</w:t>
            </w:r>
          </w:p>
        </w:tc>
        <w:tc>
          <w:tcPr>
            <w:tcW w:w="2095" w:type="pct"/>
            <w:tcBorders>
              <w:top w:val="nil"/>
              <w:left w:val="nil"/>
              <w:bottom w:val="single" w:sz="4" w:space="0" w:color="auto"/>
              <w:right w:val="single" w:sz="4" w:space="0" w:color="auto"/>
            </w:tcBorders>
            <w:shd w:val="clear" w:color="auto" w:fill="auto"/>
            <w:vAlign w:val="center"/>
            <w:hideMark/>
          </w:tcPr>
          <w:p w14:paraId="12E97F0C" w14:textId="77777777" w:rsidR="001D2E0E" w:rsidRPr="00BF6C4C" w:rsidRDefault="001D2E0E" w:rsidP="005C6438">
            <w:pPr>
              <w:pStyle w:val="CONTENIDOTABLASIMRR"/>
              <w:rPr>
                <w:b w:val="0"/>
                <w:sz w:val="20"/>
                <w:szCs w:val="22"/>
              </w:rPr>
            </w:pPr>
            <w:r w:rsidRPr="00BF6C4C">
              <w:rPr>
                <w:b w:val="0"/>
                <w:sz w:val="20"/>
                <w:szCs w:val="22"/>
              </w:rPr>
              <w:t xml:space="preserve">Punto de control SALIDA EDAR </w:t>
            </w:r>
          </w:p>
        </w:tc>
        <w:tc>
          <w:tcPr>
            <w:tcW w:w="755" w:type="pct"/>
            <w:tcBorders>
              <w:top w:val="nil"/>
              <w:left w:val="nil"/>
              <w:bottom w:val="single" w:sz="4" w:space="0" w:color="auto"/>
              <w:right w:val="single" w:sz="4" w:space="0" w:color="auto"/>
            </w:tcBorders>
            <w:shd w:val="clear" w:color="auto" w:fill="auto"/>
            <w:vAlign w:val="center"/>
            <w:hideMark/>
          </w:tcPr>
          <w:p w14:paraId="22BBB2F2" w14:textId="77777777" w:rsidR="001D2E0E" w:rsidRPr="00BF6C4C" w:rsidRDefault="001D2E0E" w:rsidP="005C6438">
            <w:pPr>
              <w:pStyle w:val="CONTENIDOTABLASIMRR"/>
              <w:rPr>
                <w:b w:val="0"/>
                <w:sz w:val="20"/>
                <w:szCs w:val="22"/>
              </w:rPr>
            </w:pPr>
            <w:r w:rsidRPr="00BF6C4C">
              <w:rPr>
                <w:b w:val="0"/>
                <w:sz w:val="20"/>
                <w:szCs w:val="22"/>
              </w:rPr>
              <w:t>516.700</w:t>
            </w:r>
          </w:p>
        </w:tc>
        <w:tc>
          <w:tcPr>
            <w:tcW w:w="756" w:type="pct"/>
            <w:tcBorders>
              <w:top w:val="nil"/>
              <w:left w:val="nil"/>
              <w:bottom w:val="single" w:sz="4" w:space="0" w:color="auto"/>
              <w:right w:val="single" w:sz="4" w:space="0" w:color="auto"/>
            </w:tcBorders>
            <w:shd w:val="clear" w:color="auto" w:fill="auto"/>
            <w:vAlign w:val="center"/>
            <w:hideMark/>
          </w:tcPr>
          <w:p w14:paraId="15CCC19D" w14:textId="77777777" w:rsidR="001D2E0E" w:rsidRPr="00BF6C4C" w:rsidRDefault="001D2E0E" w:rsidP="005C6438">
            <w:pPr>
              <w:pStyle w:val="CONTENIDOTABLASIMRR"/>
              <w:rPr>
                <w:b w:val="0"/>
                <w:sz w:val="20"/>
                <w:szCs w:val="22"/>
              </w:rPr>
            </w:pPr>
            <w:r w:rsidRPr="00BF6C4C">
              <w:rPr>
                <w:b w:val="0"/>
                <w:sz w:val="20"/>
                <w:szCs w:val="22"/>
              </w:rPr>
              <w:t>4.066.662</w:t>
            </w:r>
          </w:p>
        </w:tc>
      </w:tr>
      <w:tr w:rsidR="001D2E0E" w:rsidRPr="00BF6C4C" w14:paraId="1A7C92EA" w14:textId="77777777" w:rsidTr="00830447">
        <w:trPr>
          <w:trHeight w:val="34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1E87F561" w14:textId="77777777" w:rsidR="001D2E0E" w:rsidRPr="00BF6C4C" w:rsidRDefault="001D2E0E" w:rsidP="005C6438">
            <w:pPr>
              <w:pStyle w:val="CONTENIDOTABLASIMRR"/>
              <w:rPr>
                <w:b w:val="0"/>
                <w:sz w:val="20"/>
                <w:szCs w:val="22"/>
              </w:rPr>
            </w:pPr>
            <w:r w:rsidRPr="00BF6C4C">
              <w:rPr>
                <w:b w:val="0"/>
                <w:sz w:val="20"/>
                <w:szCs w:val="22"/>
              </w:rPr>
              <w:t>PV1</w:t>
            </w:r>
          </w:p>
        </w:tc>
        <w:tc>
          <w:tcPr>
            <w:tcW w:w="853" w:type="pct"/>
            <w:tcBorders>
              <w:top w:val="nil"/>
              <w:left w:val="nil"/>
              <w:bottom w:val="single" w:sz="4" w:space="0" w:color="auto"/>
              <w:right w:val="single" w:sz="4" w:space="0" w:color="auto"/>
            </w:tcBorders>
            <w:shd w:val="clear" w:color="auto" w:fill="auto"/>
            <w:vAlign w:val="center"/>
            <w:hideMark/>
          </w:tcPr>
          <w:p w14:paraId="60DD39D1" w14:textId="77777777" w:rsidR="001D2E0E" w:rsidRPr="00BF6C4C" w:rsidRDefault="001D2E0E" w:rsidP="005C6438">
            <w:pPr>
              <w:pStyle w:val="CONTENIDOTABLASIMRR"/>
              <w:rPr>
                <w:b w:val="0"/>
                <w:sz w:val="20"/>
                <w:szCs w:val="22"/>
              </w:rPr>
            </w:pPr>
            <w:r w:rsidRPr="00BF6C4C">
              <w:rPr>
                <w:b w:val="0"/>
                <w:sz w:val="20"/>
                <w:szCs w:val="22"/>
              </w:rPr>
              <w:t>ARU tratada</w:t>
            </w:r>
          </w:p>
        </w:tc>
        <w:tc>
          <w:tcPr>
            <w:tcW w:w="2095" w:type="pct"/>
            <w:tcBorders>
              <w:top w:val="nil"/>
              <w:left w:val="nil"/>
              <w:bottom w:val="single" w:sz="4" w:space="0" w:color="auto"/>
              <w:right w:val="single" w:sz="4" w:space="0" w:color="auto"/>
            </w:tcBorders>
            <w:shd w:val="clear" w:color="auto" w:fill="auto"/>
            <w:vAlign w:val="center"/>
            <w:hideMark/>
          </w:tcPr>
          <w:p w14:paraId="21FFEDE1" w14:textId="77777777" w:rsidR="001D2E0E" w:rsidRPr="00BF6C4C" w:rsidRDefault="001D2E0E" w:rsidP="005C6438">
            <w:pPr>
              <w:pStyle w:val="CONTENIDOTABLASIMRR"/>
              <w:rPr>
                <w:b w:val="0"/>
                <w:sz w:val="20"/>
                <w:szCs w:val="22"/>
              </w:rPr>
            </w:pPr>
            <w:r w:rsidRPr="00BF6C4C">
              <w:rPr>
                <w:b w:val="0"/>
                <w:sz w:val="20"/>
                <w:szCs w:val="22"/>
              </w:rPr>
              <w:t>Emisario Guardias Viejas - EDAR El Ejido</w:t>
            </w:r>
          </w:p>
        </w:tc>
        <w:tc>
          <w:tcPr>
            <w:tcW w:w="755" w:type="pct"/>
            <w:tcBorders>
              <w:top w:val="nil"/>
              <w:left w:val="nil"/>
              <w:bottom w:val="single" w:sz="4" w:space="0" w:color="auto"/>
              <w:right w:val="single" w:sz="4" w:space="0" w:color="auto"/>
            </w:tcBorders>
            <w:shd w:val="clear" w:color="auto" w:fill="auto"/>
            <w:vAlign w:val="center"/>
            <w:hideMark/>
          </w:tcPr>
          <w:p w14:paraId="72559A3D" w14:textId="77777777" w:rsidR="001D2E0E" w:rsidRPr="00BF6C4C" w:rsidRDefault="001D2E0E" w:rsidP="005C6438">
            <w:pPr>
              <w:pStyle w:val="CONTENIDOTABLASIMRR"/>
              <w:rPr>
                <w:b w:val="0"/>
                <w:sz w:val="20"/>
                <w:szCs w:val="22"/>
              </w:rPr>
            </w:pPr>
            <w:r w:rsidRPr="00BF6C4C">
              <w:rPr>
                <w:b w:val="0"/>
                <w:sz w:val="20"/>
                <w:szCs w:val="22"/>
              </w:rPr>
              <w:t>512.008</w:t>
            </w:r>
          </w:p>
        </w:tc>
        <w:tc>
          <w:tcPr>
            <w:tcW w:w="756" w:type="pct"/>
            <w:tcBorders>
              <w:top w:val="nil"/>
              <w:left w:val="nil"/>
              <w:bottom w:val="single" w:sz="4" w:space="0" w:color="auto"/>
              <w:right w:val="single" w:sz="4" w:space="0" w:color="auto"/>
            </w:tcBorders>
            <w:shd w:val="clear" w:color="auto" w:fill="auto"/>
            <w:vAlign w:val="center"/>
            <w:hideMark/>
          </w:tcPr>
          <w:p w14:paraId="590B1DA1" w14:textId="77777777" w:rsidR="001D2E0E" w:rsidRPr="00BF6C4C" w:rsidRDefault="001D2E0E" w:rsidP="005C6438">
            <w:pPr>
              <w:pStyle w:val="CONTENIDOTABLASIMRR"/>
              <w:rPr>
                <w:b w:val="0"/>
                <w:sz w:val="20"/>
                <w:szCs w:val="22"/>
              </w:rPr>
            </w:pPr>
            <w:r w:rsidRPr="00BF6C4C">
              <w:rPr>
                <w:b w:val="0"/>
                <w:sz w:val="20"/>
                <w:szCs w:val="22"/>
              </w:rPr>
              <w:t>4.061.484</w:t>
            </w:r>
          </w:p>
        </w:tc>
      </w:tr>
    </w:tbl>
    <w:p w14:paraId="381CE44A" w14:textId="77777777" w:rsidR="004732E5" w:rsidRPr="00FF6F40" w:rsidRDefault="004732E5" w:rsidP="00FF6F40">
      <w:pPr>
        <w:pStyle w:val="TABLASIMRR"/>
        <w:jc w:val="center"/>
      </w:pPr>
      <w:bookmarkStart w:id="25" w:name="_Toc168473341"/>
      <w:r w:rsidRPr="00FF6F40">
        <w:t xml:space="preserve">Tabla </w:t>
      </w:r>
      <w:r w:rsidR="00D47E4F">
        <w:fldChar w:fldCharType="begin"/>
      </w:r>
      <w:r w:rsidR="00D47E4F">
        <w:instrText xml:space="preserve"> SEQ Tabla \* ARABIC </w:instrText>
      </w:r>
      <w:r w:rsidR="00D47E4F">
        <w:fldChar w:fldCharType="separate"/>
      </w:r>
      <w:r w:rsidR="00C31B63">
        <w:rPr>
          <w:noProof/>
        </w:rPr>
        <w:t>4</w:t>
      </w:r>
      <w:r w:rsidR="00D47E4F">
        <w:rPr>
          <w:noProof/>
        </w:rPr>
        <w:fldChar w:fldCharType="end"/>
      </w:r>
      <w:r w:rsidRPr="00FF6F40">
        <w:t>. Descripción y coordenadas de los PV y PC de la AV-AL 03/06 de la EDAR de El Ejido.</w:t>
      </w:r>
      <w:bookmarkEnd w:id="25"/>
    </w:p>
    <w:p w14:paraId="476EB716" w14:textId="77777777" w:rsidR="00CE26CD" w:rsidRPr="00A2017F" w:rsidRDefault="00CE26CD" w:rsidP="00A0292C">
      <w:pPr>
        <w:rPr>
          <w:rFonts w:cs="Calibri"/>
          <w:sz w:val="22"/>
        </w:rPr>
      </w:pPr>
      <w:r w:rsidRPr="00BF6C4C">
        <w:rPr>
          <w:rFonts w:cs="Calibri"/>
          <w:sz w:val="22"/>
        </w:rPr>
        <w:t xml:space="preserve">Para cumplir con los Planes de Vigilancia y Control de las normas de emisión y al medio receptor, así como con los análisis de seguimiento de la explotación de la </w:t>
      </w:r>
      <w:r w:rsidRPr="00A2017F">
        <w:rPr>
          <w:rFonts w:cs="Calibri"/>
          <w:sz w:val="22"/>
        </w:rPr>
        <w:t>EDAR, se efectuarán distintos análisis en los puntos de control y vertido que se muestran con fondo coloreado en la figura 6.</w:t>
      </w:r>
    </w:p>
    <w:p w14:paraId="7D72966A" w14:textId="77777777" w:rsidR="00435193" w:rsidRPr="00A2017F" w:rsidRDefault="00CE26CD" w:rsidP="00435193">
      <w:pPr>
        <w:rPr>
          <w:rFonts w:cs="Calibri"/>
          <w:sz w:val="22"/>
        </w:rPr>
      </w:pPr>
      <w:r w:rsidRPr="00A2017F">
        <w:rPr>
          <w:rFonts w:cs="Calibri"/>
          <w:sz w:val="22"/>
        </w:rPr>
        <w:t xml:space="preserve">Cada uno de los PC (tabla 4) donde deberán aplicarse los límites e instalarse los equipos para la toma de muestras será una arqueta accesible en todo momento que permita tomar las muestras en condiciones de representatividad, previo al vertido. Se analizarán muestras compuestas que se tomarán en continuo durante 24 horas a través de equipos tomamuestras portátiles propiedad del adjudicatario del contrato. </w:t>
      </w:r>
      <w:r w:rsidR="00435193" w:rsidRPr="00A2017F">
        <w:rPr>
          <w:rFonts w:cs="Calibri"/>
          <w:sz w:val="22"/>
        </w:rPr>
        <w:t>Por el contrario, únicamente se tomarán muestras puntuales en los PV al medio receptor.</w:t>
      </w:r>
    </w:p>
    <w:p w14:paraId="30014F07" w14:textId="77777777" w:rsidR="00CE26CD" w:rsidRPr="00BF6C4C" w:rsidRDefault="00CE26CD" w:rsidP="00A0292C">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IV se incluye la información de detalle con los parámetros</w:t>
      </w:r>
      <w:r w:rsidRPr="00BF6C4C">
        <w:rPr>
          <w:rFonts w:cs="Calibri"/>
          <w:sz w:val="22"/>
        </w:rPr>
        <w:t xml:space="preserve">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Pr="00BF6C4C">
        <w:rPr>
          <w:rFonts w:cs="Calibri"/>
          <w:sz w:val="22"/>
        </w:rPr>
        <w:t xml:space="preserve"> por el </w:t>
      </w:r>
      <w:r w:rsidR="004727AC">
        <w:rPr>
          <w:rFonts w:cs="Calibri"/>
          <w:sz w:val="22"/>
        </w:rPr>
        <w:t>C.I.A.P.</w:t>
      </w:r>
      <w:r w:rsidRPr="00BF6C4C">
        <w:rPr>
          <w:rFonts w:cs="Calibri"/>
          <w:sz w:val="22"/>
        </w:rPr>
        <w:t>.</w:t>
      </w:r>
    </w:p>
    <w:p w14:paraId="3D419663" w14:textId="77777777" w:rsidR="0008791B" w:rsidRPr="00BF6C4C" w:rsidRDefault="00AC39F3" w:rsidP="00C30A80">
      <w:pPr>
        <w:pStyle w:val="3SUBTITULOIMRR2"/>
        <w:rPr>
          <w:sz w:val="24"/>
        </w:rPr>
      </w:pPr>
      <w:bookmarkStart w:id="26" w:name="_Toc168473261"/>
      <w:r w:rsidRPr="00BF6C4C">
        <w:rPr>
          <w:sz w:val="24"/>
        </w:rPr>
        <w:lastRenderedPageBreak/>
        <w:t>Análisis para la vigilancia y control de las normas de emisión</w:t>
      </w:r>
      <w:bookmarkEnd w:id="26"/>
    </w:p>
    <w:p w14:paraId="18331B73" w14:textId="77777777" w:rsidR="00B80947" w:rsidRPr="00BF6C4C" w:rsidRDefault="00B80947" w:rsidP="00A0292C">
      <w:pPr>
        <w:rPr>
          <w:rFonts w:cs="Calibri"/>
          <w:sz w:val="22"/>
        </w:rPr>
      </w:pPr>
      <w:r w:rsidRPr="00BF6C4C">
        <w:rPr>
          <w:rFonts w:cs="Calibri"/>
          <w:sz w:val="22"/>
        </w:rPr>
        <w:t>A continuación</w:t>
      </w:r>
      <w:r w:rsidR="007A7065">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de las</w:t>
      </w:r>
      <w:r w:rsidRPr="00BF6C4C">
        <w:rPr>
          <w:rFonts w:cs="Calibri"/>
          <w:sz w:val="22"/>
        </w:rPr>
        <w:t xml:space="preserve"> normas de emisión recogido en la correspondiente AV: </w:t>
      </w:r>
    </w:p>
    <w:p w14:paraId="7BB0C930" w14:textId="77777777" w:rsidR="0083228A" w:rsidRPr="00BF6C4C" w:rsidRDefault="0083228A" w:rsidP="005C6438">
      <w:pPr>
        <w:pStyle w:val="4SUBTITULOIMRR"/>
        <w:rPr>
          <w:sz w:val="22"/>
        </w:rPr>
      </w:pPr>
      <w:r w:rsidRPr="00BF6C4C">
        <w:rPr>
          <w:sz w:val="22"/>
        </w:rPr>
        <w:t>Análisis simplificados en normas de emisión</w:t>
      </w:r>
    </w:p>
    <w:p w14:paraId="48234267" w14:textId="77777777" w:rsidR="0083228A" w:rsidRPr="00BF6C4C" w:rsidRDefault="0083228A" w:rsidP="005C6438">
      <w:pPr>
        <w:pStyle w:val="4SubTEXTOIMRR"/>
        <w:rPr>
          <w:sz w:val="22"/>
        </w:rPr>
      </w:pPr>
      <w:r w:rsidRPr="00BF6C4C">
        <w:rPr>
          <w:sz w:val="22"/>
        </w:rPr>
        <w:t>Se analizarán los siguientes parámetros: caudal, pH, sólidos en suspensión, DBO</w:t>
      </w:r>
      <w:r w:rsidRPr="00BF6C4C">
        <w:rPr>
          <w:sz w:val="22"/>
          <w:vertAlign w:val="subscript"/>
        </w:rPr>
        <w:t>5</w:t>
      </w:r>
      <w:r w:rsidRPr="00BF6C4C">
        <w:rPr>
          <w:sz w:val="22"/>
        </w:rPr>
        <w:t xml:space="preserve"> y DQO. Su periodicidad será diaria desde el 15 de junio al 15 de septiembre, pasando a ser semanal el resto del año. Ello implica un total de 260 análisis anuales a intervalos regulares de tiempo (130 en el agua influente y 130 en el efluente de la EDAR).</w:t>
      </w:r>
    </w:p>
    <w:p w14:paraId="0BB74EF3" w14:textId="77777777" w:rsidR="0083228A" w:rsidRPr="00BF6C4C" w:rsidRDefault="0083228A" w:rsidP="005C6438">
      <w:pPr>
        <w:pStyle w:val="4SUBTITULOIMRR"/>
        <w:rPr>
          <w:sz w:val="22"/>
        </w:rPr>
      </w:pPr>
      <w:r w:rsidRPr="00BF6C4C">
        <w:rPr>
          <w:sz w:val="22"/>
        </w:rPr>
        <w:t>Análisis de nutrientes en normas de emisión</w:t>
      </w:r>
    </w:p>
    <w:p w14:paraId="125C787A" w14:textId="77777777" w:rsidR="0083228A" w:rsidRPr="00BF6C4C" w:rsidRDefault="0083228A" w:rsidP="005C6438">
      <w:pPr>
        <w:pStyle w:val="4SubTEXTOIMRR"/>
        <w:rPr>
          <w:sz w:val="22"/>
        </w:rPr>
      </w:pPr>
      <w:r w:rsidRPr="00BF6C4C">
        <w:rPr>
          <w:sz w:val="22"/>
        </w:rPr>
        <w:t>Se analizarán los siguientes parámetros: aceites y grasas, detergentes, amonio, nitratos, nitritos, nitrógeno total, fósforo total y fosfato. Su periodicidad será quincenal desde el 15 de junio al 15 de septiembre, pasando a ser mensual el resto del año. Ello implica un total de 16 análisis anuales a intervalos regulares de tiempo en el efluente de la EDAR.</w:t>
      </w:r>
    </w:p>
    <w:p w14:paraId="00869CA4" w14:textId="77777777" w:rsidR="009C0C42" w:rsidRPr="00BF6C4C" w:rsidRDefault="009C0C42" w:rsidP="005C6438">
      <w:pPr>
        <w:pStyle w:val="4SUBTITULOIMRR"/>
        <w:rPr>
          <w:sz w:val="22"/>
        </w:rPr>
      </w:pPr>
      <w:r w:rsidRPr="00BF6C4C">
        <w:rPr>
          <w:sz w:val="22"/>
        </w:rPr>
        <w:t>Análisis de metales en normas de emisión</w:t>
      </w:r>
    </w:p>
    <w:p w14:paraId="4733FB85" w14:textId="77777777" w:rsidR="009C0C42" w:rsidRPr="00BF6C4C" w:rsidRDefault="009C0C42" w:rsidP="005C6438">
      <w:pPr>
        <w:pStyle w:val="4SubTEXTOIMRR"/>
        <w:rPr>
          <w:sz w:val="22"/>
        </w:rPr>
      </w:pPr>
      <w:r w:rsidRPr="00BF6C4C">
        <w:rPr>
          <w:sz w:val="22"/>
        </w:rPr>
        <w:t xml:space="preserve">Se analizarán los siguientes parámetros: mercurio, cadmio, zinc, cobre, </w:t>
      </w:r>
      <w:r w:rsidR="006266C4" w:rsidRPr="00BF6C4C">
        <w:rPr>
          <w:sz w:val="22"/>
        </w:rPr>
        <w:t>níquel</w:t>
      </w:r>
      <w:r w:rsidRPr="00BF6C4C">
        <w:rPr>
          <w:sz w:val="22"/>
        </w:rPr>
        <w:t>, plomo y cromo total. Se realizará una analítica en el periodo comprendido del 15 de junio al 15 de septiembre, pasando a ser trimestral el resto del año. Ello implica un total de 4 análisis anuales a intervalos regulares de tiempo en el efluente de la EDAR.</w:t>
      </w:r>
    </w:p>
    <w:p w14:paraId="30450325" w14:textId="77777777" w:rsidR="009C0C42" w:rsidRPr="00BF6C4C" w:rsidRDefault="009C0C42" w:rsidP="005C6438">
      <w:pPr>
        <w:pStyle w:val="4SUBTITULOIMRR"/>
        <w:rPr>
          <w:sz w:val="22"/>
        </w:rPr>
      </w:pPr>
      <w:r w:rsidRPr="00BF6C4C">
        <w:rPr>
          <w:sz w:val="22"/>
        </w:rPr>
        <w:t>Sustancias orgánicas en normas de emisión</w:t>
      </w:r>
    </w:p>
    <w:p w14:paraId="629681F9" w14:textId="77777777" w:rsidR="009C0C42" w:rsidRPr="00BF6C4C" w:rsidRDefault="009C0C42" w:rsidP="005C6438">
      <w:pPr>
        <w:pStyle w:val="4SubTEXTOIMRR"/>
        <w:rPr>
          <w:sz w:val="22"/>
        </w:rPr>
      </w:pPr>
      <w:r w:rsidRPr="00BF6C4C">
        <w:rPr>
          <w:sz w:val="22"/>
        </w:rPr>
        <w:t xml:space="preserve">Se analizarán los siguientes parámetros: </w:t>
      </w:r>
      <w:r w:rsidR="006266C4" w:rsidRPr="00BF6C4C">
        <w:rPr>
          <w:sz w:val="22"/>
        </w:rPr>
        <w:t>lindano (hexaclorociclohexano suma máxima),</w:t>
      </w:r>
      <w:r w:rsidRPr="00BF6C4C">
        <w:rPr>
          <w:sz w:val="22"/>
        </w:rPr>
        <w:t xml:space="preserve"> PCB's (PCB(101), PCB(114), PCB(118), PCB(138), PCB(153), PCB(180), PCB(20), PCB(28), PCB(28) + PCB(31), </w:t>
      </w:r>
      <w:r w:rsidR="000475AC">
        <w:rPr>
          <w:sz w:val="22"/>
        </w:rPr>
        <w:t>PCB(25) y PCB(35))</w:t>
      </w:r>
      <w:r w:rsidR="006266C4" w:rsidRPr="00BF6C4C">
        <w:rPr>
          <w:sz w:val="22"/>
        </w:rPr>
        <w:t>, hidrocarbur</w:t>
      </w:r>
      <w:r w:rsidRPr="00BF6C4C">
        <w:rPr>
          <w:sz w:val="22"/>
        </w:rPr>
        <w:t>os aromáticos policíclicos (HAP) y sulfuros. Se realizará una analítica en el periodo comprendido del 15 de junio al 15 de septiembre, pasando a ser cuatrimestral el resto del año. Ello implica un total de 3 análisis anuales a intervalos regulares de tiempo en el efluente de la EDAR.</w:t>
      </w:r>
    </w:p>
    <w:p w14:paraId="43051E00" w14:textId="77777777" w:rsidR="00DE66DF" w:rsidRPr="00BF6C4C" w:rsidRDefault="00DE66DF" w:rsidP="00DE66DF">
      <w:pPr>
        <w:pStyle w:val="4SUBTITULOIMRR"/>
        <w:rPr>
          <w:sz w:val="22"/>
        </w:rPr>
      </w:pPr>
      <w:r w:rsidRPr="00BF6C4C">
        <w:rPr>
          <w:sz w:val="22"/>
        </w:rPr>
        <w:t>Análisis de parámetros PRTR</w:t>
      </w:r>
    </w:p>
    <w:p w14:paraId="365CB919" w14:textId="77777777" w:rsidR="00DE66DF" w:rsidRPr="00BF6C4C" w:rsidRDefault="00DE66DF" w:rsidP="00DE66DF">
      <w:pPr>
        <w:pStyle w:val="4SubTEXTOIMRR"/>
        <w:rPr>
          <w:sz w:val="22"/>
        </w:rPr>
      </w:pPr>
      <w:r w:rsidRPr="00BF6C4C">
        <w:rPr>
          <w:sz w:val="22"/>
        </w:rPr>
        <w:t>Adicionalmente, se realizará un análisis anual de los parámetros PRTR conforme al Reglamento (CE) nº 166/2006 del Parlamento Europeo y del Consejo de 18 de enero de 2006, relativo al establecimiento de un registro europeo de emisiones y transferencias de contaminantes y por el que se modifican las Directivas 91/689/CEE y 96/61/CE del Consejo.</w:t>
      </w:r>
    </w:p>
    <w:p w14:paraId="1E35B86B" w14:textId="77777777" w:rsidR="00DE66DF" w:rsidRPr="00BF6C4C" w:rsidRDefault="00DE66DF" w:rsidP="00DE66DF">
      <w:pPr>
        <w:pStyle w:val="4SubTEXTOIMRR"/>
        <w:rPr>
          <w:sz w:val="22"/>
        </w:rPr>
      </w:pPr>
      <w:r w:rsidRPr="00BF6C4C">
        <w:rPr>
          <w:sz w:val="22"/>
        </w:rPr>
        <w:t xml:space="preserve">Siguiendo lo establecido en la “Guía de notificación de datos PRTR” publicada por la Consejería de Agricultura, Ganadería, Pesca y Desarrollo Sostenible de la Junta de Andalucía, para el caso de las instalaciones de tratamiento de aguas residuales urbanas se analizarán y notificarán la siguiente sub-lista de contaminantes PRTR en agua : 1,2-dicloroetano (DCE), arsénico y compuestos (como As), atrazina, benceno, benzo(g,h,i)perileno, cadmio y compuestos (como Cd), carbono orgánico total (COT) (como c total o DQO/3), cianuros (como Cn total), cloruros (como Cl total), cobre y compuestos (como Cu), compuestos orgánicos halogenados (como AOX), compuestos organoestánnicos (como Sn total), cromo y compuestos (como Cr), diclorometano (DCM), diurón, fenoles (como C total), fluoranteno, fluoruros (como F total), fósforo total, ftalato de bis (2-etilhexilo) (dehp), hexaclorobenceno (HCB), hidrocarburos aromáticos policíclicos (HAP), isoproturón, lindano, mercurio y compuestos (como Hg), </w:t>
      </w:r>
      <w:r w:rsidRPr="00BF6C4C">
        <w:rPr>
          <w:sz w:val="22"/>
        </w:rPr>
        <w:lastRenderedPageBreak/>
        <w:t>naftaleno, níquel y compuestos (como Ni), nitrógeno total, nonilfenol y etoxilatos de nonilfenol (NP/NPE), octilfenoles y etoxilatos de octilfenol, pentaclorofenol (PCP), plomo y compuestos (como Pb), policlorobifenilos (PCB), simazina, tetracloroetileno (PER), tetraclorometano (TCM), tolueno, tributilestaño y compuestos, tricloroetileno, triclorometano, trifenilestaño y compuestos, xilenos, zinc y compuestos (como Zn).</w:t>
      </w:r>
    </w:p>
    <w:p w14:paraId="0DF0AD87" w14:textId="77777777" w:rsidR="00AC39F3" w:rsidRPr="00BF6C4C" w:rsidRDefault="00AC39F3" w:rsidP="00C30A80">
      <w:pPr>
        <w:pStyle w:val="3SUBTITULOIMRR2"/>
        <w:rPr>
          <w:sz w:val="24"/>
        </w:rPr>
      </w:pPr>
      <w:bookmarkStart w:id="27" w:name="_Toc168473262"/>
      <w:r w:rsidRPr="00BF6C4C">
        <w:rPr>
          <w:sz w:val="24"/>
        </w:rPr>
        <w:t>Análisis para la vigilancia y control del medio receptor</w:t>
      </w:r>
      <w:bookmarkEnd w:id="27"/>
    </w:p>
    <w:p w14:paraId="653DC08C" w14:textId="77777777" w:rsidR="00C24387" w:rsidRPr="00BF6C4C" w:rsidRDefault="00297909" w:rsidP="00A0292C">
      <w:pPr>
        <w:rPr>
          <w:rFonts w:cs="Calibri"/>
          <w:sz w:val="22"/>
        </w:rPr>
      </w:pPr>
      <w:r w:rsidRPr="00BF6C4C">
        <w:rPr>
          <w:rFonts w:cs="Calibri"/>
          <w:sz w:val="22"/>
        </w:rPr>
        <w:t xml:space="preserve">De conformidad a lo especificado en la </w:t>
      </w:r>
      <w:r w:rsidR="00260AC6" w:rsidRPr="00BF6C4C">
        <w:rPr>
          <w:rFonts w:cs="Calibri"/>
          <w:sz w:val="22"/>
        </w:rPr>
        <w:t>Autorización de Vertido</w:t>
      </w:r>
      <w:r w:rsidRPr="00BF6C4C">
        <w:rPr>
          <w:rFonts w:cs="Calibri"/>
          <w:sz w:val="22"/>
        </w:rPr>
        <w:t xml:space="preserve"> AV-AL 03/06 y en los puntos referidos en la misma, se llevará a cabo el muestreo de las aguas receptoras del vertido </w:t>
      </w:r>
      <w:r w:rsidRPr="00A2017F">
        <w:rPr>
          <w:rFonts w:cs="Calibri"/>
          <w:sz w:val="22"/>
        </w:rPr>
        <w:t xml:space="preserve">en el punto PV1 (tabla </w:t>
      </w:r>
      <w:r w:rsidR="009C0C42" w:rsidRPr="00A2017F">
        <w:rPr>
          <w:rFonts w:cs="Calibri"/>
          <w:sz w:val="22"/>
        </w:rPr>
        <w:t>4</w:t>
      </w:r>
      <w:r w:rsidRPr="00A2017F">
        <w:rPr>
          <w:rFonts w:cs="Calibri"/>
          <w:sz w:val="22"/>
        </w:rPr>
        <w:t xml:space="preserve">) y se analizarán los sedimentos </w:t>
      </w:r>
      <w:r w:rsidR="00C24387" w:rsidRPr="00A2017F">
        <w:rPr>
          <w:rFonts w:cs="Calibri"/>
          <w:sz w:val="22"/>
        </w:rPr>
        <w:t>y organismos del área próxima.</w:t>
      </w:r>
      <w:r w:rsidR="00C24387" w:rsidRPr="00BF6C4C">
        <w:rPr>
          <w:rFonts w:cs="Calibri"/>
          <w:sz w:val="22"/>
        </w:rPr>
        <w:t xml:space="preserve"> </w:t>
      </w:r>
    </w:p>
    <w:p w14:paraId="0D10B705" w14:textId="77777777" w:rsidR="00C24387" w:rsidRPr="00A2017F" w:rsidRDefault="00C24387" w:rsidP="00C24387">
      <w:pPr>
        <w:rPr>
          <w:rFonts w:cs="Calibri"/>
          <w:sz w:val="22"/>
        </w:rPr>
      </w:pPr>
      <w:r w:rsidRPr="00BF6C4C">
        <w:rPr>
          <w:rFonts w:cs="Calibri"/>
          <w:sz w:val="22"/>
        </w:rPr>
        <w:t xml:space="preserve">Para llevar a cabo el análisis al medio receptor </w:t>
      </w:r>
      <w:r w:rsidRPr="00FF6F40">
        <w:rPr>
          <w:rFonts w:cs="Calibri"/>
          <w:sz w:val="22"/>
        </w:rPr>
        <w:t xml:space="preserve">se seleccionarán 9 </w:t>
      </w:r>
      <w:r w:rsidRPr="00A2017F">
        <w:rPr>
          <w:rFonts w:cs="Calibri"/>
          <w:sz w:val="22"/>
        </w:rPr>
        <w:t>puntos de muestreo (figura 4), además de un punto de referencia (PR) alejado de la zona de vertido.</w:t>
      </w:r>
    </w:p>
    <w:p w14:paraId="5549ED78" w14:textId="77777777" w:rsidR="00BD45ED" w:rsidRPr="00BF6C4C" w:rsidRDefault="00C24387" w:rsidP="00BD45ED">
      <w:pPr>
        <w:numPr>
          <w:ilvl w:val="0"/>
          <w:numId w:val="31"/>
        </w:numPr>
        <w:ind w:hanging="294"/>
        <w:rPr>
          <w:rFonts w:cs="Calibri"/>
          <w:sz w:val="22"/>
        </w:rPr>
      </w:pPr>
      <w:r w:rsidRPr="00A2017F">
        <w:rPr>
          <w:rFonts w:cs="Calibri"/>
          <w:sz w:val="22"/>
        </w:rPr>
        <w:t>Los puntos (1), (2) y (3) se situarán sobre la línea de la costa, (1) uno en la perpendicular del arranque del emisario con la línea de costa, y los otros dos se tomarán</w:t>
      </w:r>
      <w:r w:rsidRPr="00BF6C4C">
        <w:rPr>
          <w:rFonts w:cs="Calibri"/>
          <w:sz w:val="22"/>
        </w:rPr>
        <w:t xml:space="preserve"> a ambos lados del punto (1), a 500 m de este, a la izquierda el punto (2) y a la derecha el punto (3).</w:t>
      </w:r>
    </w:p>
    <w:p w14:paraId="1027E658" w14:textId="77777777" w:rsidR="00BD45ED" w:rsidRPr="00BF6C4C" w:rsidRDefault="00C24387" w:rsidP="00BD45ED">
      <w:pPr>
        <w:numPr>
          <w:ilvl w:val="0"/>
          <w:numId w:val="31"/>
        </w:numPr>
        <w:ind w:hanging="294"/>
        <w:rPr>
          <w:rFonts w:cs="Calibri"/>
          <w:sz w:val="22"/>
        </w:rPr>
      </w:pPr>
      <w:r w:rsidRPr="00BF6C4C">
        <w:rPr>
          <w:rFonts w:cs="Calibri"/>
          <w:sz w:val="22"/>
        </w:rPr>
        <w:t>Dos puntos de muestreo se tomarán entre la salida del efluente y la costa, concretamente a 1/3 y 2/3 de distancia la longitud del emisario, puntos (4) y (5), respectivamente.</w:t>
      </w:r>
    </w:p>
    <w:p w14:paraId="65BC77F6" w14:textId="77777777" w:rsidR="00C24387" w:rsidRPr="00BF6C4C" w:rsidRDefault="00C24387" w:rsidP="00BD45ED">
      <w:pPr>
        <w:numPr>
          <w:ilvl w:val="0"/>
          <w:numId w:val="31"/>
        </w:numPr>
        <w:ind w:hanging="294"/>
        <w:rPr>
          <w:rFonts w:cs="Calibri"/>
          <w:sz w:val="22"/>
        </w:rPr>
      </w:pPr>
      <w:r w:rsidRPr="00BF6C4C">
        <w:rPr>
          <w:rFonts w:cs="Calibri"/>
          <w:sz w:val="22"/>
        </w:rPr>
        <w:t xml:space="preserve">Los cuatro últimos puntos se situarán en la circunferencia de radio 0,5 millas y centro el punto de descarga del vertido. Estarán repartidos de manera homogénea en la circunferencia, con uno de ellos orientado según la pluma de vertido, o la línea de costa si la pluma no fuera fácilmente identificada. </w:t>
      </w:r>
    </w:p>
    <w:p w14:paraId="0A5308D7" w14:textId="77777777" w:rsidR="00365C29" w:rsidRPr="00BF6C4C" w:rsidRDefault="00365C29" w:rsidP="00A0292C">
      <w:pPr>
        <w:rPr>
          <w:rFonts w:cs="Calibri"/>
          <w:sz w:val="22"/>
        </w:rPr>
      </w:pPr>
      <w:r w:rsidRPr="00BF6C4C">
        <w:rPr>
          <w:rFonts w:cs="Calibri"/>
          <w:sz w:val="22"/>
        </w:rPr>
        <w:t>Las muestras deberán ser representativas de un metro de columna de agua desde la superficie, o bien, ser tomadas a 0,5 metros de ésta.</w:t>
      </w:r>
    </w:p>
    <w:p w14:paraId="2E86C5DF" w14:textId="77777777" w:rsidR="009C0C42" w:rsidRPr="00BF6C4C" w:rsidRDefault="009C0C42" w:rsidP="005C6438">
      <w:pPr>
        <w:pStyle w:val="4SUBTITULOIMRR"/>
        <w:rPr>
          <w:sz w:val="22"/>
        </w:rPr>
      </w:pPr>
      <w:r w:rsidRPr="00BF6C4C">
        <w:rPr>
          <w:sz w:val="22"/>
        </w:rPr>
        <w:t xml:space="preserve">Análisis simplificado del agua en el medio receptor </w:t>
      </w:r>
    </w:p>
    <w:p w14:paraId="0361C479" w14:textId="77777777" w:rsidR="009C0C42" w:rsidRPr="00BF6C4C" w:rsidRDefault="009C0C42" w:rsidP="005C6438">
      <w:pPr>
        <w:pStyle w:val="4SubTEXTOIMRR"/>
        <w:rPr>
          <w:sz w:val="22"/>
        </w:rPr>
      </w:pPr>
      <w:r w:rsidRPr="00BF6C4C">
        <w:rPr>
          <w:sz w:val="22"/>
        </w:rPr>
        <w:t xml:space="preserve">Se analizarán los siguientes parámetros: enterococos intestinales, Escherichia coli, pH, aceites y grasas, sólidos en suspensión, temperatura, color, transparencia, salinidad, oxígeno disuelto, detergentes, nitrógeno oxidado, fósforo total e hidrocarburos no polares. Su periodicidad será semestral, realizándose el control de las aguas receptoras en ciclos de marea baja y coincidiendo uno de ellos durante la temporada de baño. Ello implica un total de </w:t>
      </w:r>
      <w:r w:rsidR="0035795D">
        <w:rPr>
          <w:sz w:val="22"/>
        </w:rPr>
        <w:t>20</w:t>
      </w:r>
      <w:r w:rsidRPr="00BF6C4C">
        <w:rPr>
          <w:sz w:val="22"/>
        </w:rPr>
        <w:t xml:space="preserve"> análisis anuales a intervalos regulares de tiempo (2 veces al año en </w:t>
      </w:r>
      <w:r w:rsidR="0035795D">
        <w:rPr>
          <w:sz w:val="22"/>
        </w:rPr>
        <w:t>10</w:t>
      </w:r>
      <w:r w:rsidRPr="00BF6C4C">
        <w:rPr>
          <w:sz w:val="22"/>
        </w:rPr>
        <w:t xml:space="preserve"> puntos de muestreo).</w:t>
      </w:r>
    </w:p>
    <w:p w14:paraId="58BAFBDF" w14:textId="77777777" w:rsidR="007324AE" w:rsidRPr="00BF6C4C" w:rsidRDefault="007324AE" w:rsidP="005C6438">
      <w:pPr>
        <w:pStyle w:val="4SUBTITULOIMRR"/>
        <w:rPr>
          <w:sz w:val="22"/>
        </w:rPr>
      </w:pPr>
      <w:r w:rsidRPr="00BF6C4C">
        <w:rPr>
          <w:sz w:val="22"/>
        </w:rPr>
        <w:t xml:space="preserve">Análisis simplificado sobre las condiciones meteorológicas en el medio receptor </w:t>
      </w:r>
    </w:p>
    <w:p w14:paraId="185D7068" w14:textId="474B7C94" w:rsidR="007324AE" w:rsidRDefault="00620898" w:rsidP="005C6438">
      <w:pPr>
        <w:pStyle w:val="4SubTEXTOIMRR"/>
        <w:rPr>
          <w:sz w:val="22"/>
        </w:rPr>
      </w:pPr>
      <w:r w:rsidRPr="00BF6C4C">
        <w:rPr>
          <w:sz w:val="22"/>
        </w:rPr>
        <w:t xml:space="preserve">Se determinarán parámetros representativos de las condiciones meteorológicas de la zona en el momento del muestreo. </w:t>
      </w:r>
      <w:r w:rsidR="007324AE" w:rsidRPr="00BF6C4C">
        <w:rPr>
          <w:sz w:val="22"/>
        </w:rPr>
        <w:t xml:space="preserve">Se indicarán observaciones sobre viento, oleaje y pluviometría. Su periodicidad será semestral. Ello implica un total de 2 análisis anuales a intervalos regulares de tiempo. </w:t>
      </w:r>
    </w:p>
    <w:p w14:paraId="35F715C7" w14:textId="3152EFFA" w:rsidR="00152555" w:rsidRDefault="00152555" w:rsidP="005C6438">
      <w:pPr>
        <w:pStyle w:val="4SubTEXTOIMRR"/>
        <w:rPr>
          <w:sz w:val="22"/>
        </w:rPr>
      </w:pPr>
    </w:p>
    <w:p w14:paraId="55CD0DDB" w14:textId="18B261AA" w:rsidR="00152555" w:rsidRDefault="00152555" w:rsidP="005C6438">
      <w:pPr>
        <w:pStyle w:val="4SubTEXTOIMRR"/>
        <w:rPr>
          <w:sz w:val="22"/>
        </w:rPr>
      </w:pPr>
    </w:p>
    <w:p w14:paraId="0E5973AE" w14:textId="77777777" w:rsidR="00152555" w:rsidRDefault="00152555" w:rsidP="005C6438">
      <w:pPr>
        <w:pStyle w:val="4SubTEXTOIMRR"/>
        <w:rPr>
          <w:sz w:val="22"/>
        </w:rPr>
      </w:pPr>
    </w:p>
    <w:p w14:paraId="56BB6E11" w14:textId="77777777" w:rsidR="007324AE" w:rsidRPr="00BF6C4C" w:rsidRDefault="007324AE" w:rsidP="005C6438">
      <w:pPr>
        <w:pStyle w:val="4SUBTITULOIMRR"/>
        <w:rPr>
          <w:sz w:val="22"/>
        </w:rPr>
      </w:pPr>
      <w:r w:rsidRPr="00BF6C4C">
        <w:rPr>
          <w:sz w:val="22"/>
        </w:rPr>
        <w:lastRenderedPageBreak/>
        <w:t xml:space="preserve">Análisis de sedimentos </w:t>
      </w:r>
    </w:p>
    <w:p w14:paraId="6F7A6587" w14:textId="77777777" w:rsidR="007324AE" w:rsidRPr="00BF6C4C" w:rsidRDefault="007324AE" w:rsidP="00A0292C">
      <w:pPr>
        <w:pStyle w:val="4SubTEXTOIMRR"/>
        <w:rPr>
          <w:sz w:val="22"/>
        </w:rPr>
      </w:pPr>
      <w:r w:rsidRPr="00BF6C4C">
        <w:rPr>
          <w:sz w:val="22"/>
        </w:rPr>
        <w:t xml:space="preserve">Se analizarán los siguientes parámetros: arsénico, cadmio, cobre, cromo total, mercurio, plomo, zinc, níquel y materia orgánica. Su </w:t>
      </w:r>
      <w:r w:rsidRPr="00A2017F">
        <w:rPr>
          <w:sz w:val="22"/>
        </w:rPr>
        <w:t xml:space="preserve">periodicidad será anual y se llevará a cabo en 2 puntos de muestreo del área de influencia del </w:t>
      </w:r>
      <w:r w:rsidR="000E18EB" w:rsidRPr="00A2017F">
        <w:rPr>
          <w:sz w:val="22"/>
        </w:rPr>
        <w:t>emisario (figura 4),</w:t>
      </w:r>
      <w:r w:rsidRPr="00A2017F">
        <w:rPr>
          <w:sz w:val="22"/>
        </w:rPr>
        <w:t xml:space="preserve"> uno donde</w:t>
      </w:r>
      <w:r w:rsidRPr="00BF6C4C">
        <w:rPr>
          <w:sz w:val="22"/>
        </w:rPr>
        <w:t xml:space="preserve"> el sedimento tienda a acumularse y otro considerado como </w:t>
      </w:r>
      <w:r w:rsidR="00180523" w:rsidRPr="00BF6C4C">
        <w:rPr>
          <w:sz w:val="22"/>
        </w:rPr>
        <w:t>blanco (punto de referencia - PR)</w:t>
      </w:r>
      <w:r w:rsidRPr="00BF6C4C">
        <w:rPr>
          <w:sz w:val="22"/>
        </w:rPr>
        <w:t>. Ello implica un total de 2 análisis anuales (1 vez al año en 2 puntos de muestreo).</w:t>
      </w:r>
    </w:p>
    <w:p w14:paraId="4595E6B3" w14:textId="77777777" w:rsidR="007324AE" w:rsidRPr="00BF6C4C" w:rsidRDefault="007324AE" w:rsidP="005C6438">
      <w:pPr>
        <w:pStyle w:val="4SUBTITULOIMRR"/>
        <w:rPr>
          <w:sz w:val="22"/>
        </w:rPr>
      </w:pPr>
      <w:r w:rsidRPr="00BF6C4C">
        <w:rPr>
          <w:sz w:val="22"/>
        </w:rPr>
        <w:t xml:space="preserve">Análisis de organismos </w:t>
      </w:r>
    </w:p>
    <w:p w14:paraId="22C04835" w14:textId="77777777" w:rsidR="007324AE" w:rsidRPr="00BF6C4C" w:rsidRDefault="007324AE" w:rsidP="005C6438">
      <w:pPr>
        <w:pStyle w:val="4SubTEXTOIMRR"/>
        <w:rPr>
          <w:sz w:val="22"/>
        </w:rPr>
      </w:pPr>
      <w:r w:rsidRPr="00BF6C4C">
        <w:rPr>
          <w:sz w:val="22"/>
        </w:rPr>
        <w:t>Se tomarán muestras para el control de las comunidades de macroinvertebrados bentónicos. Una vez separados los organismos y conservados adecuadamente, se realizará su identificación taxonómica, se elaborarán tablas de organismos de cada taxón identificado y su asignación a las correspondientes comunidades. Se llevará a cabo un estudio en general de la composición y de la estructura (diversidad teniendo en cuenta la abundancia proporcional de los individuos, riqueza y equitabilidad) de las comunidades representativas.</w:t>
      </w:r>
    </w:p>
    <w:p w14:paraId="459ED14D" w14:textId="77777777" w:rsidR="007324AE" w:rsidRPr="00BF6C4C" w:rsidRDefault="007324AE" w:rsidP="005C6438">
      <w:pPr>
        <w:pStyle w:val="4SubTEXTOIMRR"/>
        <w:rPr>
          <w:sz w:val="22"/>
        </w:rPr>
      </w:pPr>
      <w:r w:rsidRPr="00BF6C4C">
        <w:rPr>
          <w:sz w:val="22"/>
        </w:rPr>
        <w:t>La determinación taxonómica deberá realizarse hasta nivel específico con el fin de que sean aplicados índices diseñados para evaluar la resistencia y sensibilidad de las comunidades bentónicas a las perturbaciones, como el índice MEDOCC y/o BOPA establecidos para la eco-región del Mediterráneo en la Decisión de la Comisión, de 12 de febrero de 2018, por la que se fijan, de conformidad con la Directiva 2000/60/CE del Parlamento Europeo y del Consejo, los valores de las clasificaciones de los sistemas de seguimiento de los Estados miembros a raíz del ejercicio de intercalibración, y por la que se deroga la Decisión 2013/480/UE [notificada con el número C(2018) 696]</w:t>
      </w:r>
    </w:p>
    <w:p w14:paraId="78D04BB7" w14:textId="77777777" w:rsidR="007324AE" w:rsidRPr="00BF6C4C" w:rsidRDefault="007324AE" w:rsidP="005C6438">
      <w:pPr>
        <w:pStyle w:val="4SubTEXTOIMRR"/>
        <w:rPr>
          <w:sz w:val="22"/>
        </w:rPr>
      </w:pPr>
      <w:r w:rsidRPr="00BF6C4C">
        <w:rPr>
          <w:sz w:val="22"/>
        </w:rPr>
        <w:t>Su periodicidad será anual y se llevará a cabo en 2 puntos de muestreo del área de influencia del emisario (mismos puntos donde se tomen las muestras de sedimento y con igual metodología), uno donde el sedimento tienda a acumularse y otro considerado como blanco</w:t>
      </w:r>
      <w:r w:rsidR="008843E0" w:rsidRPr="00BF6C4C">
        <w:rPr>
          <w:sz w:val="22"/>
        </w:rPr>
        <w:t xml:space="preserve"> (punto de referencia - PR)</w:t>
      </w:r>
      <w:r w:rsidRPr="00BF6C4C">
        <w:rPr>
          <w:sz w:val="22"/>
        </w:rPr>
        <w:t>. Ello implica un total de 2 análisis anuales (1 vez al año en 2 puntos de muestreo).</w:t>
      </w:r>
    </w:p>
    <w:p w14:paraId="69F59607" w14:textId="77777777" w:rsidR="00280525" w:rsidRPr="00BF6C4C" w:rsidRDefault="00280525" w:rsidP="00C30A80">
      <w:pPr>
        <w:pStyle w:val="3SUBTITULOIMRR2"/>
        <w:rPr>
          <w:sz w:val="24"/>
        </w:rPr>
      </w:pPr>
      <w:bookmarkStart w:id="28" w:name="_Toc168473263"/>
      <w:r w:rsidRPr="00BF6C4C">
        <w:rPr>
          <w:sz w:val="24"/>
        </w:rPr>
        <w:t>Ensayos para el seguimiento de la explotación de la EDAR</w:t>
      </w:r>
      <w:bookmarkEnd w:id="28"/>
    </w:p>
    <w:p w14:paraId="0D896FC6" w14:textId="77777777" w:rsidR="003E09E4" w:rsidRPr="00BF6C4C" w:rsidRDefault="003E09E4" w:rsidP="003E09E4">
      <w:pPr>
        <w:rPr>
          <w:rFonts w:cs="Calibri"/>
          <w:sz w:val="22"/>
        </w:rPr>
      </w:pPr>
      <w:r w:rsidRPr="00BF6C4C">
        <w:rPr>
          <w:rFonts w:cs="Calibri"/>
          <w:sz w:val="22"/>
        </w:rPr>
        <w:t xml:space="preserve">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p>
    <w:p w14:paraId="6C91C19D" w14:textId="77777777" w:rsidR="00411449" w:rsidRPr="00BF6C4C" w:rsidRDefault="00830447" w:rsidP="00C30A80">
      <w:pPr>
        <w:pStyle w:val="2SUBTITULOIMRR"/>
        <w:rPr>
          <w:sz w:val="24"/>
        </w:rPr>
      </w:pPr>
      <w:r w:rsidRPr="00BF6C4C">
        <w:rPr>
          <w:sz w:val="24"/>
        </w:rPr>
        <w:br w:type="page"/>
      </w:r>
      <w:bookmarkStart w:id="29" w:name="_Toc168473264"/>
      <w:r w:rsidR="00280525" w:rsidRPr="00BF6C4C">
        <w:rPr>
          <w:sz w:val="24"/>
        </w:rPr>
        <w:lastRenderedPageBreak/>
        <w:t>Enix</w:t>
      </w:r>
      <w:bookmarkEnd w:id="29"/>
    </w:p>
    <w:p w14:paraId="2EBD9734" w14:textId="77777777" w:rsidR="007E5000" w:rsidRPr="00A2017F" w:rsidRDefault="007E5000" w:rsidP="00A0292C">
      <w:pPr>
        <w:rPr>
          <w:rFonts w:cs="Calibri"/>
          <w:sz w:val="22"/>
        </w:rPr>
      </w:pPr>
      <w:r w:rsidRPr="00A2017F">
        <w:rPr>
          <w:rFonts w:cs="Calibri"/>
          <w:sz w:val="22"/>
        </w:rPr>
        <w:t xml:space="preserve">En la figura 7 se detallan los PC para el seguimiento de la explotación de la EDAR de Enix, en el T.M. de Enix, así como las coordenadas UTM ETRS89 HUSO 30s de cada uno de ellos para su control (tabla </w:t>
      </w:r>
      <w:r w:rsidR="00BC7E2D" w:rsidRPr="00A2017F">
        <w:rPr>
          <w:rFonts w:cs="Calibri"/>
          <w:sz w:val="22"/>
        </w:rPr>
        <w:t>5</w:t>
      </w:r>
      <w:r w:rsidRPr="00A2017F">
        <w:rPr>
          <w:rFonts w:cs="Calibri"/>
          <w:sz w:val="22"/>
        </w:rPr>
        <w:t>).</w:t>
      </w:r>
    </w:p>
    <w:p w14:paraId="3A5E6069" w14:textId="77777777" w:rsidR="00111A35" w:rsidRPr="00A2017F" w:rsidRDefault="00111A35" w:rsidP="00A0292C">
      <w:pPr>
        <w:rPr>
          <w:rFonts w:cs="Calibri"/>
          <w:sz w:val="16"/>
          <w:szCs w:val="18"/>
        </w:rPr>
      </w:pPr>
    </w:p>
    <w:p w14:paraId="51A570AA" w14:textId="20884784" w:rsidR="00CA0AAF" w:rsidRPr="00A2017F" w:rsidRDefault="000B2EF7" w:rsidP="00A0292C">
      <w:pPr>
        <w:jc w:val="center"/>
        <w:rPr>
          <w:rFonts w:cs="Calibri"/>
          <w:sz w:val="16"/>
          <w:szCs w:val="18"/>
        </w:rPr>
      </w:pPr>
      <w:r w:rsidRPr="00A2017F">
        <w:rPr>
          <w:rFonts w:cs="Calibri"/>
          <w:noProof/>
          <w:sz w:val="22"/>
          <w:lang w:eastAsia="es-ES"/>
        </w:rPr>
        <w:drawing>
          <wp:inline distT="0" distB="0" distL="0" distR="0" wp14:anchorId="7D3298FF" wp14:editId="24565F07">
            <wp:extent cx="4838700" cy="685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8700" cy="685800"/>
                    </a:xfrm>
                    <a:prstGeom prst="rect">
                      <a:avLst/>
                    </a:prstGeom>
                    <a:noFill/>
                    <a:ln>
                      <a:noFill/>
                    </a:ln>
                  </pic:spPr>
                </pic:pic>
              </a:graphicData>
            </a:graphic>
          </wp:inline>
        </w:drawing>
      </w:r>
    </w:p>
    <w:p w14:paraId="52DFFF66" w14:textId="77777777" w:rsidR="00BC7E2D" w:rsidRPr="00A2017F" w:rsidRDefault="00BC7E2D" w:rsidP="000475AC">
      <w:pPr>
        <w:pStyle w:val="FIGURASIMRR"/>
      </w:pPr>
      <w:bookmarkStart w:id="30" w:name="_Toc168473241"/>
      <w:r w:rsidRPr="00A2017F">
        <w:t xml:space="preserve">Figura </w:t>
      </w:r>
      <w:r w:rsidR="00D47E4F">
        <w:fldChar w:fldCharType="begin"/>
      </w:r>
      <w:r w:rsidR="00D47E4F">
        <w:instrText xml:space="preserve"> SEQ Figura \* ARABIC </w:instrText>
      </w:r>
      <w:r w:rsidR="00D47E4F">
        <w:fldChar w:fldCharType="separate"/>
      </w:r>
      <w:r w:rsidR="00C31B63" w:rsidRPr="00A2017F">
        <w:rPr>
          <w:noProof/>
        </w:rPr>
        <w:t>7</w:t>
      </w:r>
      <w:r w:rsidR="00D47E4F">
        <w:rPr>
          <w:noProof/>
        </w:rPr>
        <w:fldChar w:fldCharType="end"/>
      </w:r>
      <w:r w:rsidRPr="00A2017F">
        <w:t xml:space="preserve">. Diagrama de flujo de </w:t>
      </w:r>
      <w:r w:rsidR="009F404A" w:rsidRPr="00A2017F">
        <w:t>las aguas residuales destinadas</w:t>
      </w:r>
      <w:r w:rsidRPr="00A2017F">
        <w:t xml:space="preserve"> la EDAR de Enix.</w:t>
      </w:r>
      <w:bookmarkEnd w:id="30"/>
    </w:p>
    <w:tbl>
      <w:tblPr>
        <w:tblW w:w="0" w:type="auto"/>
        <w:jc w:val="center"/>
        <w:tblCellMar>
          <w:left w:w="70" w:type="dxa"/>
          <w:right w:w="70" w:type="dxa"/>
        </w:tblCellMar>
        <w:tblLook w:val="04A0" w:firstRow="1" w:lastRow="0" w:firstColumn="1" w:lastColumn="0" w:noHBand="0" w:noVBand="1"/>
      </w:tblPr>
      <w:tblGrid>
        <w:gridCol w:w="846"/>
        <w:gridCol w:w="1984"/>
        <w:gridCol w:w="3544"/>
        <w:gridCol w:w="1288"/>
        <w:gridCol w:w="1289"/>
      </w:tblGrid>
      <w:tr w:rsidR="00B40D5F" w:rsidRPr="00A2017F" w14:paraId="7C496CC7" w14:textId="77777777" w:rsidTr="00830447">
        <w:trPr>
          <w:trHeight w:val="340"/>
          <w:jc w:val="center"/>
        </w:trPr>
        <w:tc>
          <w:tcPr>
            <w:tcW w:w="846"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7655DD7E" w14:textId="77777777" w:rsidR="00B40D5F" w:rsidRPr="00A2017F" w:rsidRDefault="007E5000" w:rsidP="005C6438">
            <w:pPr>
              <w:pStyle w:val="CONTENIDOTABLASIMRR"/>
              <w:rPr>
                <w:sz w:val="20"/>
                <w:szCs w:val="22"/>
              </w:rPr>
            </w:pPr>
            <w:r w:rsidRPr="00A2017F">
              <w:rPr>
                <w:sz w:val="20"/>
                <w:szCs w:val="22"/>
              </w:rPr>
              <w:t>PC</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571F2B20" w14:textId="77777777" w:rsidR="00B40D5F" w:rsidRPr="00A2017F" w:rsidRDefault="0042587B" w:rsidP="005C6438">
            <w:pPr>
              <w:pStyle w:val="CONTENIDOTABLASIMRR"/>
              <w:rPr>
                <w:sz w:val="20"/>
                <w:szCs w:val="22"/>
              </w:rPr>
            </w:pPr>
            <w:r w:rsidRPr="00A2017F">
              <w:rPr>
                <w:sz w:val="20"/>
                <w:szCs w:val="22"/>
              </w:rPr>
              <w:t xml:space="preserve">Tipo de vertido </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61C64A4F" w14:textId="77777777" w:rsidR="00B40D5F" w:rsidRPr="00A2017F" w:rsidRDefault="0042587B" w:rsidP="005C6438">
            <w:pPr>
              <w:pStyle w:val="CONTENIDOTABLASIMRR"/>
              <w:rPr>
                <w:sz w:val="20"/>
                <w:szCs w:val="22"/>
              </w:rPr>
            </w:pPr>
            <w:r w:rsidRPr="00A2017F">
              <w:rPr>
                <w:sz w:val="20"/>
                <w:szCs w:val="22"/>
              </w:rPr>
              <w:t>Denominación</w:t>
            </w:r>
          </w:p>
        </w:tc>
        <w:tc>
          <w:tcPr>
            <w:tcW w:w="2577" w:type="dxa"/>
            <w:gridSpan w:val="2"/>
            <w:tcBorders>
              <w:top w:val="single" w:sz="4" w:space="0" w:color="auto"/>
              <w:left w:val="nil"/>
              <w:bottom w:val="single" w:sz="4" w:space="0" w:color="auto"/>
              <w:right w:val="single" w:sz="4" w:space="0" w:color="auto"/>
            </w:tcBorders>
            <w:shd w:val="clear" w:color="auto" w:fill="DEEAF6"/>
            <w:vAlign w:val="center"/>
            <w:hideMark/>
          </w:tcPr>
          <w:p w14:paraId="0F1D90D1" w14:textId="77777777" w:rsidR="00B40D5F" w:rsidRPr="00A2017F" w:rsidRDefault="0042587B" w:rsidP="005C6438">
            <w:pPr>
              <w:pStyle w:val="CONTENIDOTABLASIMRR"/>
              <w:rPr>
                <w:sz w:val="20"/>
                <w:szCs w:val="22"/>
              </w:rPr>
            </w:pPr>
            <w:r w:rsidRPr="00A2017F">
              <w:rPr>
                <w:sz w:val="20"/>
                <w:szCs w:val="22"/>
              </w:rPr>
              <w:t>Punto de descarga</w:t>
            </w:r>
          </w:p>
        </w:tc>
      </w:tr>
      <w:tr w:rsidR="00B40D5F" w:rsidRPr="00A2017F" w14:paraId="656EEE3B" w14:textId="77777777" w:rsidTr="00830447">
        <w:trPr>
          <w:trHeight w:val="340"/>
          <w:jc w:val="center"/>
        </w:trPr>
        <w:tc>
          <w:tcPr>
            <w:tcW w:w="846"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27DEF9BE" w14:textId="77777777" w:rsidR="00B40D5F" w:rsidRPr="00A2017F" w:rsidRDefault="00B40D5F" w:rsidP="005C6438">
            <w:pPr>
              <w:pStyle w:val="CONTENIDOTABLASIMRR"/>
              <w:rPr>
                <w:sz w:val="20"/>
                <w:szCs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301FB3C8" w14:textId="77777777" w:rsidR="00B40D5F" w:rsidRPr="00A2017F" w:rsidRDefault="00B40D5F" w:rsidP="005C6438">
            <w:pPr>
              <w:pStyle w:val="CONTENIDOTABLASIMRR"/>
              <w:rPr>
                <w:sz w:val="20"/>
                <w:szCs w:val="22"/>
              </w:rPr>
            </w:pPr>
          </w:p>
        </w:tc>
        <w:tc>
          <w:tcPr>
            <w:tcW w:w="3544"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4B40DD9E" w14:textId="77777777" w:rsidR="00B40D5F" w:rsidRPr="00A2017F" w:rsidRDefault="00B40D5F" w:rsidP="005C6438">
            <w:pPr>
              <w:pStyle w:val="CONTENIDOTABLASIMRR"/>
              <w:rPr>
                <w:sz w:val="20"/>
                <w:szCs w:val="22"/>
              </w:rPr>
            </w:pPr>
          </w:p>
        </w:tc>
        <w:tc>
          <w:tcPr>
            <w:tcW w:w="1288" w:type="dxa"/>
            <w:tcBorders>
              <w:top w:val="nil"/>
              <w:left w:val="nil"/>
              <w:bottom w:val="single" w:sz="4" w:space="0" w:color="auto"/>
              <w:right w:val="single" w:sz="4" w:space="0" w:color="auto"/>
            </w:tcBorders>
            <w:shd w:val="clear" w:color="auto" w:fill="DEEAF6"/>
            <w:vAlign w:val="center"/>
            <w:hideMark/>
          </w:tcPr>
          <w:p w14:paraId="1282C7B3" w14:textId="77777777" w:rsidR="00B40D5F" w:rsidRPr="00A2017F" w:rsidRDefault="00B40D5F" w:rsidP="005C6438">
            <w:pPr>
              <w:pStyle w:val="CONTENIDOTABLASIMRR"/>
              <w:rPr>
                <w:sz w:val="20"/>
                <w:szCs w:val="22"/>
              </w:rPr>
            </w:pPr>
            <w:r w:rsidRPr="00A2017F">
              <w:rPr>
                <w:sz w:val="20"/>
                <w:szCs w:val="22"/>
              </w:rPr>
              <w:t>X</w:t>
            </w:r>
          </w:p>
        </w:tc>
        <w:tc>
          <w:tcPr>
            <w:tcW w:w="1289" w:type="dxa"/>
            <w:tcBorders>
              <w:top w:val="nil"/>
              <w:left w:val="nil"/>
              <w:bottom w:val="single" w:sz="4" w:space="0" w:color="auto"/>
              <w:right w:val="single" w:sz="4" w:space="0" w:color="auto"/>
            </w:tcBorders>
            <w:shd w:val="clear" w:color="auto" w:fill="DEEAF6"/>
            <w:vAlign w:val="center"/>
            <w:hideMark/>
          </w:tcPr>
          <w:p w14:paraId="3E33D493" w14:textId="77777777" w:rsidR="00B40D5F" w:rsidRPr="00A2017F" w:rsidRDefault="00B40D5F" w:rsidP="005C6438">
            <w:pPr>
              <w:pStyle w:val="CONTENIDOTABLASIMRR"/>
              <w:rPr>
                <w:sz w:val="20"/>
                <w:szCs w:val="22"/>
              </w:rPr>
            </w:pPr>
            <w:r w:rsidRPr="00A2017F">
              <w:rPr>
                <w:sz w:val="20"/>
                <w:szCs w:val="22"/>
              </w:rPr>
              <w:t>Y</w:t>
            </w:r>
          </w:p>
        </w:tc>
      </w:tr>
      <w:tr w:rsidR="003F1B08" w:rsidRPr="00A2017F" w14:paraId="64262E09" w14:textId="77777777" w:rsidTr="00830447">
        <w:trPr>
          <w:trHeigh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BB63DAD" w14:textId="77777777" w:rsidR="003F1B08" w:rsidRPr="00A2017F" w:rsidRDefault="003F1B08" w:rsidP="005C6438">
            <w:pPr>
              <w:pStyle w:val="CONTENIDOTABLASIMRR"/>
              <w:rPr>
                <w:b w:val="0"/>
                <w:sz w:val="20"/>
                <w:szCs w:val="22"/>
              </w:rPr>
            </w:pPr>
            <w:r w:rsidRPr="00A2017F">
              <w:rPr>
                <w:b w:val="0"/>
                <w:sz w:val="20"/>
                <w:szCs w:val="22"/>
              </w:rPr>
              <w:t>PCe</w:t>
            </w:r>
          </w:p>
        </w:tc>
        <w:tc>
          <w:tcPr>
            <w:tcW w:w="1984" w:type="dxa"/>
            <w:tcBorders>
              <w:top w:val="nil"/>
              <w:left w:val="nil"/>
              <w:bottom w:val="single" w:sz="4" w:space="0" w:color="auto"/>
              <w:right w:val="single" w:sz="4" w:space="0" w:color="auto"/>
            </w:tcBorders>
            <w:shd w:val="clear" w:color="auto" w:fill="auto"/>
            <w:vAlign w:val="center"/>
            <w:hideMark/>
          </w:tcPr>
          <w:p w14:paraId="4968F36F" w14:textId="77777777" w:rsidR="003F1B08" w:rsidRPr="00A2017F" w:rsidRDefault="003F1B08" w:rsidP="005C6438">
            <w:pPr>
              <w:pStyle w:val="CONTENIDOTABLASIMRR"/>
              <w:rPr>
                <w:b w:val="0"/>
                <w:sz w:val="20"/>
                <w:szCs w:val="22"/>
              </w:rPr>
            </w:pPr>
            <w:r w:rsidRPr="00A2017F">
              <w:rPr>
                <w:b w:val="0"/>
                <w:sz w:val="20"/>
                <w:szCs w:val="22"/>
              </w:rPr>
              <w:t>ARU</w:t>
            </w:r>
          </w:p>
        </w:tc>
        <w:tc>
          <w:tcPr>
            <w:tcW w:w="3544" w:type="dxa"/>
            <w:tcBorders>
              <w:top w:val="nil"/>
              <w:left w:val="nil"/>
              <w:bottom w:val="single" w:sz="4" w:space="0" w:color="auto"/>
              <w:right w:val="single" w:sz="4" w:space="0" w:color="auto"/>
            </w:tcBorders>
            <w:shd w:val="clear" w:color="auto" w:fill="auto"/>
            <w:vAlign w:val="center"/>
            <w:hideMark/>
          </w:tcPr>
          <w:p w14:paraId="5A4FBE37" w14:textId="77777777" w:rsidR="003F1B08" w:rsidRPr="00A2017F" w:rsidRDefault="003F1B08" w:rsidP="005C6438">
            <w:pPr>
              <w:pStyle w:val="CONTENIDOTABLASIMRR"/>
              <w:rPr>
                <w:b w:val="0"/>
                <w:sz w:val="20"/>
                <w:szCs w:val="22"/>
              </w:rPr>
            </w:pPr>
            <w:r w:rsidRPr="00A2017F">
              <w:rPr>
                <w:b w:val="0"/>
                <w:sz w:val="20"/>
                <w:szCs w:val="22"/>
              </w:rPr>
              <w:t xml:space="preserve">Punto de control ENTRADA EDAR </w:t>
            </w:r>
          </w:p>
        </w:tc>
        <w:tc>
          <w:tcPr>
            <w:tcW w:w="1288" w:type="dxa"/>
            <w:tcBorders>
              <w:top w:val="nil"/>
              <w:left w:val="nil"/>
              <w:bottom w:val="single" w:sz="4" w:space="0" w:color="auto"/>
              <w:right w:val="single" w:sz="4" w:space="0" w:color="auto"/>
            </w:tcBorders>
            <w:shd w:val="clear" w:color="auto" w:fill="auto"/>
            <w:vAlign w:val="center"/>
            <w:hideMark/>
          </w:tcPr>
          <w:p w14:paraId="40413C77" w14:textId="77777777" w:rsidR="003F1B08" w:rsidRPr="00A2017F" w:rsidRDefault="003F1B08" w:rsidP="005C6438">
            <w:pPr>
              <w:pStyle w:val="CONTENIDOTABLASIMRR"/>
              <w:rPr>
                <w:b w:val="0"/>
                <w:sz w:val="20"/>
                <w:szCs w:val="22"/>
              </w:rPr>
            </w:pPr>
            <w:r w:rsidRPr="00A2017F">
              <w:rPr>
                <w:b w:val="0"/>
                <w:sz w:val="20"/>
                <w:szCs w:val="22"/>
              </w:rPr>
              <w:t>535.937</w:t>
            </w:r>
          </w:p>
        </w:tc>
        <w:tc>
          <w:tcPr>
            <w:tcW w:w="1289" w:type="dxa"/>
            <w:tcBorders>
              <w:top w:val="nil"/>
              <w:left w:val="nil"/>
              <w:bottom w:val="single" w:sz="4" w:space="0" w:color="auto"/>
              <w:right w:val="single" w:sz="4" w:space="0" w:color="auto"/>
            </w:tcBorders>
            <w:shd w:val="clear" w:color="auto" w:fill="auto"/>
            <w:vAlign w:val="center"/>
            <w:hideMark/>
          </w:tcPr>
          <w:p w14:paraId="21B97E12" w14:textId="77777777" w:rsidR="003F1B08" w:rsidRPr="00A2017F" w:rsidRDefault="003F1B08" w:rsidP="005C6438">
            <w:pPr>
              <w:pStyle w:val="CONTENIDOTABLASIMRR"/>
              <w:rPr>
                <w:b w:val="0"/>
                <w:sz w:val="20"/>
                <w:szCs w:val="22"/>
              </w:rPr>
            </w:pPr>
            <w:r w:rsidRPr="00A2017F">
              <w:rPr>
                <w:b w:val="0"/>
                <w:sz w:val="20"/>
                <w:szCs w:val="22"/>
              </w:rPr>
              <w:t>4.081.035</w:t>
            </w:r>
          </w:p>
        </w:tc>
      </w:tr>
      <w:tr w:rsidR="003F1B08" w:rsidRPr="00A2017F" w14:paraId="009A988D" w14:textId="77777777" w:rsidTr="00830447">
        <w:trPr>
          <w:trHeigh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7C103A3" w14:textId="77777777" w:rsidR="003F1B08" w:rsidRPr="00A2017F" w:rsidRDefault="003F1B08" w:rsidP="005C6438">
            <w:pPr>
              <w:pStyle w:val="CONTENIDOTABLASIMRR"/>
              <w:rPr>
                <w:b w:val="0"/>
                <w:sz w:val="20"/>
                <w:szCs w:val="22"/>
              </w:rPr>
            </w:pPr>
            <w:r w:rsidRPr="00A2017F">
              <w:rPr>
                <w:b w:val="0"/>
                <w:sz w:val="20"/>
                <w:szCs w:val="22"/>
              </w:rPr>
              <w:t>PCs</w:t>
            </w:r>
          </w:p>
        </w:tc>
        <w:tc>
          <w:tcPr>
            <w:tcW w:w="1984" w:type="dxa"/>
            <w:tcBorders>
              <w:top w:val="nil"/>
              <w:left w:val="nil"/>
              <w:bottom w:val="single" w:sz="4" w:space="0" w:color="auto"/>
              <w:right w:val="single" w:sz="4" w:space="0" w:color="auto"/>
            </w:tcBorders>
            <w:shd w:val="clear" w:color="auto" w:fill="auto"/>
            <w:vAlign w:val="center"/>
            <w:hideMark/>
          </w:tcPr>
          <w:p w14:paraId="32B53B10" w14:textId="77777777" w:rsidR="003F1B08" w:rsidRPr="00A2017F" w:rsidRDefault="003F1B08" w:rsidP="005C6438">
            <w:pPr>
              <w:pStyle w:val="CONTENIDOTABLASIMRR"/>
              <w:rPr>
                <w:b w:val="0"/>
                <w:sz w:val="20"/>
                <w:szCs w:val="22"/>
              </w:rPr>
            </w:pPr>
            <w:r w:rsidRPr="00A2017F">
              <w:rPr>
                <w:b w:val="0"/>
                <w:sz w:val="20"/>
                <w:szCs w:val="22"/>
              </w:rPr>
              <w:t>ARU tratada</w:t>
            </w:r>
          </w:p>
        </w:tc>
        <w:tc>
          <w:tcPr>
            <w:tcW w:w="3544" w:type="dxa"/>
            <w:tcBorders>
              <w:top w:val="nil"/>
              <w:left w:val="nil"/>
              <w:bottom w:val="single" w:sz="4" w:space="0" w:color="auto"/>
              <w:right w:val="single" w:sz="4" w:space="0" w:color="auto"/>
            </w:tcBorders>
            <w:shd w:val="clear" w:color="auto" w:fill="auto"/>
            <w:vAlign w:val="center"/>
            <w:hideMark/>
          </w:tcPr>
          <w:p w14:paraId="6DA7AD27" w14:textId="77777777" w:rsidR="003F1B08" w:rsidRPr="00A2017F" w:rsidRDefault="003F1B08" w:rsidP="005C6438">
            <w:pPr>
              <w:pStyle w:val="CONTENIDOTABLASIMRR"/>
              <w:rPr>
                <w:b w:val="0"/>
                <w:sz w:val="20"/>
                <w:szCs w:val="22"/>
              </w:rPr>
            </w:pPr>
            <w:r w:rsidRPr="00A2017F">
              <w:rPr>
                <w:b w:val="0"/>
                <w:sz w:val="20"/>
                <w:szCs w:val="22"/>
              </w:rPr>
              <w:t xml:space="preserve">Punto de control SALIDA EDAR </w:t>
            </w:r>
          </w:p>
        </w:tc>
        <w:tc>
          <w:tcPr>
            <w:tcW w:w="1288" w:type="dxa"/>
            <w:tcBorders>
              <w:top w:val="nil"/>
              <w:left w:val="nil"/>
              <w:bottom w:val="single" w:sz="4" w:space="0" w:color="auto"/>
              <w:right w:val="single" w:sz="4" w:space="0" w:color="auto"/>
            </w:tcBorders>
            <w:shd w:val="clear" w:color="auto" w:fill="auto"/>
            <w:vAlign w:val="center"/>
            <w:hideMark/>
          </w:tcPr>
          <w:p w14:paraId="54AA90ED" w14:textId="77777777" w:rsidR="003F1B08" w:rsidRPr="00A2017F" w:rsidRDefault="003F1B08" w:rsidP="005C6438">
            <w:pPr>
              <w:pStyle w:val="CONTENIDOTABLASIMRR"/>
              <w:rPr>
                <w:b w:val="0"/>
                <w:sz w:val="20"/>
                <w:szCs w:val="22"/>
              </w:rPr>
            </w:pPr>
            <w:r w:rsidRPr="00A2017F">
              <w:rPr>
                <w:b w:val="0"/>
                <w:sz w:val="20"/>
                <w:szCs w:val="22"/>
              </w:rPr>
              <w:t>535.970</w:t>
            </w:r>
          </w:p>
        </w:tc>
        <w:tc>
          <w:tcPr>
            <w:tcW w:w="1289" w:type="dxa"/>
            <w:tcBorders>
              <w:top w:val="nil"/>
              <w:left w:val="nil"/>
              <w:bottom w:val="single" w:sz="4" w:space="0" w:color="auto"/>
              <w:right w:val="single" w:sz="4" w:space="0" w:color="auto"/>
            </w:tcBorders>
            <w:shd w:val="clear" w:color="auto" w:fill="auto"/>
            <w:vAlign w:val="center"/>
            <w:hideMark/>
          </w:tcPr>
          <w:p w14:paraId="2E86B355" w14:textId="77777777" w:rsidR="003F1B08" w:rsidRPr="00A2017F" w:rsidRDefault="003F1B08" w:rsidP="005C6438">
            <w:pPr>
              <w:pStyle w:val="CONTENIDOTABLASIMRR"/>
              <w:rPr>
                <w:b w:val="0"/>
                <w:sz w:val="20"/>
                <w:szCs w:val="22"/>
              </w:rPr>
            </w:pPr>
            <w:r w:rsidRPr="00A2017F">
              <w:rPr>
                <w:b w:val="0"/>
                <w:sz w:val="20"/>
                <w:szCs w:val="22"/>
              </w:rPr>
              <w:t>4.081.026</w:t>
            </w:r>
          </w:p>
        </w:tc>
      </w:tr>
    </w:tbl>
    <w:p w14:paraId="45DB1670" w14:textId="77777777" w:rsidR="00BC7E2D" w:rsidRPr="00A2017F" w:rsidRDefault="00BC7E2D" w:rsidP="00A0292C">
      <w:pPr>
        <w:pStyle w:val="TABLASIMRR"/>
        <w:jc w:val="center"/>
      </w:pPr>
      <w:bookmarkStart w:id="31" w:name="_Toc168473342"/>
      <w:r w:rsidRPr="00A2017F">
        <w:t xml:space="preserve">Tabla </w:t>
      </w:r>
      <w:r w:rsidR="00D47E4F">
        <w:fldChar w:fldCharType="begin"/>
      </w:r>
      <w:r w:rsidR="00D47E4F">
        <w:instrText xml:space="preserve"> SEQ Tabla \* ARABIC </w:instrText>
      </w:r>
      <w:r w:rsidR="00D47E4F">
        <w:fldChar w:fldCharType="separate"/>
      </w:r>
      <w:r w:rsidR="00C31B63" w:rsidRPr="00A2017F">
        <w:rPr>
          <w:noProof/>
        </w:rPr>
        <w:t>5</w:t>
      </w:r>
      <w:r w:rsidR="00D47E4F">
        <w:rPr>
          <w:noProof/>
        </w:rPr>
        <w:fldChar w:fldCharType="end"/>
      </w:r>
      <w:r w:rsidRPr="00A2017F">
        <w:t>. Descripción y coordenadas de los PC de la EDAR de Enix.</w:t>
      </w:r>
      <w:bookmarkEnd w:id="31"/>
    </w:p>
    <w:p w14:paraId="00F8AFE4" w14:textId="77777777" w:rsidR="00CE26CD" w:rsidRPr="00A2017F" w:rsidRDefault="00CE26CD" w:rsidP="005C6438">
      <w:pPr>
        <w:rPr>
          <w:rFonts w:cs="Calibri"/>
          <w:sz w:val="22"/>
        </w:rPr>
      </w:pPr>
      <w:r w:rsidRPr="00A2017F">
        <w:rPr>
          <w:rFonts w:cs="Calibri"/>
          <w:sz w:val="22"/>
        </w:rPr>
        <w:t>Para cumplir con los análisis de seguimiento de la explotación de la EDAR, se efectuarán distintos análisis en los puntos de control que se muestran con fondo coloreado en la figura 7.</w:t>
      </w:r>
    </w:p>
    <w:p w14:paraId="5F807DAA" w14:textId="77777777" w:rsidR="00CE26CD" w:rsidRPr="00A2017F" w:rsidRDefault="00CE26CD" w:rsidP="005C6438">
      <w:pPr>
        <w:rPr>
          <w:rFonts w:cs="Calibri"/>
          <w:sz w:val="22"/>
        </w:rPr>
      </w:pPr>
      <w:r w:rsidRPr="00A2017F">
        <w:rPr>
          <w:rFonts w:cs="Calibri"/>
          <w:sz w:val="22"/>
        </w:rPr>
        <w:t xml:space="preserve">Cada uno de los PC (tabla 5) donde deberán aplicarse los límites e instalarse los equipos para la toma de muestras será una arqueta accesible en todo momento que permita tomar las muestras en condiciones de representatividad, previo al vertido. Se analizarán muestras compuestas que se tomarán en continuo durante 24 horas a través de equipos tomamuestras portátiles propiedad del adjudicatario del contrato. </w:t>
      </w:r>
    </w:p>
    <w:p w14:paraId="5F61D9AB" w14:textId="77777777" w:rsidR="00CE26CD" w:rsidRPr="00BF6C4C" w:rsidRDefault="00CE26CD" w:rsidP="005C6438">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V se incluye la información</w:t>
      </w:r>
      <w:r w:rsidRPr="00BF6C4C">
        <w:rPr>
          <w:rFonts w:cs="Calibri"/>
          <w:sz w:val="22"/>
        </w:rPr>
        <w:t xml:space="preserve"> de detalle con los parámetros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Pr="00BF6C4C">
        <w:rPr>
          <w:rFonts w:cs="Calibri"/>
          <w:sz w:val="22"/>
        </w:rPr>
        <w:t xml:space="preserve"> por el </w:t>
      </w:r>
      <w:r w:rsidR="004727AC">
        <w:rPr>
          <w:rFonts w:cs="Calibri"/>
          <w:sz w:val="22"/>
        </w:rPr>
        <w:t>C.I.A.P.</w:t>
      </w:r>
      <w:r w:rsidRPr="00BF6C4C">
        <w:rPr>
          <w:rFonts w:cs="Calibri"/>
          <w:sz w:val="22"/>
        </w:rPr>
        <w:t>.</w:t>
      </w:r>
    </w:p>
    <w:p w14:paraId="47E8648A" w14:textId="77777777" w:rsidR="00280525" w:rsidRPr="00BF6C4C" w:rsidRDefault="00280525" w:rsidP="00C30A80">
      <w:pPr>
        <w:pStyle w:val="3SUBTITULOIMRR2"/>
        <w:rPr>
          <w:sz w:val="24"/>
        </w:rPr>
      </w:pPr>
      <w:bookmarkStart w:id="32" w:name="_Toc168473265"/>
      <w:r w:rsidRPr="00BF6C4C">
        <w:rPr>
          <w:sz w:val="24"/>
        </w:rPr>
        <w:t>Ensayos para el seguimiento de la explotación de la EDAR</w:t>
      </w:r>
      <w:bookmarkEnd w:id="32"/>
    </w:p>
    <w:p w14:paraId="3965DFCB" w14:textId="77777777" w:rsidR="004459E2" w:rsidRPr="00BF6C4C" w:rsidRDefault="008F2733" w:rsidP="004459E2">
      <w:pPr>
        <w:rPr>
          <w:rFonts w:cs="Calibri"/>
          <w:sz w:val="22"/>
        </w:rPr>
      </w:pPr>
      <w:r w:rsidRPr="00A2017F">
        <w:rPr>
          <w:rFonts w:cs="Calibri"/>
          <w:sz w:val="22"/>
        </w:rPr>
        <w:t>Para el seguimiento de la EDAR se analizarán los siguientes parámetros en los PC recogidos en la tabla 5</w:t>
      </w:r>
      <w:r w:rsidR="004459E2" w:rsidRPr="00A2017F">
        <w:rPr>
          <w:rFonts w:cs="Calibri"/>
          <w:sz w:val="22"/>
        </w:rPr>
        <w:t xml:space="preserve">: </w:t>
      </w:r>
      <w:r w:rsidR="00400E62" w:rsidRPr="00A2017F">
        <w:rPr>
          <w:rFonts w:cs="Calibri"/>
          <w:sz w:val="22"/>
        </w:rPr>
        <w:t>caudal, pH, sólidos en suspensión, DBO</w:t>
      </w:r>
      <w:r w:rsidR="00400E62" w:rsidRPr="00A2017F">
        <w:rPr>
          <w:rFonts w:cs="Calibri"/>
          <w:sz w:val="22"/>
          <w:vertAlign w:val="subscript"/>
        </w:rPr>
        <w:t>5</w:t>
      </w:r>
      <w:r w:rsidR="00400E62" w:rsidRPr="00A2017F">
        <w:rPr>
          <w:rFonts w:cs="Calibri"/>
          <w:sz w:val="22"/>
        </w:rPr>
        <w:t xml:space="preserve"> y DQO</w:t>
      </w:r>
      <w:r w:rsidR="004459E2" w:rsidRPr="00A2017F">
        <w:rPr>
          <w:rFonts w:cs="Calibri"/>
          <w:sz w:val="22"/>
        </w:rPr>
        <w:t>. Su periodicidad será mensual, lo que implica un total de 24</w:t>
      </w:r>
      <w:r w:rsidR="004459E2" w:rsidRPr="00BF6C4C">
        <w:rPr>
          <w:rFonts w:cs="Calibri"/>
          <w:sz w:val="22"/>
        </w:rPr>
        <w:t xml:space="preserve"> análisis anuales a intervalos regulares de tiempo (12 en el agua influente y 12 en el efluente de la EDAR). </w:t>
      </w:r>
    </w:p>
    <w:p w14:paraId="14474A89" w14:textId="77777777" w:rsidR="008F2733" w:rsidRPr="00BF6C4C" w:rsidRDefault="004459E2" w:rsidP="004459E2">
      <w:pPr>
        <w:rPr>
          <w:rFonts w:cs="Calibri"/>
          <w:sz w:val="22"/>
        </w:rPr>
      </w:pPr>
      <w:r w:rsidRPr="00BF6C4C">
        <w:rPr>
          <w:rFonts w:cs="Calibri"/>
          <w:sz w:val="22"/>
        </w:rPr>
        <w:t xml:space="preserve">Adicionalmente 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p>
    <w:p w14:paraId="0E0330CE" w14:textId="77777777" w:rsidR="00E554AE" w:rsidRPr="00BF6C4C" w:rsidRDefault="00280525" w:rsidP="00C30A80">
      <w:pPr>
        <w:pStyle w:val="2SUBTITULOIMRR"/>
        <w:rPr>
          <w:sz w:val="24"/>
        </w:rPr>
      </w:pPr>
      <w:bookmarkStart w:id="33" w:name="_Toc168473266"/>
      <w:r w:rsidRPr="00BF6C4C">
        <w:rPr>
          <w:sz w:val="24"/>
        </w:rPr>
        <w:lastRenderedPageBreak/>
        <w:t>Felix</w:t>
      </w:r>
      <w:bookmarkEnd w:id="33"/>
    </w:p>
    <w:p w14:paraId="2B7409CE" w14:textId="77777777" w:rsidR="00E554AE" w:rsidRPr="00BF6C4C" w:rsidRDefault="00E554AE" w:rsidP="005C6438">
      <w:pPr>
        <w:rPr>
          <w:rFonts w:cs="Calibri"/>
          <w:sz w:val="22"/>
        </w:rPr>
      </w:pPr>
      <w:r w:rsidRPr="00BF6C4C">
        <w:rPr>
          <w:rFonts w:cs="Calibri"/>
          <w:sz w:val="22"/>
        </w:rPr>
        <w:t xml:space="preserve">En </w:t>
      </w:r>
      <w:r w:rsidRPr="00A2017F">
        <w:rPr>
          <w:rFonts w:cs="Calibri"/>
          <w:sz w:val="22"/>
        </w:rPr>
        <w:t>la figura 8 se detallan los PC para el seguimiento de la explotación de la EDAR de Felix, en el T.M. de Felix, así como las coordenadas UTM ETRS89 HUSO 30s de cada uno de ellos para su control (tabla 6).</w:t>
      </w:r>
    </w:p>
    <w:p w14:paraId="1DA8FBCE" w14:textId="77777777" w:rsidR="00111A35" w:rsidRPr="00BF6C4C" w:rsidRDefault="00111A35" w:rsidP="005C6438">
      <w:pPr>
        <w:rPr>
          <w:rFonts w:cs="Calibri"/>
          <w:sz w:val="16"/>
          <w:szCs w:val="18"/>
        </w:rPr>
      </w:pPr>
    </w:p>
    <w:p w14:paraId="76D0CAC0" w14:textId="4684793D" w:rsidR="00E554AE" w:rsidRPr="00BF6C4C" w:rsidRDefault="000B2EF7" w:rsidP="00A0292C">
      <w:pPr>
        <w:jc w:val="center"/>
        <w:rPr>
          <w:rFonts w:cs="Calibri"/>
          <w:sz w:val="16"/>
          <w:szCs w:val="18"/>
        </w:rPr>
      </w:pPr>
      <w:r w:rsidRPr="00BF6C4C">
        <w:rPr>
          <w:rFonts w:cs="Calibri"/>
          <w:noProof/>
          <w:sz w:val="22"/>
          <w:lang w:eastAsia="es-ES"/>
        </w:rPr>
        <w:drawing>
          <wp:inline distT="0" distB="0" distL="0" distR="0" wp14:anchorId="192461F4" wp14:editId="53503169">
            <wp:extent cx="4857750" cy="6762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7750" cy="676275"/>
                    </a:xfrm>
                    <a:prstGeom prst="rect">
                      <a:avLst/>
                    </a:prstGeom>
                    <a:noFill/>
                    <a:ln>
                      <a:noFill/>
                    </a:ln>
                  </pic:spPr>
                </pic:pic>
              </a:graphicData>
            </a:graphic>
          </wp:inline>
        </w:drawing>
      </w:r>
    </w:p>
    <w:p w14:paraId="42FF1B70" w14:textId="77777777" w:rsidR="00E554AE" w:rsidRPr="00BF6C4C" w:rsidRDefault="00E554AE" w:rsidP="000475AC">
      <w:pPr>
        <w:pStyle w:val="FIGURASIMRR"/>
      </w:pPr>
      <w:bookmarkStart w:id="34" w:name="_Toc168473242"/>
      <w:r w:rsidRPr="00BF6C4C">
        <w:t xml:space="preserve">Figura </w:t>
      </w:r>
      <w:r w:rsidR="00D47E4F">
        <w:fldChar w:fldCharType="begin"/>
      </w:r>
      <w:r w:rsidR="00D47E4F">
        <w:instrText xml:space="preserve"> SEQ Figura \* ARABIC </w:instrText>
      </w:r>
      <w:r w:rsidR="00D47E4F">
        <w:fldChar w:fldCharType="separate"/>
      </w:r>
      <w:r w:rsidR="00C31B63">
        <w:rPr>
          <w:noProof/>
        </w:rPr>
        <w:t>8</w:t>
      </w:r>
      <w:r w:rsidR="00D47E4F">
        <w:rPr>
          <w:noProof/>
        </w:rPr>
        <w:fldChar w:fldCharType="end"/>
      </w:r>
      <w:r w:rsidRPr="00BF6C4C">
        <w:t>. Diagrama de flujo de las aguas residuales destinadas a la EDAR de Felix.</w:t>
      </w:r>
      <w:bookmarkEnd w:id="34"/>
    </w:p>
    <w:tbl>
      <w:tblPr>
        <w:tblW w:w="0" w:type="auto"/>
        <w:jc w:val="center"/>
        <w:tblCellMar>
          <w:left w:w="70" w:type="dxa"/>
          <w:right w:w="70" w:type="dxa"/>
        </w:tblCellMar>
        <w:tblLook w:val="04A0" w:firstRow="1" w:lastRow="0" w:firstColumn="1" w:lastColumn="0" w:noHBand="0" w:noVBand="1"/>
      </w:tblPr>
      <w:tblGrid>
        <w:gridCol w:w="846"/>
        <w:gridCol w:w="1559"/>
        <w:gridCol w:w="3544"/>
        <w:gridCol w:w="1501"/>
        <w:gridCol w:w="1501"/>
      </w:tblGrid>
      <w:tr w:rsidR="00E554AE" w:rsidRPr="00BF6C4C" w14:paraId="26105C64" w14:textId="77777777" w:rsidTr="00830447">
        <w:trPr>
          <w:trHeight w:val="340"/>
          <w:jc w:val="center"/>
        </w:trPr>
        <w:tc>
          <w:tcPr>
            <w:tcW w:w="846"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4FCC82E9" w14:textId="77777777" w:rsidR="00E554AE" w:rsidRPr="00BF6C4C" w:rsidRDefault="00E554AE" w:rsidP="005C6438">
            <w:pPr>
              <w:pStyle w:val="CONTENIDOTABLASIMRR"/>
              <w:rPr>
                <w:sz w:val="20"/>
                <w:szCs w:val="22"/>
              </w:rPr>
            </w:pPr>
            <w:r w:rsidRPr="00BF6C4C">
              <w:rPr>
                <w:sz w:val="20"/>
                <w:szCs w:val="22"/>
              </w:rPr>
              <w:t>PC</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73C6FBB5" w14:textId="77777777" w:rsidR="00E554AE" w:rsidRPr="00BF6C4C" w:rsidRDefault="00E554AE" w:rsidP="005C6438">
            <w:pPr>
              <w:pStyle w:val="CONTENIDOTABLASIMRR"/>
              <w:rPr>
                <w:sz w:val="20"/>
                <w:szCs w:val="22"/>
              </w:rPr>
            </w:pPr>
            <w:r w:rsidRPr="00BF6C4C">
              <w:rPr>
                <w:sz w:val="20"/>
                <w:szCs w:val="22"/>
              </w:rPr>
              <w:t xml:space="preserve">Tipo de vertido </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33B35181" w14:textId="77777777" w:rsidR="00E554AE" w:rsidRPr="00BF6C4C" w:rsidRDefault="00E554AE" w:rsidP="005C6438">
            <w:pPr>
              <w:pStyle w:val="CONTENIDOTABLASIMRR"/>
              <w:rPr>
                <w:sz w:val="20"/>
                <w:szCs w:val="22"/>
              </w:rPr>
            </w:pPr>
            <w:r w:rsidRPr="00BF6C4C">
              <w:rPr>
                <w:sz w:val="20"/>
                <w:szCs w:val="22"/>
              </w:rPr>
              <w:t>Denominación</w:t>
            </w:r>
          </w:p>
        </w:tc>
        <w:tc>
          <w:tcPr>
            <w:tcW w:w="3002" w:type="dxa"/>
            <w:gridSpan w:val="2"/>
            <w:tcBorders>
              <w:top w:val="single" w:sz="4" w:space="0" w:color="auto"/>
              <w:left w:val="nil"/>
              <w:bottom w:val="single" w:sz="4" w:space="0" w:color="auto"/>
              <w:right w:val="single" w:sz="4" w:space="0" w:color="auto"/>
            </w:tcBorders>
            <w:shd w:val="clear" w:color="auto" w:fill="DEEAF6"/>
            <w:vAlign w:val="center"/>
            <w:hideMark/>
          </w:tcPr>
          <w:p w14:paraId="014A9A5C" w14:textId="77777777" w:rsidR="00E554AE" w:rsidRPr="00BF6C4C" w:rsidRDefault="00E554AE" w:rsidP="005C6438">
            <w:pPr>
              <w:pStyle w:val="CONTENIDOTABLASIMRR"/>
              <w:rPr>
                <w:sz w:val="20"/>
                <w:szCs w:val="22"/>
              </w:rPr>
            </w:pPr>
            <w:r w:rsidRPr="00BF6C4C">
              <w:rPr>
                <w:sz w:val="20"/>
                <w:szCs w:val="22"/>
              </w:rPr>
              <w:t>Punto de descarga</w:t>
            </w:r>
          </w:p>
        </w:tc>
      </w:tr>
      <w:tr w:rsidR="00E554AE" w:rsidRPr="00BF6C4C" w14:paraId="19CF3178" w14:textId="77777777" w:rsidTr="00830447">
        <w:trPr>
          <w:trHeight w:val="340"/>
          <w:jc w:val="center"/>
        </w:trPr>
        <w:tc>
          <w:tcPr>
            <w:tcW w:w="846"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5CB53F2B" w14:textId="77777777" w:rsidR="00E554AE" w:rsidRPr="00BF6C4C" w:rsidRDefault="00E554AE" w:rsidP="005C6438">
            <w:pPr>
              <w:pStyle w:val="CONTENIDOTABLASIMRR"/>
              <w:rPr>
                <w:sz w:val="20"/>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30454DF8" w14:textId="77777777" w:rsidR="00E554AE" w:rsidRPr="00BF6C4C" w:rsidRDefault="00E554AE" w:rsidP="005C6438">
            <w:pPr>
              <w:pStyle w:val="CONTENIDOTABLASIMRR"/>
              <w:rPr>
                <w:sz w:val="20"/>
                <w:szCs w:val="22"/>
              </w:rPr>
            </w:pPr>
          </w:p>
        </w:tc>
        <w:tc>
          <w:tcPr>
            <w:tcW w:w="3544" w:type="dxa"/>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6DCCF01E" w14:textId="77777777" w:rsidR="00E554AE" w:rsidRPr="00BF6C4C" w:rsidRDefault="00E554AE" w:rsidP="005C6438">
            <w:pPr>
              <w:pStyle w:val="CONTENIDOTABLASIMRR"/>
              <w:rPr>
                <w:sz w:val="20"/>
                <w:szCs w:val="22"/>
              </w:rPr>
            </w:pPr>
          </w:p>
        </w:tc>
        <w:tc>
          <w:tcPr>
            <w:tcW w:w="1501" w:type="dxa"/>
            <w:tcBorders>
              <w:top w:val="nil"/>
              <w:left w:val="nil"/>
              <w:bottom w:val="single" w:sz="4" w:space="0" w:color="auto"/>
              <w:right w:val="single" w:sz="4" w:space="0" w:color="auto"/>
            </w:tcBorders>
            <w:shd w:val="clear" w:color="auto" w:fill="DEEAF6"/>
            <w:vAlign w:val="center"/>
            <w:hideMark/>
          </w:tcPr>
          <w:p w14:paraId="6A24A49C" w14:textId="77777777" w:rsidR="00E554AE" w:rsidRPr="00BF6C4C" w:rsidRDefault="00E554AE" w:rsidP="005C6438">
            <w:pPr>
              <w:pStyle w:val="CONTENIDOTABLASIMRR"/>
              <w:rPr>
                <w:sz w:val="20"/>
                <w:szCs w:val="22"/>
              </w:rPr>
            </w:pPr>
            <w:r w:rsidRPr="00BF6C4C">
              <w:rPr>
                <w:sz w:val="20"/>
                <w:szCs w:val="22"/>
              </w:rPr>
              <w:t>X</w:t>
            </w:r>
          </w:p>
        </w:tc>
        <w:tc>
          <w:tcPr>
            <w:tcW w:w="1501" w:type="dxa"/>
            <w:tcBorders>
              <w:top w:val="nil"/>
              <w:left w:val="nil"/>
              <w:bottom w:val="single" w:sz="4" w:space="0" w:color="auto"/>
              <w:right w:val="single" w:sz="4" w:space="0" w:color="auto"/>
            </w:tcBorders>
            <w:shd w:val="clear" w:color="auto" w:fill="DEEAF6"/>
            <w:vAlign w:val="center"/>
            <w:hideMark/>
          </w:tcPr>
          <w:p w14:paraId="1ACBDC4D" w14:textId="77777777" w:rsidR="00E554AE" w:rsidRPr="00BF6C4C" w:rsidRDefault="00E554AE" w:rsidP="005C6438">
            <w:pPr>
              <w:pStyle w:val="CONTENIDOTABLASIMRR"/>
              <w:rPr>
                <w:sz w:val="20"/>
                <w:szCs w:val="22"/>
              </w:rPr>
            </w:pPr>
            <w:r w:rsidRPr="00BF6C4C">
              <w:rPr>
                <w:sz w:val="20"/>
                <w:szCs w:val="22"/>
              </w:rPr>
              <w:t>Y</w:t>
            </w:r>
          </w:p>
        </w:tc>
      </w:tr>
      <w:tr w:rsidR="003F1B08" w:rsidRPr="00BF6C4C" w14:paraId="2126D502" w14:textId="77777777" w:rsidTr="00830447">
        <w:trPr>
          <w:trHeigh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A9849D" w14:textId="77777777" w:rsidR="003F1B08" w:rsidRPr="00BF6C4C" w:rsidRDefault="003F1B08" w:rsidP="005C6438">
            <w:pPr>
              <w:pStyle w:val="CONTENIDOTABLASIMRR"/>
              <w:rPr>
                <w:b w:val="0"/>
                <w:sz w:val="20"/>
                <w:szCs w:val="22"/>
              </w:rPr>
            </w:pPr>
            <w:r w:rsidRPr="00BF6C4C">
              <w:rPr>
                <w:b w:val="0"/>
                <w:sz w:val="20"/>
                <w:szCs w:val="22"/>
              </w:rPr>
              <w:t>PCe</w:t>
            </w:r>
          </w:p>
        </w:tc>
        <w:tc>
          <w:tcPr>
            <w:tcW w:w="1559" w:type="dxa"/>
            <w:tcBorders>
              <w:top w:val="nil"/>
              <w:left w:val="nil"/>
              <w:bottom w:val="single" w:sz="4" w:space="0" w:color="auto"/>
              <w:right w:val="single" w:sz="4" w:space="0" w:color="auto"/>
            </w:tcBorders>
            <w:shd w:val="clear" w:color="auto" w:fill="auto"/>
            <w:vAlign w:val="center"/>
            <w:hideMark/>
          </w:tcPr>
          <w:p w14:paraId="4E514178" w14:textId="77777777" w:rsidR="003F1B08" w:rsidRPr="00BF6C4C" w:rsidRDefault="003F1B08" w:rsidP="005C6438">
            <w:pPr>
              <w:pStyle w:val="CONTENIDOTABLASIMRR"/>
              <w:rPr>
                <w:b w:val="0"/>
                <w:sz w:val="20"/>
                <w:szCs w:val="22"/>
              </w:rPr>
            </w:pPr>
            <w:r w:rsidRPr="00BF6C4C">
              <w:rPr>
                <w:b w:val="0"/>
                <w:sz w:val="20"/>
                <w:szCs w:val="22"/>
              </w:rPr>
              <w:t>ARU</w:t>
            </w:r>
          </w:p>
        </w:tc>
        <w:tc>
          <w:tcPr>
            <w:tcW w:w="3544" w:type="dxa"/>
            <w:tcBorders>
              <w:top w:val="nil"/>
              <w:left w:val="nil"/>
              <w:bottom w:val="single" w:sz="4" w:space="0" w:color="auto"/>
              <w:right w:val="single" w:sz="4" w:space="0" w:color="auto"/>
            </w:tcBorders>
            <w:shd w:val="clear" w:color="auto" w:fill="auto"/>
            <w:vAlign w:val="center"/>
            <w:hideMark/>
          </w:tcPr>
          <w:p w14:paraId="1E49688B" w14:textId="77777777" w:rsidR="003F1B08" w:rsidRPr="00BF6C4C" w:rsidRDefault="003F1B08" w:rsidP="005C6438">
            <w:pPr>
              <w:pStyle w:val="CONTENIDOTABLASIMRR"/>
              <w:rPr>
                <w:b w:val="0"/>
                <w:sz w:val="20"/>
                <w:szCs w:val="22"/>
              </w:rPr>
            </w:pPr>
            <w:r w:rsidRPr="00BF6C4C">
              <w:rPr>
                <w:b w:val="0"/>
                <w:sz w:val="20"/>
                <w:szCs w:val="22"/>
              </w:rPr>
              <w:t xml:space="preserve">Punto de control ENTRADA EDAR </w:t>
            </w:r>
          </w:p>
        </w:tc>
        <w:tc>
          <w:tcPr>
            <w:tcW w:w="1501" w:type="dxa"/>
            <w:tcBorders>
              <w:top w:val="nil"/>
              <w:left w:val="nil"/>
              <w:bottom w:val="single" w:sz="4" w:space="0" w:color="auto"/>
              <w:right w:val="single" w:sz="4" w:space="0" w:color="auto"/>
            </w:tcBorders>
            <w:shd w:val="clear" w:color="auto" w:fill="auto"/>
            <w:vAlign w:val="center"/>
            <w:hideMark/>
          </w:tcPr>
          <w:p w14:paraId="013C6F12" w14:textId="77777777" w:rsidR="003F1B08" w:rsidRPr="00BF6C4C" w:rsidRDefault="003F1B08" w:rsidP="005C6438">
            <w:pPr>
              <w:pStyle w:val="CONTENIDOTABLASIMRR"/>
              <w:rPr>
                <w:b w:val="0"/>
                <w:sz w:val="20"/>
                <w:szCs w:val="22"/>
              </w:rPr>
            </w:pPr>
            <w:r w:rsidRPr="00BF6C4C">
              <w:rPr>
                <w:b w:val="0"/>
                <w:sz w:val="20"/>
                <w:szCs w:val="22"/>
              </w:rPr>
              <w:t>530.884</w:t>
            </w:r>
          </w:p>
        </w:tc>
        <w:tc>
          <w:tcPr>
            <w:tcW w:w="1501" w:type="dxa"/>
            <w:tcBorders>
              <w:top w:val="nil"/>
              <w:left w:val="nil"/>
              <w:bottom w:val="single" w:sz="4" w:space="0" w:color="auto"/>
              <w:right w:val="single" w:sz="4" w:space="0" w:color="auto"/>
            </w:tcBorders>
            <w:shd w:val="clear" w:color="auto" w:fill="auto"/>
            <w:vAlign w:val="center"/>
            <w:hideMark/>
          </w:tcPr>
          <w:p w14:paraId="067DBF76" w14:textId="77777777" w:rsidR="003F1B08" w:rsidRPr="00BF6C4C" w:rsidRDefault="003F1B08" w:rsidP="005C6438">
            <w:pPr>
              <w:pStyle w:val="CONTENIDOTABLASIMRR"/>
              <w:rPr>
                <w:b w:val="0"/>
                <w:sz w:val="20"/>
                <w:szCs w:val="22"/>
              </w:rPr>
            </w:pPr>
            <w:r w:rsidRPr="00BF6C4C">
              <w:rPr>
                <w:b w:val="0"/>
                <w:sz w:val="20"/>
                <w:szCs w:val="22"/>
              </w:rPr>
              <w:t>4.080.273</w:t>
            </w:r>
          </w:p>
        </w:tc>
      </w:tr>
      <w:tr w:rsidR="003F1B08" w:rsidRPr="00BF6C4C" w14:paraId="4D831798" w14:textId="77777777" w:rsidTr="00830447">
        <w:trPr>
          <w:trHeight w:val="3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9C6631B" w14:textId="77777777" w:rsidR="003F1B08" w:rsidRPr="00BF6C4C" w:rsidRDefault="003F1B08" w:rsidP="005C6438">
            <w:pPr>
              <w:pStyle w:val="CONTENIDOTABLASIMRR"/>
              <w:rPr>
                <w:b w:val="0"/>
                <w:sz w:val="20"/>
                <w:szCs w:val="22"/>
              </w:rPr>
            </w:pPr>
            <w:r w:rsidRPr="00BF6C4C">
              <w:rPr>
                <w:b w:val="0"/>
                <w:sz w:val="20"/>
                <w:szCs w:val="22"/>
              </w:rPr>
              <w:t>PCs</w:t>
            </w:r>
          </w:p>
        </w:tc>
        <w:tc>
          <w:tcPr>
            <w:tcW w:w="1559" w:type="dxa"/>
            <w:tcBorders>
              <w:top w:val="nil"/>
              <w:left w:val="nil"/>
              <w:bottom w:val="single" w:sz="4" w:space="0" w:color="auto"/>
              <w:right w:val="single" w:sz="4" w:space="0" w:color="auto"/>
            </w:tcBorders>
            <w:shd w:val="clear" w:color="auto" w:fill="auto"/>
            <w:vAlign w:val="center"/>
            <w:hideMark/>
          </w:tcPr>
          <w:p w14:paraId="7AD4F841" w14:textId="77777777" w:rsidR="003F1B08" w:rsidRPr="00BF6C4C" w:rsidRDefault="003F1B08" w:rsidP="005C6438">
            <w:pPr>
              <w:pStyle w:val="CONTENIDOTABLASIMRR"/>
              <w:rPr>
                <w:b w:val="0"/>
                <w:sz w:val="20"/>
                <w:szCs w:val="22"/>
              </w:rPr>
            </w:pPr>
            <w:r w:rsidRPr="00BF6C4C">
              <w:rPr>
                <w:b w:val="0"/>
                <w:sz w:val="20"/>
                <w:szCs w:val="22"/>
              </w:rPr>
              <w:t>ARU tratada</w:t>
            </w:r>
          </w:p>
        </w:tc>
        <w:tc>
          <w:tcPr>
            <w:tcW w:w="3544" w:type="dxa"/>
            <w:tcBorders>
              <w:top w:val="nil"/>
              <w:left w:val="nil"/>
              <w:bottom w:val="single" w:sz="4" w:space="0" w:color="auto"/>
              <w:right w:val="single" w:sz="4" w:space="0" w:color="auto"/>
            </w:tcBorders>
            <w:shd w:val="clear" w:color="auto" w:fill="auto"/>
            <w:vAlign w:val="center"/>
            <w:hideMark/>
          </w:tcPr>
          <w:p w14:paraId="5744DE48" w14:textId="77777777" w:rsidR="003F1B08" w:rsidRPr="00BF6C4C" w:rsidRDefault="003F1B08" w:rsidP="005C6438">
            <w:pPr>
              <w:pStyle w:val="CONTENIDOTABLASIMRR"/>
              <w:rPr>
                <w:b w:val="0"/>
                <w:sz w:val="20"/>
                <w:szCs w:val="22"/>
              </w:rPr>
            </w:pPr>
            <w:r w:rsidRPr="00BF6C4C">
              <w:rPr>
                <w:b w:val="0"/>
                <w:sz w:val="20"/>
                <w:szCs w:val="22"/>
              </w:rPr>
              <w:t xml:space="preserve">Punto de control SALIDA EDAR </w:t>
            </w:r>
          </w:p>
        </w:tc>
        <w:tc>
          <w:tcPr>
            <w:tcW w:w="1501" w:type="dxa"/>
            <w:tcBorders>
              <w:top w:val="nil"/>
              <w:left w:val="nil"/>
              <w:bottom w:val="single" w:sz="4" w:space="0" w:color="auto"/>
              <w:right w:val="single" w:sz="4" w:space="0" w:color="auto"/>
            </w:tcBorders>
            <w:shd w:val="clear" w:color="auto" w:fill="auto"/>
            <w:vAlign w:val="center"/>
            <w:hideMark/>
          </w:tcPr>
          <w:p w14:paraId="081055FD" w14:textId="77777777" w:rsidR="003F1B08" w:rsidRPr="00BF6C4C" w:rsidRDefault="003F1B08" w:rsidP="005C6438">
            <w:pPr>
              <w:pStyle w:val="CONTENIDOTABLASIMRR"/>
              <w:rPr>
                <w:b w:val="0"/>
                <w:sz w:val="20"/>
                <w:szCs w:val="22"/>
              </w:rPr>
            </w:pPr>
            <w:r w:rsidRPr="00BF6C4C">
              <w:rPr>
                <w:b w:val="0"/>
                <w:sz w:val="20"/>
                <w:szCs w:val="22"/>
              </w:rPr>
              <w:t>530.880</w:t>
            </w:r>
          </w:p>
        </w:tc>
        <w:tc>
          <w:tcPr>
            <w:tcW w:w="1501" w:type="dxa"/>
            <w:tcBorders>
              <w:top w:val="nil"/>
              <w:left w:val="nil"/>
              <w:bottom w:val="single" w:sz="4" w:space="0" w:color="auto"/>
              <w:right w:val="single" w:sz="4" w:space="0" w:color="auto"/>
            </w:tcBorders>
            <w:shd w:val="clear" w:color="auto" w:fill="auto"/>
            <w:vAlign w:val="center"/>
            <w:hideMark/>
          </w:tcPr>
          <w:p w14:paraId="75BF789D" w14:textId="77777777" w:rsidR="003F1B08" w:rsidRPr="00BF6C4C" w:rsidRDefault="003F1B08" w:rsidP="005C6438">
            <w:pPr>
              <w:pStyle w:val="CONTENIDOTABLASIMRR"/>
              <w:rPr>
                <w:b w:val="0"/>
                <w:sz w:val="20"/>
                <w:szCs w:val="22"/>
              </w:rPr>
            </w:pPr>
            <w:r w:rsidRPr="00BF6C4C">
              <w:rPr>
                <w:b w:val="0"/>
                <w:sz w:val="20"/>
                <w:szCs w:val="22"/>
              </w:rPr>
              <w:t>4.080.236</w:t>
            </w:r>
          </w:p>
        </w:tc>
      </w:tr>
    </w:tbl>
    <w:p w14:paraId="392D0619" w14:textId="77777777" w:rsidR="00E554AE" w:rsidRPr="00FF6F40" w:rsidRDefault="00E554AE" w:rsidP="00A0292C">
      <w:pPr>
        <w:pStyle w:val="TABLASIMRR"/>
        <w:jc w:val="center"/>
      </w:pPr>
      <w:bookmarkStart w:id="35" w:name="_Toc168473343"/>
      <w:r w:rsidRPr="00FF6F40">
        <w:t xml:space="preserve">Tabla </w:t>
      </w:r>
      <w:r w:rsidRPr="00FF6F40">
        <w:rPr>
          <w:rStyle w:val="TABLASIMRRCar"/>
          <w:i/>
          <w:iCs/>
        </w:rPr>
        <w:fldChar w:fldCharType="begin"/>
      </w:r>
      <w:r w:rsidRPr="00FF6F40">
        <w:rPr>
          <w:rStyle w:val="TABLASIMRRCar"/>
          <w:i/>
          <w:iCs/>
        </w:rPr>
        <w:instrText xml:space="preserve"> SEQ Tabla \* ARABIC </w:instrText>
      </w:r>
      <w:r w:rsidRPr="00FF6F40">
        <w:rPr>
          <w:rStyle w:val="TABLASIMRRCar"/>
          <w:i/>
          <w:iCs/>
        </w:rPr>
        <w:fldChar w:fldCharType="separate"/>
      </w:r>
      <w:r w:rsidR="00C31B63">
        <w:rPr>
          <w:rStyle w:val="TABLASIMRRCar"/>
          <w:i/>
          <w:iCs/>
          <w:noProof/>
        </w:rPr>
        <w:t>6</w:t>
      </w:r>
      <w:r w:rsidRPr="00FF6F40">
        <w:rPr>
          <w:rStyle w:val="TABLASIMRRCar"/>
          <w:i/>
          <w:iCs/>
        </w:rPr>
        <w:fldChar w:fldCharType="end"/>
      </w:r>
      <w:r w:rsidRPr="00FF6F40">
        <w:t>. Descripción y coordenadas de los PC de la EDAR de Felix.</w:t>
      </w:r>
      <w:bookmarkEnd w:id="35"/>
    </w:p>
    <w:p w14:paraId="0F4FCBCB" w14:textId="77777777" w:rsidR="00CE26CD" w:rsidRPr="00A2017F" w:rsidRDefault="00CE26CD" w:rsidP="005C6438">
      <w:pPr>
        <w:rPr>
          <w:rFonts w:cs="Calibri"/>
          <w:sz w:val="22"/>
        </w:rPr>
      </w:pPr>
      <w:r w:rsidRPr="00BF6C4C">
        <w:rPr>
          <w:rFonts w:cs="Calibri"/>
          <w:sz w:val="22"/>
        </w:rPr>
        <w:t xml:space="preserve">Para cumplir con los análisis de </w:t>
      </w:r>
      <w:r w:rsidRPr="00A2017F">
        <w:rPr>
          <w:rFonts w:cs="Calibri"/>
          <w:sz w:val="22"/>
        </w:rPr>
        <w:t>seguimiento de la explotación de la EDAR, se efectuarán distintos análisis en los puntos de control que se muestran con fondo coloreado en la figura 8.</w:t>
      </w:r>
    </w:p>
    <w:p w14:paraId="0349F501" w14:textId="77777777" w:rsidR="00CE26CD" w:rsidRPr="00A2017F" w:rsidRDefault="00CE26CD" w:rsidP="005C6438">
      <w:pPr>
        <w:rPr>
          <w:rFonts w:cs="Calibri"/>
          <w:sz w:val="22"/>
        </w:rPr>
      </w:pPr>
      <w:r w:rsidRPr="00A2017F">
        <w:rPr>
          <w:rFonts w:cs="Calibri"/>
          <w:sz w:val="22"/>
        </w:rPr>
        <w:t xml:space="preserve">Cada uno de los PC (tabla 6) donde deberán aplicarse los límites e instalarse los equipos para la toma de muestras será una arqueta accesible en todo momento que permita tomar las muestras en condiciones de representatividad, previo al vertido. Se analizarán muestras compuestas que se tomarán en continuo durante 24 horas a través de equipos tomamuestras portátiles propiedad del adjudicatario del contrato. </w:t>
      </w:r>
    </w:p>
    <w:p w14:paraId="4748DB10" w14:textId="77777777" w:rsidR="00CE26CD" w:rsidRPr="00A2017F" w:rsidRDefault="00CE26CD" w:rsidP="005C6438">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VI se incluye la información de detalle con los parámetros a analizar, periodicidad de los análisis y un cronograma de muestreo orientativo. Cualquier cambio en su contenido o en el cronograma de muestreo fijado deberá ser previamente aprobad</w:t>
      </w:r>
      <w:r w:rsidR="00347AD8" w:rsidRPr="00A2017F">
        <w:rPr>
          <w:rFonts w:cs="Calibri"/>
          <w:sz w:val="22"/>
        </w:rPr>
        <w:t>o</w:t>
      </w:r>
      <w:r w:rsidRPr="00A2017F">
        <w:rPr>
          <w:rFonts w:cs="Calibri"/>
          <w:sz w:val="22"/>
        </w:rPr>
        <w:t xml:space="preserve"> por el </w:t>
      </w:r>
      <w:r w:rsidR="004727AC" w:rsidRPr="00A2017F">
        <w:rPr>
          <w:rFonts w:cs="Calibri"/>
          <w:sz w:val="22"/>
        </w:rPr>
        <w:t>C.I.A.P.</w:t>
      </w:r>
      <w:r w:rsidRPr="00A2017F">
        <w:rPr>
          <w:rFonts w:cs="Calibri"/>
          <w:sz w:val="22"/>
        </w:rPr>
        <w:t>.</w:t>
      </w:r>
    </w:p>
    <w:p w14:paraId="5108DB64" w14:textId="77777777" w:rsidR="00280525" w:rsidRPr="00A2017F" w:rsidRDefault="00280525" w:rsidP="00C30A80">
      <w:pPr>
        <w:pStyle w:val="3SUBTITULOIMRR2"/>
        <w:rPr>
          <w:sz w:val="24"/>
        </w:rPr>
      </w:pPr>
      <w:bookmarkStart w:id="36" w:name="_Toc168473267"/>
      <w:r w:rsidRPr="00A2017F">
        <w:rPr>
          <w:sz w:val="24"/>
        </w:rPr>
        <w:t>Ensayos para el seguimiento de la explotación de la EDAR</w:t>
      </w:r>
      <w:bookmarkEnd w:id="36"/>
    </w:p>
    <w:p w14:paraId="5BD56F5B" w14:textId="77777777" w:rsidR="004459E2" w:rsidRPr="00BF6C4C" w:rsidRDefault="008F2733" w:rsidP="004459E2">
      <w:pPr>
        <w:rPr>
          <w:rFonts w:cs="Calibri"/>
          <w:sz w:val="22"/>
        </w:rPr>
      </w:pPr>
      <w:r w:rsidRPr="00A2017F">
        <w:rPr>
          <w:rFonts w:cs="Calibri"/>
          <w:sz w:val="22"/>
        </w:rPr>
        <w:t xml:space="preserve">Para el seguimiento de la EDAR se analizarán los siguientes parámetros en los PC recogidos en la tabla 6: </w:t>
      </w:r>
      <w:r w:rsidR="00400E62" w:rsidRPr="00A2017F">
        <w:rPr>
          <w:rFonts w:cs="Calibri"/>
          <w:sz w:val="22"/>
        </w:rPr>
        <w:t>caudal, pH, sólidos en suspensión, DBO</w:t>
      </w:r>
      <w:r w:rsidR="00400E62" w:rsidRPr="00A2017F">
        <w:rPr>
          <w:rFonts w:cs="Calibri"/>
          <w:sz w:val="22"/>
          <w:vertAlign w:val="subscript"/>
        </w:rPr>
        <w:t>5</w:t>
      </w:r>
      <w:r w:rsidR="00400E62" w:rsidRPr="00A2017F">
        <w:rPr>
          <w:rFonts w:cs="Calibri"/>
          <w:sz w:val="22"/>
        </w:rPr>
        <w:t xml:space="preserve"> y DQO</w:t>
      </w:r>
      <w:r w:rsidR="004459E2" w:rsidRPr="00A2017F">
        <w:rPr>
          <w:rFonts w:cs="Calibri"/>
          <w:sz w:val="22"/>
        </w:rPr>
        <w:t>. Su periodicidad será mensual, lo que implica un total de 24 análisis anuales a intervalos regulares de tiempo (12 en el agua influente y 12 en el efluente de la EDAR).</w:t>
      </w:r>
      <w:r w:rsidR="004459E2" w:rsidRPr="00BF6C4C">
        <w:rPr>
          <w:rFonts w:cs="Calibri"/>
          <w:sz w:val="22"/>
        </w:rPr>
        <w:t xml:space="preserve"> </w:t>
      </w:r>
    </w:p>
    <w:p w14:paraId="261DE2B5" w14:textId="77777777" w:rsidR="008F2733" w:rsidRPr="00BF6C4C" w:rsidRDefault="004459E2" w:rsidP="004459E2">
      <w:pPr>
        <w:rPr>
          <w:rFonts w:cs="Calibri"/>
          <w:sz w:val="22"/>
        </w:rPr>
      </w:pPr>
      <w:r w:rsidRPr="00BF6C4C">
        <w:rPr>
          <w:rFonts w:cs="Calibri"/>
          <w:sz w:val="22"/>
        </w:rPr>
        <w:t xml:space="preserve">Adicionalmente 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r w:rsidR="008F2733" w:rsidRPr="00BF6C4C">
        <w:rPr>
          <w:rFonts w:cs="Calibri"/>
          <w:sz w:val="22"/>
        </w:rPr>
        <w:t>.</w:t>
      </w:r>
    </w:p>
    <w:p w14:paraId="638EFBC4" w14:textId="77777777" w:rsidR="00385F6B" w:rsidRPr="00BF6C4C" w:rsidRDefault="00280525" w:rsidP="00C30A80">
      <w:pPr>
        <w:pStyle w:val="2SUBTITULOIMRR"/>
        <w:rPr>
          <w:sz w:val="24"/>
        </w:rPr>
      </w:pPr>
      <w:bookmarkStart w:id="37" w:name="_Toc168473268"/>
      <w:r w:rsidRPr="00BF6C4C">
        <w:rPr>
          <w:sz w:val="24"/>
        </w:rPr>
        <w:lastRenderedPageBreak/>
        <w:t>Roquetas de</w:t>
      </w:r>
      <w:r w:rsidR="001C6626" w:rsidRPr="00BF6C4C">
        <w:rPr>
          <w:sz w:val="24"/>
        </w:rPr>
        <w:t xml:space="preserve"> </w:t>
      </w:r>
      <w:r w:rsidRPr="00BF6C4C">
        <w:rPr>
          <w:sz w:val="24"/>
        </w:rPr>
        <w:t>Mar</w:t>
      </w:r>
      <w:bookmarkEnd w:id="37"/>
    </w:p>
    <w:p w14:paraId="7F5D6903" w14:textId="77777777" w:rsidR="004264B9" w:rsidRPr="00BF6C4C" w:rsidRDefault="00F45E63" w:rsidP="005C6438">
      <w:pPr>
        <w:rPr>
          <w:rFonts w:cs="Calibri"/>
          <w:sz w:val="22"/>
        </w:rPr>
      </w:pPr>
      <w:r w:rsidRPr="00BF6C4C">
        <w:rPr>
          <w:rFonts w:cs="Calibri"/>
          <w:sz w:val="22"/>
        </w:rPr>
        <w:t xml:space="preserve">En </w:t>
      </w:r>
      <w:r w:rsidRPr="00A2017F">
        <w:rPr>
          <w:rFonts w:cs="Calibri"/>
          <w:sz w:val="22"/>
        </w:rPr>
        <w:t xml:space="preserve">la figura </w:t>
      </w:r>
      <w:r w:rsidR="00302110" w:rsidRPr="00A2017F">
        <w:rPr>
          <w:rFonts w:cs="Calibri"/>
          <w:sz w:val="22"/>
        </w:rPr>
        <w:t>9</w:t>
      </w:r>
      <w:r w:rsidRPr="00A2017F">
        <w:rPr>
          <w:rFonts w:cs="Calibri"/>
          <w:sz w:val="22"/>
        </w:rPr>
        <w:t xml:space="preserve"> </w:t>
      </w:r>
      <w:r w:rsidR="0089606F" w:rsidRPr="00A2017F">
        <w:rPr>
          <w:rFonts w:cs="Calibri"/>
          <w:sz w:val="22"/>
        </w:rPr>
        <w:t xml:space="preserve">se detallan los PC y PV recogidos dentro </w:t>
      </w:r>
      <w:r w:rsidRPr="00A2017F">
        <w:rPr>
          <w:rFonts w:cs="Calibri"/>
          <w:sz w:val="22"/>
        </w:rPr>
        <w:t xml:space="preserve">de la </w:t>
      </w:r>
      <w:r w:rsidR="00260AC6" w:rsidRPr="00A2017F">
        <w:rPr>
          <w:rFonts w:cs="Calibri"/>
          <w:sz w:val="22"/>
        </w:rPr>
        <w:t>Autorización de Vertido</w:t>
      </w:r>
      <w:r w:rsidRPr="00A2017F">
        <w:rPr>
          <w:rFonts w:cs="Calibri"/>
          <w:sz w:val="22"/>
        </w:rPr>
        <w:t xml:space="preserve"> AV-AL 03/09 </w:t>
      </w:r>
      <w:r w:rsidR="00221A87" w:rsidRPr="00A2017F">
        <w:rPr>
          <w:rFonts w:cs="Calibri"/>
          <w:sz w:val="22"/>
        </w:rPr>
        <w:t xml:space="preserve">de aguas residuales urbanas al </w:t>
      </w:r>
      <w:r w:rsidR="00895B4D" w:rsidRPr="00A2017F">
        <w:rPr>
          <w:rFonts w:cs="Calibri"/>
          <w:sz w:val="22"/>
        </w:rPr>
        <w:t xml:space="preserve">Dominio Público Marítimo-Terrestre </w:t>
      </w:r>
      <w:r w:rsidR="00221A87" w:rsidRPr="00A2017F">
        <w:rPr>
          <w:rFonts w:cs="Calibri"/>
          <w:sz w:val="22"/>
        </w:rPr>
        <w:t>procedentes de la EDAR de Roquetas de Mar a través de dos emisarios y una conducción de desagüe, en el T.M. de Roquetas de Mar</w:t>
      </w:r>
      <w:r w:rsidRPr="00A2017F">
        <w:rPr>
          <w:rFonts w:cs="Calibri"/>
          <w:sz w:val="22"/>
        </w:rPr>
        <w:t xml:space="preserve">, así como las </w:t>
      </w:r>
      <w:r w:rsidR="00DC36CD" w:rsidRPr="00A2017F">
        <w:rPr>
          <w:rFonts w:cs="Calibri"/>
          <w:sz w:val="22"/>
        </w:rPr>
        <w:t xml:space="preserve">coordenadas </w:t>
      </w:r>
      <w:r w:rsidR="00B40D5F" w:rsidRPr="00A2017F">
        <w:rPr>
          <w:rFonts w:cs="Calibri"/>
          <w:sz w:val="22"/>
        </w:rPr>
        <w:t>UTM ETRS89 HUSO 30s</w:t>
      </w:r>
      <w:r w:rsidR="00DC36CD" w:rsidRPr="00A2017F">
        <w:rPr>
          <w:rFonts w:cs="Calibri"/>
          <w:sz w:val="22"/>
        </w:rPr>
        <w:t xml:space="preserve"> </w:t>
      </w:r>
      <w:r w:rsidRPr="00A2017F">
        <w:rPr>
          <w:rFonts w:cs="Calibri"/>
          <w:sz w:val="22"/>
        </w:rPr>
        <w:t xml:space="preserve">de cada uno de ellos para su control (tabla </w:t>
      </w:r>
      <w:r w:rsidR="00A2017F">
        <w:rPr>
          <w:rFonts w:cs="Calibri"/>
          <w:sz w:val="22"/>
        </w:rPr>
        <w:t>7</w:t>
      </w:r>
      <w:r w:rsidR="00AB0B09" w:rsidRPr="00A2017F">
        <w:rPr>
          <w:rFonts w:cs="Calibri"/>
          <w:sz w:val="22"/>
        </w:rPr>
        <w:t>).</w:t>
      </w:r>
      <w:r w:rsidR="00EB356E" w:rsidRPr="00BF6C4C">
        <w:rPr>
          <w:rFonts w:cs="Calibri"/>
          <w:sz w:val="22"/>
        </w:rPr>
        <w:t xml:space="preserve"> </w:t>
      </w:r>
    </w:p>
    <w:p w14:paraId="3D929DFD" w14:textId="77777777" w:rsidR="00111A35" w:rsidRPr="00BF6C4C" w:rsidRDefault="00111A35" w:rsidP="005C6438">
      <w:pPr>
        <w:rPr>
          <w:rFonts w:cs="Calibri"/>
          <w:sz w:val="4"/>
          <w:szCs w:val="6"/>
        </w:rPr>
      </w:pPr>
    </w:p>
    <w:p w14:paraId="3CC3BD2A" w14:textId="3A98B395" w:rsidR="00F45E63" w:rsidRPr="00BF6C4C" w:rsidRDefault="000B2EF7" w:rsidP="005C6438">
      <w:pPr>
        <w:rPr>
          <w:rFonts w:cs="Calibri"/>
          <w:sz w:val="22"/>
        </w:rPr>
      </w:pPr>
      <w:r w:rsidRPr="00BF6C4C">
        <w:rPr>
          <w:rFonts w:cs="Calibri"/>
          <w:noProof/>
          <w:sz w:val="22"/>
          <w:lang w:eastAsia="es-ES"/>
        </w:rPr>
        <w:drawing>
          <wp:inline distT="0" distB="0" distL="0" distR="0" wp14:anchorId="23CE9619" wp14:editId="348A5983">
            <wp:extent cx="5753100" cy="29432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2943225"/>
                    </a:xfrm>
                    <a:prstGeom prst="rect">
                      <a:avLst/>
                    </a:prstGeom>
                    <a:noFill/>
                    <a:ln>
                      <a:noFill/>
                    </a:ln>
                  </pic:spPr>
                </pic:pic>
              </a:graphicData>
            </a:graphic>
          </wp:inline>
        </w:drawing>
      </w:r>
    </w:p>
    <w:p w14:paraId="3C3CCE52" w14:textId="77777777" w:rsidR="00F45E63" w:rsidRPr="00BF6C4C" w:rsidRDefault="00F45E63" w:rsidP="000475AC">
      <w:pPr>
        <w:pStyle w:val="FIGURASIMRR"/>
      </w:pPr>
      <w:bookmarkStart w:id="38" w:name="_Toc168473243"/>
      <w:r w:rsidRPr="00BF6C4C">
        <w:t xml:space="preserve">Figura </w:t>
      </w:r>
      <w:r w:rsidR="00D47E4F">
        <w:fldChar w:fldCharType="begin"/>
      </w:r>
      <w:r w:rsidR="00D47E4F">
        <w:instrText xml:space="preserve"> SEQ Figura \* ARABIC </w:instrText>
      </w:r>
      <w:r w:rsidR="00D47E4F">
        <w:fldChar w:fldCharType="separate"/>
      </w:r>
      <w:r w:rsidR="00C31B63">
        <w:rPr>
          <w:noProof/>
        </w:rPr>
        <w:t>9</w:t>
      </w:r>
      <w:r w:rsidR="00D47E4F">
        <w:rPr>
          <w:noProof/>
        </w:rPr>
        <w:fldChar w:fldCharType="end"/>
      </w:r>
      <w:r w:rsidRPr="00BF6C4C">
        <w:t xml:space="preserve">. </w:t>
      </w:r>
      <w:r w:rsidR="00AB0B09" w:rsidRPr="00BF6C4C">
        <w:t xml:space="preserve">Diagrama de flujo de los PC y PV </w:t>
      </w:r>
      <w:r w:rsidRPr="00BF6C4C">
        <w:t>de la AV-AL 03/09 de la EDAR Roquetas de Mar.</w:t>
      </w:r>
      <w:bookmarkEnd w:id="38"/>
    </w:p>
    <w:tbl>
      <w:tblPr>
        <w:tblW w:w="5000" w:type="pct"/>
        <w:jc w:val="center"/>
        <w:tblLayout w:type="fixed"/>
        <w:tblCellMar>
          <w:left w:w="70" w:type="dxa"/>
          <w:right w:w="70" w:type="dxa"/>
        </w:tblCellMar>
        <w:tblLook w:val="04A0" w:firstRow="1" w:lastRow="0" w:firstColumn="1" w:lastColumn="0" w:noHBand="0" w:noVBand="1"/>
      </w:tblPr>
      <w:tblGrid>
        <w:gridCol w:w="767"/>
        <w:gridCol w:w="1533"/>
        <w:gridCol w:w="4182"/>
        <w:gridCol w:w="1290"/>
        <w:gridCol w:w="1288"/>
      </w:tblGrid>
      <w:tr w:rsidR="00B40D5F" w:rsidRPr="00BF6C4C" w14:paraId="1031E6DF" w14:textId="77777777" w:rsidTr="00830447">
        <w:trPr>
          <w:trHeight w:val="340"/>
          <w:tblHeader/>
          <w:jc w:val="center"/>
        </w:trPr>
        <w:tc>
          <w:tcPr>
            <w:tcW w:w="423" w:type="pct"/>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03C4065F" w14:textId="77777777" w:rsidR="00B40D5F" w:rsidRPr="00BF6C4C" w:rsidRDefault="00B40D5F" w:rsidP="005C6438">
            <w:pPr>
              <w:pStyle w:val="CONTENIDOTABLASIMRR"/>
              <w:rPr>
                <w:sz w:val="20"/>
                <w:szCs w:val="22"/>
              </w:rPr>
            </w:pPr>
            <w:r w:rsidRPr="00BF6C4C">
              <w:rPr>
                <w:sz w:val="20"/>
                <w:szCs w:val="22"/>
              </w:rPr>
              <w:t>PC/PV</w:t>
            </w:r>
          </w:p>
        </w:tc>
        <w:tc>
          <w:tcPr>
            <w:tcW w:w="846"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1235112E" w14:textId="77777777" w:rsidR="00B40D5F" w:rsidRPr="00BF6C4C" w:rsidRDefault="0042587B" w:rsidP="005C6438">
            <w:pPr>
              <w:pStyle w:val="CONTENIDOTABLASIMRR"/>
              <w:rPr>
                <w:sz w:val="20"/>
                <w:szCs w:val="22"/>
              </w:rPr>
            </w:pPr>
            <w:r w:rsidRPr="00BF6C4C">
              <w:rPr>
                <w:sz w:val="20"/>
                <w:szCs w:val="22"/>
              </w:rPr>
              <w:t xml:space="preserve">Tipo de vertido </w:t>
            </w:r>
          </w:p>
        </w:tc>
        <w:tc>
          <w:tcPr>
            <w:tcW w:w="2308"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18E0BAB3" w14:textId="77777777" w:rsidR="00B40D5F" w:rsidRPr="00BF6C4C" w:rsidRDefault="0042587B" w:rsidP="005C6438">
            <w:pPr>
              <w:pStyle w:val="CONTENIDOTABLASIMRR"/>
              <w:rPr>
                <w:sz w:val="20"/>
                <w:szCs w:val="22"/>
              </w:rPr>
            </w:pPr>
            <w:r w:rsidRPr="00BF6C4C">
              <w:rPr>
                <w:sz w:val="20"/>
                <w:szCs w:val="22"/>
              </w:rPr>
              <w:t>Denominación</w:t>
            </w:r>
          </w:p>
        </w:tc>
        <w:tc>
          <w:tcPr>
            <w:tcW w:w="1423" w:type="pct"/>
            <w:gridSpan w:val="2"/>
            <w:tcBorders>
              <w:top w:val="single" w:sz="4" w:space="0" w:color="auto"/>
              <w:left w:val="nil"/>
              <w:bottom w:val="single" w:sz="4" w:space="0" w:color="auto"/>
              <w:right w:val="single" w:sz="4" w:space="0" w:color="auto"/>
            </w:tcBorders>
            <w:shd w:val="clear" w:color="auto" w:fill="DEEAF6"/>
            <w:vAlign w:val="center"/>
            <w:hideMark/>
          </w:tcPr>
          <w:p w14:paraId="00672638" w14:textId="77777777" w:rsidR="00B40D5F" w:rsidRPr="00BF6C4C" w:rsidRDefault="0042587B" w:rsidP="005C6438">
            <w:pPr>
              <w:pStyle w:val="CONTENIDOTABLASIMRR"/>
              <w:rPr>
                <w:sz w:val="20"/>
                <w:szCs w:val="22"/>
              </w:rPr>
            </w:pPr>
            <w:r w:rsidRPr="00BF6C4C">
              <w:rPr>
                <w:sz w:val="20"/>
                <w:szCs w:val="22"/>
              </w:rPr>
              <w:t>Punto de descarga</w:t>
            </w:r>
          </w:p>
        </w:tc>
      </w:tr>
      <w:tr w:rsidR="00B40D5F" w:rsidRPr="00BF6C4C" w14:paraId="0ABC6ADE" w14:textId="77777777" w:rsidTr="00830447">
        <w:trPr>
          <w:trHeight w:val="340"/>
          <w:tblHeader/>
          <w:jc w:val="center"/>
        </w:trPr>
        <w:tc>
          <w:tcPr>
            <w:tcW w:w="423" w:type="pct"/>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6572B926" w14:textId="77777777" w:rsidR="00B40D5F" w:rsidRPr="00BF6C4C" w:rsidRDefault="00B40D5F" w:rsidP="005C6438">
            <w:pPr>
              <w:pStyle w:val="CONTENIDOTABLASIMRR"/>
              <w:rPr>
                <w:sz w:val="20"/>
                <w:szCs w:val="22"/>
              </w:rPr>
            </w:pPr>
          </w:p>
        </w:tc>
        <w:tc>
          <w:tcPr>
            <w:tcW w:w="846"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7D35E197" w14:textId="77777777" w:rsidR="00B40D5F" w:rsidRPr="00BF6C4C" w:rsidRDefault="00B40D5F" w:rsidP="005C6438">
            <w:pPr>
              <w:pStyle w:val="CONTENIDOTABLASIMRR"/>
              <w:rPr>
                <w:sz w:val="20"/>
                <w:szCs w:val="22"/>
              </w:rPr>
            </w:pPr>
          </w:p>
        </w:tc>
        <w:tc>
          <w:tcPr>
            <w:tcW w:w="2308" w:type="pct"/>
            <w:vMerge/>
            <w:tcBorders>
              <w:top w:val="single" w:sz="4" w:space="0" w:color="auto"/>
              <w:left w:val="single" w:sz="4" w:space="0" w:color="auto"/>
              <w:bottom w:val="single" w:sz="4" w:space="0" w:color="auto"/>
              <w:right w:val="single" w:sz="4" w:space="0" w:color="auto"/>
            </w:tcBorders>
            <w:shd w:val="clear" w:color="auto" w:fill="DEEAF6"/>
            <w:vAlign w:val="center"/>
            <w:hideMark/>
          </w:tcPr>
          <w:p w14:paraId="171C5AC4" w14:textId="77777777" w:rsidR="00B40D5F" w:rsidRPr="00BF6C4C" w:rsidRDefault="00B40D5F" w:rsidP="005C6438">
            <w:pPr>
              <w:pStyle w:val="CONTENIDOTABLASIMRR"/>
              <w:rPr>
                <w:sz w:val="20"/>
                <w:szCs w:val="22"/>
              </w:rPr>
            </w:pPr>
          </w:p>
        </w:tc>
        <w:tc>
          <w:tcPr>
            <w:tcW w:w="712" w:type="pct"/>
            <w:tcBorders>
              <w:top w:val="nil"/>
              <w:left w:val="nil"/>
              <w:bottom w:val="single" w:sz="4" w:space="0" w:color="auto"/>
              <w:right w:val="single" w:sz="4" w:space="0" w:color="auto"/>
            </w:tcBorders>
            <w:shd w:val="clear" w:color="auto" w:fill="DEEAF6"/>
            <w:vAlign w:val="center"/>
            <w:hideMark/>
          </w:tcPr>
          <w:p w14:paraId="35D2BCE3" w14:textId="77777777" w:rsidR="00B40D5F" w:rsidRPr="00BF6C4C" w:rsidRDefault="00B40D5F" w:rsidP="005C6438">
            <w:pPr>
              <w:pStyle w:val="CONTENIDOTABLASIMRR"/>
              <w:rPr>
                <w:sz w:val="20"/>
                <w:szCs w:val="22"/>
              </w:rPr>
            </w:pPr>
            <w:r w:rsidRPr="00BF6C4C">
              <w:rPr>
                <w:sz w:val="20"/>
                <w:szCs w:val="22"/>
              </w:rPr>
              <w:t>X</w:t>
            </w:r>
          </w:p>
        </w:tc>
        <w:tc>
          <w:tcPr>
            <w:tcW w:w="711" w:type="pct"/>
            <w:tcBorders>
              <w:top w:val="nil"/>
              <w:left w:val="nil"/>
              <w:bottom w:val="single" w:sz="4" w:space="0" w:color="auto"/>
              <w:right w:val="single" w:sz="4" w:space="0" w:color="auto"/>
            </w:tcBorders>
            <w:shd w:val="clear" w:color="auto" w:fill="DEEAF6"/>
            <w:vAlign w:val="center"/>
            <w:hideMark/>
          </w:tcPr>
          <w:p w14:paraId="70A52654" w14:textId="77777777" w:rsidR="00B40D5F" w:rsidRPr="00BF6C4C" w:rsidRDefault="00B40D5F" w:rsidP="005C6438">
            <w:pPr>
              <w:pStyle w:val="CONTENIDOTABLASIMRR"/>
              <w:rPr>
                <w:sz w:val="20"/>
                <w:szCs w:val="22"/>
              </w:rPr>
            </w:pPr>
            <w:r w:rsidRPr="00BF6C4C">
              <w:rPr>
                <w:sz w:val="20"/>
                <w:szCs w:val="22"/>
              </w:rPr>
              <w:t>Y</w:t>
            </w:r>
          </w:p>
        </w:tc>
      </w:tr>
      <w:tr w:rsidR="00B40D5F" w:rsidRPr="00BF6C4C" w14:paraId="72B22DC9"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795C6DFC" w14:textId="77777777" w:rsidR="00B40D5F" w:rsidRPr="00BF6C4C" w:rsidRDefault="00B40D5F" w:rsidP="005C6438">
            <w:pPr>
              <w:pStyle w:val="CONTENIDOTABLASIMRR"/>
              <w:rPr>
                <w:b w:val="0"/>
                <w:sz w:val="20"/>
                <w:szCs w:val="22"/>
              </w:rPr>
            </w:pPr>
            <w:r w:rsidRPr="00BF6C4C">
              <w:rPr>
                <w:b w:val="0"/>
                <w:sz w:val="20"/>
                <w:szCs w:val="22"/>
              </w:rPr>
              <w:t>PCe</w:t>
            </w:r>
          </w:p>
        </w:tc>
        <w:tc>
          <w:tcPr>
            <w:tcW w:w="846" w:type="pct"/>
            <w:tcBorders>
              <w:top w:val="nil"/>
              <w:left w:val="nil"/>
              <w:bottom w:val="single" w:sz="4" w:space="0" w:color="auto"/>
              <w:right w:val="single" w:sz="4" w:space="0" w:color="auto"/>
            </w:tcBorders>
            <w:shd w:val="clear" w:color="auto" w:fill="auto"/>
            <w:vAlign w:val="center"/>
            <w:hideMark/>
          </w:tcPr>
          <w:p w14:paraId="69F4443F" w14:textId="77777777" w:rsidR="00B40D5F" w:rsidRPr="00BF6C4C" w:rsidRDefault="00B40D5F" w:rsidP="005C6438">
            <w:pPr>
              <w:pStyle w:val="CONTENIDOTABLASIMRR"/>
              <w:rPr>
                <w:b w:val="0"/>
                <w:sz w:val="20"/>
                <w:szCs w:val="22"/>
              </w:rPr>
            </w:pPr>
            <w:r w:rsidRPr="00BF6C4C">
              <w:rPr>
                <w:b w:val="0"/>
                <w:sz w:val="20"/>
                <w:szCs w:val="22"/>
              </w:rPr>
              <w:t>ARU</w:t>
            </w:r>
          </w:p>
        </w:tc>
        <w:tc>
          <w:tcPr>
            <w:tcW w:w="2308" w:type="pct"/>
            <w:tcBorders>
              <w:top w:val="nil"/>
              <w:left w:val="nil"/>
              <w:bottom w:val="single" w:sz="4" w:space="0" w:color="auto"/>
              <w:right w:val="single" w:sz="4" w:space="0" w:color="auto"/>
            </w:tcBorders>
            <w:shd w:val="clear" w:color="auto" w:fill="auto"/>
            <w:vAlign w:val="center"/>
            <w:hideMark/>
          </w:tcPr>
          <w:p w14:paraId="5AEB0DB6" w14:textId="77777777" w:rsidR="00B40D5F" w:rsidRPr="00BF6C4C" w:rsidRDefault="00B40D5F" w:rsidP="00CB6E13">
            <w:pPr>
              <w:pStyle w:val="CONTENIDOTABLASIMRR"/>
              <w:rPr>
                <w:b w:val="0"/>
                <w:sz w:val="20"/>
                <w:szCs w:val="22"/>
              </w:rPr>
            </w:pPr>
            <w:r w:rsidRPr="00BF6C4C">
              <w:rPr>
                <w:b w:val="0"/>
                <w:sz w:val="20"/>
                <w:szCs w:val="22"/>
              </w:rPr>
              <w:t>Punto de control ENTRADA EDAR</w:t>
            </w:r>
          </w:p>
        </w:tc>
        <w:tc>
          <w:tcPr>
            <w:tcW w:w="712" w:type="pct"/>
            <w:tcBorders>
              <w:top w:val="nil"/>
              <w:left w:val="nil"/>
              <w:bottom w:val="single" w:sz="4" w:space="0" w:color="auto"/>
              <w:right w:val="single" w:sz="4" w:space="0" w:color="auto"/>
            </w:tcBorders>
            <w:shd w:val="clear" w:color="auto" w:fill="auto"/>
            <w:vAlign w:val="center"/>
            <w:hideMark/>
          </w:tcPr>
          <w:p w14:paraId="0679DD61" w14:textId="77777777" w:rsidR="00B40D5F" w:rsidRPr="00BF6C4C" w:rsidRDefault="00B40D5F" w:rsidP="005C6438">
            <w:pPr>
              <w:pStyle w:val="CONTENIDOTABLASIMRR"/>
              <w:rPr>
                <w:b w:val="0"/>
                <w:sz w:val="20"/>
                <w:szCs w:val="22"/>
              </w:rPr>
            </w:pPr>
            <w:r w:rsidRPr="00BF6C4C">
              <w:rPr>
                <w:b w:val="0"/>
                <w:sz w:val="20"/>
                <w:szCs w:val="22"/>
              </w:rPr>
              <w:t>534.061</w:t>
            </w:r>
          </w:p>
        </w:tc>
        <w:tc>
          <w:tcPr>
            <w:tcW w:w="711" w:type="pct"/>
            <w:tcBorders>
              <w:top w:val="nil"/>
              <w:left w:val="nil"/>
              <w:bottom w:val="single" w:sz="4" w:space="0" w:color="auto"/>
              <w:right w:val="single" w:sz="4" w:space="0" w:color="auto"/>
            </w:tcBorders>
            <w:shd w:val="clear" w:color="auto" w:fill="auto"/>
            <w:vAlign w:val="center"/>
            <w:hideMark/>
          </w:tcPr>
          <w:p w14:paraId="0C2E990D" w14:textId="77777777" w:rsidR="00B40D5F" w:rsidRPr="00BF6C4C" w:rsidRDefault="00B40D5F" w:rsidP="005C6438">
            <w:pPr>
              <w:pStyle w:val="CONTENIDOTABLASIMRR"/>
              <w:rPr>
                <w:b w:val="0"/>
                <w:sz w:val="20"/>
                <w:szCs w:val="22"/>
              </w:rPr>
            </w:pPr>
            <w:r w:rsidRPr="00BF6C4C">
              <w:rPr>
                <w:b w:val="0"/>
                <w:sz w:val="20"/>
                <w:szCs w:val="22"/>
              </w:rPr>
              <w:t>4.070.616</w:t>
            </w:r>
          </w:p>
        </w:tc>
      </w:tr>
      <w:tr w:rsidR="00B40D5F" w:rsidRPr="00BF6C4C" w14:paraId="0BF1BBF3"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38935C59" w14:textId="77777777" w:rsidR="00B40D5F" w:rsidRPr="00BF6C4C" w:rsidRDefault="00B40D5F" w:rsidP="005C6438">
            <w:pPr>
              <w:pStyle w:val="CONTENIDOTABLASIMRR"/>
              <w:rPr>
                <w:b w:val="0"/>
                <w:sz w:val="20"/>
                <w:szCs w:val="22"/>
              </w:rPr>
            </w:pPr>
            <w:r w:rsidRPr="00BF6C4C">
              <w:rPr>
                <w:b w:val="0"/>
                <w:sz w:val="20"/>
                <w:szCs w:val="22"/>
              </w:rPr>
              <w:t>PCs</w:t>
            </w:r>
          </w:p>
        </w:tc>
        <w:tc>
          <w:tcPr>
            <w:tcW w:w="846" w:type="pct"/>
            <w:tcBorders>
              <w:top w:val="nil"/>
              <w:left w:val="nil"/>
              <w:bottom w:val="single" w:sz="4" w:space="0" w:color="auto"/>
              <w:right w:val="single" w:sz="4" w:space="0" w:color="auto"/>
            </w:tcBorders>
            <w:shd w:val="clear" w:color="auto" w:fill="auto"/>
            <w:vAlign w:val="center"/>
            <w:hideMark/>
          </w:tcPr>
          <w:p w14:paraId="084AA491" w14:textId="77777777" w:rsidR="00B40D5F" w:rsidRPr="00BF6C4C" w:rsidRDefault="00B40D5F" w:rsidP="005C6438">
            <w:pPr>
              <w:pStyle w:val="CONTENIDOTABLASIMRR"/>
              <w:rPr>
                <w:b w:val="0"/>
                <w:sz w:val="20"/>
                <w:szCs w:val="22"/>
              </w:rPr>
            </w:pPr>
            <w:r w:rsidRPr="00BF6C4C">
              <w:rPr>
                <w:b w:val="0"/>
                <w:sz w:val="20"/>
                <w:szCs w:val="22"/>
              </w:rPr>
              <w:t>ARU tratada</w:t>
            </w:r>
          </w:p>
        </w:tc>
        <w:tc>
          <w:tcPr>
            <w:tcW w:w="2308" w:type="pct"/>
            <w:tcBorders>
              <w:top w:val="nil"/>
              <w:left w:val="nil"/>
              <w:bottom w:val="single" w:sz="4" w:space="0" w:color="auto"/>
              <w:right w:val="single" w:sz="4" w:space="0" w:color="auto"/>
            </w:tcBorders>
            <w:shd w:val="clear" w:color="auto" w:fill="auto"/>
            <w:vAlign w:val="center"/>
            <w:hideMark/>
          </w:tcPr>
          <w:p w14:paraId="3298072C" w14:textId="77777777" w:rsidR="00B40D5F" w:rsidRPr="00BF6C4C" w:rsidRDefault="005774F4" w:rsidP="005C6438">
            <w:pPr>
              <w:pStyle w:val="CONTENIDOTABLASIMRR"/>
              <w:rPr>
                <w:b w:val="0"/>
                <w:sz w:val="20"/>
                <w:szCs w:val="22"/>
              </w:rPr>
            </w:pPr>
            <w:r w:rsidRPr="00BF6C4C">
              <w:rPr>
                <w:b w:val="0"/>
                <w:sz w:val="20"/>
                <w:szCs w:val="22"/>
              </w:rPr>
              <w:t>Punto de control SALIDA EDAR</w:t>
            </w:r>
          </w:p>
        </w:tc>
        <w:tc>
          <w:tcPr>
            <w:tcW w:w="712" w:type="pct"/>
            <w:tcBorders>
              <w:top w:val="nil"/>
              <w:left w:val="nil"/>
              <w:bottom w:val="single" w:sz="4" w:space="0" w:color="auto"/>
              <w:right w:val="single" w:sz="4" w:space="0" w:color="auto"/>
            </w:tcBorders>
            <w:shd w:val="clear" w:color="auto" w:fill="auto"/>
            <w:vAlign w:val="center"/>
            <w:hideMark/>
          </w:tcPr>
          <w:p w14:paraId="0D57FB2E" w14:textId="77777777" w:rsidR="00B40D5F" w:rsidRPr="00BF6C4C" w:rsidRDefault="00B40D5F" w:rsidP="005C6438">
            <w:pPr>
              <w:pStyle w:val="CONTENIDOTABLASIMRR"/>
              <w:rPr>
                <w:b w:val="0"/>
                <w:sz w:val="20"/>
                <w:szCs w:val="22"/>
              </w:rPr>
            </w:pPr>
            <w:r w:rsidRPr="00BF6C4C">
              <w:rPr>
                <w:b w:val="0"/>
                <w:sz w:val="20"/>
                <w:szCs w:val="22"/>
              </w:rPr>
              <w:t>534.247</w:t>
            </w:r>
          </w:p>
        </w:tc>
        <w:tc>
          <w:tcPr>
            <w:tcW w:w="711" w:type="pct"/>
            <w:tcBorders>
              <w:top w:val="nil"/>
              <w:left w:val="nil"/>
              <w:bottom w:val="single" w:sz="4" w:space="0" w:color="auto"/>
              <w:right w:val="single" w:sz="4" w:space="0" w:color="auto"/>
            </w:tcBorders>
            <w:shd w:val="clear" w:color="auto" w:fill="auto"/>
            <w:vAlign w:val="center"/>
            <w:hideMark/>
          </w:tcPr>
          <w:p w14:paraId="034BBF2C" w14:textId="77777777" w:rsidR="00B40D5F" w:rsidRPr="00BF6C4C" w:rsidRDefault="00B40D5F" w:rsidP="005C6438">
            <w:pPr>
              <w:pStyle w:val="CONTENIDOTABLASIMRR"/>
              <w:rPr>
                <w:b w:val="0"/>
                <w:sz w:val="20"/>
                <w:szCs w:val="22"/>
              </w:rPr>
            </w:pPr>
            <w:r w:rsidRPr="00BF6C4C">
              <w:rPr>
                <w:b w:val="0"/>
                <w:sz w:val="20"/>
                <w:szCs w:val="22"/>
              </w:rPr>
              <w:t>4.070.717</w:t>
            </w:r>
          </w:p>
        </w:tc>
      </w:tr>
      <w:tr w:rsidR="00B40D5F" w:rsidRPr="00BF6C4C" w14:paraId="0AE39ADC"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3C41F43" w14:textId="77777777" w:rsidR="00B40D5F" w:rsidRPr="00BF6C4C" w:rsidRDefault="00B40D5F" w:rsidP="005C6438">
            <w:pPr>
              <w:pStyle w:val="CONTENIDOTABLASIMRR"/>
              <w:rPr>
                <w:b w:val="0"/>
                <w:sz w:val="20"/>
                <w:szCs w:val="22"/>
              </w:rPr>
            </w:pPr>
            <w:r w:rsidRPr="00BF6C4C">
              <w:rPr>
                <w:b w:val="0"/>
                <w:sz w:val="20"/>
                <w:szCs w:val="22"/>
              </w:rPr>
              <w:t>PV1</w:t>
            </w:r>
          </w:p>
        </w:tc>
        <w:tc>
          <w:tcPr>
            <w:tcW w:w="846" w:type="pct"/>
            <w:tcBorders>
              <w:top w:val="nil"/>
              <w:left w:val="nil"/>
              <w:bottom w:val="single" w:sz="4" w:space="0" w:color="auto"/>
              <w:right w:val="single" w:sz="4" w:space="0" w:color="auto"/>
            </w:tcBorders>
            <w:shd w:val="clear" w:color="auto" w:fill="auto"/>
            <w:vAlign w:val="center"/>
            <w:hideMark/>
          </w:tcPr>
          <w:p w14:paraId="25F030D6" w14:textId="77777777" w:rsidR="00B40D5F" w:rsidRPr="00BF6C4C" w:rsidRDefault="00B40D5F" w:rsidP="005C6438">
            <w:pPr>
              <w:pStyle w:val="CONTENIDOTABLASIMRR"/>
              <w:rPr>
                <w:b w:val="0"/>
                <w:sz w:val="20"/>
                <w:szCs w:val="22"/>
              </w:rPr>
            </w:pPr>
            <w:r w:rsidRPr="00BF6C4C">
              <w:rPr>
                <w:b w:val="0"/>
                <w:sz w:val="20"/>
                <w:szCs w:val="22"/>
              </w:rPr>
              <w:t>ARU tratada</w:t>
            </w:r>
          </w:p>
        </w:tc>
        <w:tc>
          <w:tcPr>
            <w:tcW w:w="2308" w:type="pct"/>
            <w:tcBorders>
              <w:top w:val="nil"/>
              <w:left w:val="nil"/>
              <w:bottom w:val="single" w:sz="4" w:space="0" w:color="auto"/>
              <w:right w:val="single" w:sz="4" w:space="0" w:color="auto"/>
            </w:tcBorders>
            <w:shd w:val="clear" w:color="auto" w:fill="auto"/>
            <w:vAlign w:val="center"/>
            <w:hideMark/>
          </w:tcPr>
          <w:p w14:paraId="0A8E54B1" w14:textId="77777777" w:rsidR="00B40D5F" w:rsidRPr="00BF6C4C" w:rsidRDefault="00B40D5F" w:rsidP="005C6438">
            <w:pPr>
              <w:pStyle w:val="CONTENIDOTABLASIMRR"/>
              <w:rPr>
                <w:b w:val="0"/>
                <w:sz w:val="20"/>
                <w:szCs w:val="22"/>
              </w:rPr>
            </w:pPr>
            <w:r w:rsidRPr="00BF6C4C">
              <w:rPr>
                <w:b w:val="0"/>
                <w:sz w:val="20"/>
                <w:szCs w:val="22"/>
              </w:rPr>
              <w:t>Emisario Los Baños - EDAR Roquetas de Mar</w:t>
            </w:r>
          </w:p>
        </w:tc>
        <w:tc>
          <w:tcPr>
            <w:tcW w:w="712" w:type="pct"/>
            <w:tcBorders>
              <w:top w:val="nil"/>
              <w:left w:val="nil"/>
              <w:bottom w:val="single" w:sz="4" w:space="0" w:color="auto"/>
              <w:right w:val="single" w:sz="4" w:space="0" w:color="auto"/>
            </w:tcBorders>
            <w:shd w:val="clear" w:color="auto" w:fill="auto"/>
            <w:vAlign w:val="center"/>
            <w:hideMark/>
          </w:tcPr>
          <w:p w14:paraId="1153C0B4" w14:textId="77777777" w:rsidR="00B40D5F" w:rsidRPr="00BF6C4C" w:rsidRDefault="00B40D5F" w:rsidP="005C6438">
            <w:pPr>
              <w:pStyle w:val="CONTENIDOTABLASIMRR"/>
              <w:rPr>
                <w:b w:val="0"/>
                <w:sz w:val="20"/>
                <w:szCs w:val="22"/>
              </w:rPr>
            </w:pPr>
            <w:r w:rsidRPr="00BF6C4C">
              <w:rPr>
                <w:b w:val="0"/>
                <w:sz w:val="20"/>
                <w:szCs w:val="22"/>
              </w:rPr>
              <w:t>536.642</w:t>
            </w:r>
          </w:p>
        </w:tc>
        <w:tc>
          <w:tcPr>
            <w:tcW w:w="711" w:type="pct"/>
            <w:tcBorders>
              <w:top w:val="nil"/>
              <w:left w:val="nil"/>
              <w:bottom w:val="single" w:sz="4" w:space="0" w:color="auto"/>
              <w:right w:val="single" w:sz="4" w:space="0" w:color="auto"/>
            </w:tcBorders>
            <w:shd w:val="clear" w:color="auto" w:fill="auto"/>
            <w:vAlign w:val="center"/>
            <w:hideMark/>
          </w:tcPr>
          <w:p w14:paraId="551467EC" w14:textId="77777777" w:rsidR="00B40D5F" w:rsidRPr="00BF6C4C" w:rsidRDefault="00B40D5F" w:rsidP="005C6438">
            <w:pPr>
              <w:pStyle w:val="CONTENIDOTABLASIMRR"/>
              <w:rPr>
                <w:b w:val="0"/>
                <w:sz w:val="20"/>
                <w:szCs w:val="22"/>
              </w:rPr>
            </w:pPr>
            <w:r w:rsidRPr="00BF6C4C">
              <w:rPr>
                <w:b w:val="0"/>
                <w:sz w:val="20"/>
                <w:szCs w:val="22"/>
              </w:rPr>
              <w:t>4.069.086</w:t>
            </w:r>
          </w:p>
        </w:tc>
      </w:tr>
      <w:tr w:rsidR="00B40D5F" w:rsidRPr="00BF6C4C" w14:paraId="452B08B1"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8B8A065" w14:textId="77777777" w:rsidR="00B40D5F" w:rsidRPr="00BF6C4C" w:rsidRDefault="00B40D5F" w:rsidP="005C6438">
            <w:pPr>
              <w:pStyle w:val="CONTENIDOTABLASIMRR"/>
              <w:rPr>
                <w:b w:val="0"/>
                <w:sz w:val="20"/>
                <w:szCs w:val="22"/>
              </w:rPr>
            </w:pPr>
            <w:r w:rsidRPr="00BF6C4C">
              <w:rPr>
                <w:b w:val="0"/>
                <w:sz w:val="20"/>
                <w:szCs w:val="22"/>
              </w:rPr>
              <w:t>PV2</w:t>
            </w:r>
          </w:p>
        </w:tc>
        <w:tc>
          <w:tcPr>
            <w:tcW w:w="846" w:type="pct"/>
            <w:tcBorders>
              <w:top w:val="nil"/>
              <w:left w:val="nil"/>
              <w:bottom w:val="single" w:sz="4" w:space="0" w:color="auto"/>
              <w:right w:val="single" w:sz="4" w:space="0" w:color="auto"/>
            </w:tcBorders>
            <w:shd w:val="clear" w:color="auto" w:fill="auto"/>
            <w:vAlign w:val="center"/>
            <w:hideMark/>
          </w:tcPr>
          <w:p w14:paraId="3DEE1E8E" w14:textId="77777777" w:rsidR="00B40D5F" w:rsidRPr="00BF6C4C" w:rsidRDefault="00B40D5F" w:rsidP="005C6438">
            <w:pPr>
              <w:pStyle w:val="CONTENIDOTABLASIMRR"/>
              <w:rPr>
                <w:b w:val="0"/>
                <w:sz w:val="20"/>
                <w:szCs w:val="22"/>
              </w:rPr>
            </w:pPr>
            <w:r w:rsidRPr="00BF6C4C">
              <w:rPr>
                <w:b w:val="0"/>
                <w:sz w:val="20"/>
                <w:szCs w:val="22"/>
              </w:rPr>
              <w:t>ARU tratada</w:t>
            </w:r>
          </w:p>
        </w:tc>
        <w:tc>
          <w:tcPr>
            <w:tcW w:w="2308" w:type="pct"/>
            <w:tcBorders>
              <w:top w:val="nil"/>
              <w:left w:val="nil"/>
              <w:bottom w:val="single" w:sz="4" w:space="0" w:color="auto"/>
              <w:right w:val="single" w:sz="4" w:space="0" w:color="auto"/>
            </w:tcBorders>
            <w:shd w:val="clear" w:color="auto" w:fill="auto"/>
            <w:vAlign w:val="center"/>
            <w:hideMark/>
          </w:tcPr>
          <w:p w14:paraId="7316FB95" w14:textId="77777777" w:rsidR="00B40D5F" w:rsidRPr="00BF6C4C" w:rsidRDefault="00B40D5F" w:rsidP="005C6438">
            <w:pPr>
              <w:pStyle w:val="CONTENIDOTABLASIMRR"/>
              <w:rPr>
                <w:b w:val="0"/>
                <w:sz w:val="20"/>
                <w:szCs w:val="22"/>
              </w:rPr>
            </w:pPr>
            <w:r w:rsidRPr="00BF6C4C">
              <w:rPr>
                <w:b w:val="0"/>
                <w:sz w:val="20"/>
                <w:szCs w:val="22"/>
              </w:rPr>
              <w:t>Emisario La Ventilla - EDAR Roquetas de Mar</w:t>
            </w:r>
          </w:p>
        </w:tc>
        <w:tc>
          <w:tcPr>
            <w:tcW w:w="712" w:type="pct"/>
            <w:tcBorders>
              <w:top w:val="nil"/>
              <w:left w:val="nil"/>
              <w:bottom w:val="single" w:sz="4" w:space="0" w:color="auto"/>
              <w:right w:val="single" w:sz="4" w:space="0" w:color="auto"/>
            </w:tcBorders>
            <w:shd w:val="clear" w:color="auto" w:fill="auto"/>
            <w:vAlign w:val="center"/>
            <w:hideMark/>
          </w:tcPr>
          <w:p w14:paraId="53BE86B4" w14:textId="77777777" w:rsidR="00B40D5F" w:rsidRPr="00BF6C4C" w:rsidRDefault="00B40D5F" w:rsidP="005C6438">
            <w:pPr>
              <w:pStyle w:val="CONTENIDOTABLASIMRR"/>
              <w:rPr>
                <w:b w:val="0"/>
                <w:sz w:val="20"/>
                <w:szCs w:val="22"/>
              </w:rPr>
            </w:pPr>
            <w:r w:rsidRPr="00BF6C4C">
              <w:rPr>
                <w:b w:val="0"/>
                <w:sz w:val="20"/>
                <w:szCs w:val="22"/>
              </w:rPr>
              <w:t>538.502</w:t>
            </w:r>
          </w:p>
        </w:tc>
        <w:tc>
          <w:tcPr>
            <w:tcW w:w="711" w:type="pct"/>
            <w:tcBorders>
              <w:top w:val="nil"/>
              <w:left w:val="nil"/>
              <w:bottom w:val="single" w:sz="4" w:space="0" w:color="auto"/>
              <w:right w:val="single" w:sz="4" w:space="0" w:color="auto"/>
            </w:tcBorders>
            <w:shd w:val="clear" w:color="auto" w:fill="auto"/>
            <w:vAlign w:val="center"/>
            <w:hideMark/>
          </w:tcPr>
          <w:p w14:paraId="4F427FBB" w14:textId="77777777" w:rsidR="00B40D5F" w:rsidRPr="00BF6C4C" w:rsidRDefault="00B40D5F" w:rsidP="005C6438">
            <w:pPr>
              <w:pStyle w:val="CONTENIDOTABLASIMRR"/>
              <w:rPr>
                <w:b w:val="0"/>
                <w:sz w:val="20"/>
                <w:szCs w:val="22"/>
              </w:rPr>
            </w:pPr>
            <w:r w:rsidRPr="00BF6C4C">
              <w:rPr>
                <w:b w:val="0"/>
                <w:sz w:val="20"/>
                <w:szCs w:val="22"/>
              </w:rPr>
              <w:t>4.071.837</w:t>
            </w:r>
          </w:p>
        </w:tc>
      </w:tr>
      <w:tr w:rsidR="00B40D5F" w:rsidRPr="00BF6C4C" w14:paraId="138C79C9" w14:textId="77777777" w:rsidTr="00830447">
        <w:trPr>
          <w:trHeight w:val="340"/>
          <w:jc w:val="center"/>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1EF94D63" w14:textId="77777777" w:rsidR="00B40D5F" w:rsidRPr="00BF6C4C" w:rsidRDefault="00B40D5F" w:rsidP="005C6438">
            <w:pPr>
              <w:pStyle w:val="CONTENIDOTABLASIMRR"/>
              <w:rPr>
                <w:b w:val="0"/>
                <w:sz w:val="20"/>
                <w:szCs w:val="22"/>
              </w:rPr>
            </w:pPr>
            <w:r w:rsidRPr="00BF6C4C">
              <w:rPr>
                <w:b w:val="0"/>
                <w:sz w:val="20"/>
                <w:szCs w:val="22"/>
              </w:rPr>
              <w:t>PV3</w:t>
            </w:r>
          </w:p>
        </w:tc>
        <w:tc>
          <w:tcPr>
            <w:tcW w:w="846" w:type="pct"/>
            <w:tcBorders>
              <w:top w:val="nil"/>
              <w:left w:val="nil"/>
              <w:bottom w:val="single" w:sz="4" w:space="0" w:color="auto"/>
              <w:right w:val="single" w:sz="4" w:space="0" w:color="auto"/>
            </w:tcBorders>
            <w:shd w:val="clear" w:color="auto" w:fill="auto"/>
            <w:vAlign w:val="center"/>
            <w:hideMark/>
          </w:tcPr>
          <w:p w14:paraId="5D1A95B2" w14:textId="77777777" w:rsidR="00B40D5F" w:rsidRPr="00BF6C4C" w:rsidRDefault="00B40D5F" w:rsidP="005C6438">
            <w:pPr>
              <w:pStyle w:val="CONTENIDOTABLASIMRR"/>
              <w:rPr>
                <w:b w:val="0"/>
                <w:sz w:val="20"/>
                <w:szCs w:val="22"/>
              </w:rPr>
            </w:pPr>
            <w:r w:rsidRPr="00BF6C4C">
              <w:rPr>
                <w:b w:val="0"/>
                <w:sz w:val="20"/>
                <w:szCs w:val="22"/>
              </w:rPr>
              <w:t>ARU tratada</w:t>
            </w:r>
          </w:p>
        </w:tc>
        <w:tc>
          <w:tcPr>
            <w:tcW w:w="2308" w:type="pct"/>
            <w:tcBorders>
              <w:top w:val="nil"/>
              <w:left w:val="nil"/>
              <w:bottom w:val="single" w:sz="4" w:space="0" w:color="auto"/>
              <w:right w:val="single" w:sz="4" w:space="0" w:color="auto"/>
            </w:tcBorders>
            <w:shd w:val="clear" w:color="auto" w:fill="auto"/>
            <w:vAlign w:val="center"/>
            <w:hideMark/>
          </w:tcPr>
          <w:p w14:paraId="5FEDB97C" w14:textId="77777777" w:rsidR="00B40D5F" w:rsidRPr="00BF6C4C" w:rsidRDefault="00B40D5F" w:rsidP="005C6438">
            <w:pPr>
              <w:pStyle w:val="CONTENIDOTABLASIMRR"/>
              <w:rPr>
                <w:b w:val="0"/>
                <w:sz w:val="20"/>
                <w:szCs w:val="22"/>
              </w:rPr>
            </w:pPr>
            <w:r w:rsidRPr="00BF6C4C">
              <w:rPr>
                <w:b w:val="0"/>
                <w:sz w:val="20"/>
                <w:szCs w:val="22"/>
              </w:rPr>
              <w:t xml:space="preserve">Aliviadero La Ventilla </w:t>
            </w:r>
          </w:p>
        </w:tc>
        <w:tc>
          <w:tcPr>
            <w:tcW w:w="712" w:type="pct"/>
            <w:tcBorders>
              <w:top w:val="nil"/>
              <w:left w:val="nil"/>
              <w:bottom w:val="single" w:sz="4" w:space="0" w:color="auto"/>
              <w:right w:val="single" w:sz="4" w:space="0" w:color="auto"/>
            </w:tcBorders>
            <w:shd w:val="clear" w:color="auto" w:fill="auto"/>
            <w:vAlign w:val="center"/>
            <w:hideMark/>
          </w:tcPr>
          <w:p w14:paraId="3DF1B27F" w14:textId="77777777" w:rsidR="00B40D5F" w:rsidRPr="00BF6C4C" w:rsidRDefault="00B40D5F" w:rsidP="005C6438">
            <w:pPr>
              <w:pStyle w:val="CONTENIDOTABLASIMRR"/>
              <w:rPr>
                <w:b w:val="0"/>
                <w:sz w:val="20"/>
                <w:szCs w:val="22"/>
              </w:rPr>
            </w:pPr>
            <w:r w:rsidRPr="00BF6C4C">
              <w:rPr>
                <w:b w:val="0"/>
                <w:sz w:val="20"/>
                <w:szCs w:val="22"/>
              </w:rPr>
              <w:t>537.560</w:t>
            </w:r>
          </w:p>
        </w:tc>
        <w:tc>
          <w:tcPr>
            <w:tcW w:w="711" w:type="pct"/>
            <w:tcBorders>
              <w:top w:val="nil"/>
              <w:left w:val="nil"/>
              <w:bottom w:val="single" w:sz="4" w:space="0" w:color="auto"/>
              <w:right w:val="single" w:sz="4" w:space="0" w:color="auto"/>
            </w:tcBorders>
            <w:shd w:val="clear" w:color="auto" w:fill="auto"/>
            <w:vAlign w:val="center"/>
            <w:hideMark/>
          </w:tcPr>
          <w:p w14:paraId="7C5993EA" w14:textId="77777777" w:rsidR="00B40D5F" w:rsidRPr="00BF6C4C" w:rsidRDefault="00B40D5F" w:rsidP="005C6438">
            <w:pPr>
              <w:pStyle w:val="CONTENIDOTABLASIMRR"/>
              <w:rPr>
                <w:b w:val="0"/>
                <w:sz w:val="20"/>
                <w:szCs w:val="22"/>
              </w:rPr>
            </w:pPr>
            <w:r w:rsidRPr="00BF6C4C">
              <w:rPr>
                <w:b w:val="0"/>
                <w:sz w:val="20"/>
                <w:szCs w:val="22"/>
              </w:rPr>
              <w:t>4.072.571</w:t>
            </w:r>
          </w:p>
        </w:tc>
      </w:tr>
    </w:tbl>
    <w:p w14:paraId="0F28DE94" w14:textId="77777777" w:rsidR="00450532" w:rsidRPr="00FF6F40" w:rsidRDefault="00450532" w:rsidP="00FF6F40">
      <w:pPr>
        <w:pStyle w:val="TABLASIMRR"/>
        <w:tabs>
          <w:tab w:val="left" w:pos="8645"/>
        </w:tabs>
        <w:ind w:left="284"/>
        <w:jc w:val="left"/>
      </w:pPr>
      <w:bookmarkStart w:id="39" w:name="_Toc168473344"/>
      <w:r w:rsidRPr="00FF6F40">
        <w:t xml:space="preserve">Tabla </w:t>
      </w:r>
      <w:r w:rsidR="00D47E4F">
        <w:fldChar w:fldCharType="begin"/>
      </w:r>
      <w:r w:rsidR="00D47E4F">
        <w:instrText xml:space="preserve"> SEQ Tabla \* ARABIC </w:instrText>
      </w:r>
      <w:r w:rsidR="00D47E4F">
        <w:fldChar w:fldCharType="separate"/>
      </w:r>
      <w:r w:rsidR="00A2017F">
        <w:rPr>
          <w:noProof/>
        </w:rPr>
        <w:t>7</w:t>
      </w:r>
      <w:r w:rsidR="00D47E4F">
        <w:rPr>
          <w:noProof/>
        </w:rPr>
        <w:fldChar w:fldCharType="end"/>
      </w:r>
      <w:r w:rsidRPr="00FF6F40">
        <w:t>. Descripción y coordenadas de los P</w:t>
      </w:r>
      <w:r w:rsidR="00B40D5F" w:rsidRPr="00FF6F40">
        <w:t>C</w:t>
      </w:r>
      <w:r w:rsidRPr="00FF6F40">
        <w:t xml:space="preserve"> </w:t>
      </w:r>
      <w:r w:rsidR="00B40D5F" w:rsidRPr="00FF6F40">
        <w:t>y PV</w:t>
      </w:r>
      <w:r w:rsidRPr="00FF6F40">
        <w:t xml:space="preserve"> de la AV-AL 03/09 de la EDAR Roquetas de Mar.</w:t>
      </w:r>
      <w:bookmarkEnd w:id="39"/>
    </w:p>
    <w:p w14:paraId="2DEF7CFA" w14:textId="77777777" w:rsidR="00AD1254" w:rsidRPr="00A2017F" w:rsidRDefault="00AD1254" w:rsidP="005C6438">
      <w:pPr>
        <w:rPr>
          <w:rFonts w:cs="Calibri"/>
          <w:sz w:val="22"/>
        </w:rPr>
      </w:pPr>
      <w:r w:rsidRPr="00BF6C4C">
        <w:rPr>
          <w:rFonts w:cs="Calibri"/>
          <w:sz w:val="22"/>
        </w:rPr>
        <w:t xml:space="preserve">Para cumplir con los Planes de Vigilancia y Control de las normas de emisión y al medio receptor, así como con los análisis de seguimiento de la explotación de la EDAR, se efectuarán distintos análisis en los puntos de control y vertido que se muestran </w:t>
      </w:r>
      <w:r w:rsidRPr="00A2017F">
        <w:rPr>
          <w:rFonts w:cs="Calibri"/>
          <w:sz w:val="22"/>
        </w:rPr>
        <w:t>con fondo coloreado en la figura 9.</w:t>
      </w:r>
    </w:p>
    <w:p w14:paraId="579A58E9" w14:textId="77777777" w:rsidR="00435193" w:rsidRPr="00A2017F" w:rsidRDefault="00AD1254" w:rsidP="00435193">
      <w:pPr>
        <w:rPr>
          <w:rFonts w:cs="Calibri"/>
          <w:sz w:val="22"/>
        </w:rPr>
      </w:pPr>
      <w:r w:rsidRPr="00A2017F">
        <w:rPr>
          <w:rFonts w:cs="Calibri"/>
          <w:sz w:val="22"/>
        </w:rPr>
        <w:t>Cada uno de los PC (tabla 7) donde deberán aplicarse los límites e instalarse los equipos para la toma de muestras será una arqueta accesible en todo momento</w:t>
      </w:r>
      <w:r w:rsidRPr="00BF6C4C">
        <w:rPr>
          <w:rFonts w:cs="Calibri"/>
          <w:sz w:val="22"/>
        </w:rPr>
        <w:t xml:space="preserve"> que permita tomar las muestras en condiciones de representatividad, previo al vertido. Se analizarán muestras compuestas que se </w:t>
      </w:r>
      <w:r w:rsidRPr="00BF6C4C">
        <w:rPr>
          <w:rFonts w:cs="Calibri"/>
          <w:sz w:val="22"/>
        </w:rPr>
        <w:lastRenderedPageBreak/>
        <w:t xml:space="preserve">tomarán en continuo durante 24 horas a través de equipos tomamuestras portátiles propiedad del </w:t>
      </w:r>
      <w:r w:rsidRPr="00A2017F">
        <w:rPr>
          <w:rFonts w:cs="Calibri"/>
          <w:sz w:val="22"/>
        </w:rPr>
        <w:t xml:space="preserve">adjudicatario del contrato. </w:t>
      </w:r>
      <w:r w:rsidR="00435193" w:rsidRPr="00A2017F">
        <w:rPr>
          <w:rFonts w:cs="Calibri"/>
          <w:sz w:val="22"/>
        </w:rPr>
        <w:t>Por el contrario, únicamente se tomarán muestras puntuales en los PV al medio receptor.</w:t>
      </w:r>
    </w:p>
    <w:p w14:paraId="5751D788" w14:textId="77777777" w:rsidR="00AD1254" w:rsidRPr="00BF6C4C" w:rsidRDefault="00AD1254" w:rsidP="005C6438">
      <w:pPr>
        <w:rPr>
          <w:rFonts w:cs="Calibri"/>
          <w:sz w:val="22"/>
        </w:rPr>
      </w:pPr>
      <w:r w:rsidRPr="00A2017F">
        <w:rPr>
          <w:rFonts w:cs="Calibri"/>
          <w:sz w:val="22"/>
        </w:rPr>
        <w:t xml:space="preserve">En el </w:t>
      </w:r>
      <w:r w:rsidR="006828E8" w:rsidRPr="00A2017F">
        <w:rPr>
          <w:rFonts w:cs="Calibri"/>
          <w:sz w:val="22"/>
        </w:rPr>
        <w:t xml:space="preserve">Anexo </w:t>
      </w:r>
      <w:r w:rsidRPr="00A2017F">
        <w:rPr>
          <w:rFonts w:cs="Calibri"/>
          <w:sz w:val="22"/>
        </w:rPr>
        <w:t>VII se incluye</w:t>
      </w:r>
      <w:r w:rsidRPr="00BF6C4C">
        <w:rPr>
          <w:rFonts w:cs="Calibri"/>
          <w:sz w:val="22"/>
        </w:rPr>
        <w:t xml:space="preserve"> la información de detalle con los parámetros a analizar, periodicidad de los análisis y un cronograma de muestreo orientativo. Cualquier cambio en su contenido o en el cronograma de muestreo fijado deberá ser previamente aprobad</w:t>
      </w:r>
      <w:r w:rsidR="00347AD8" w:rsidRPr="00BF6C4C">
        <w:rPr>
          <w:rFonts w:cs="Calibri"/>
          <w:sz w:val="22"/>
        </w:rPr>
        <w:t>o</w:t>
      </w:r>
      <w:r w:rsidRPr="00BF6C4C">
        <w:rPr>
          <w:rFonts w:cs="Calibri"/>
          <w:sz w:val="22"/>
        </w:rPr>
        <w:t xml:space="preserve"> por el </w:t>
      </w:r>
      <w:r w:rsidR="004727AC">
        <w:rPr>
          <w:rFonts w:cs="Calibri"/>
          <w:sz w:val="22"/>
        </w:rPr>
        <w:t>C.I.A.P.</w:t>
      </w:r>
      <w:r w:rsidRPr="00BF6C4C">
        <w:rPr>
          <w:rFonts w:cs="Calibri"/>
          <w:sz w:val="22"/>
        </w:rPr>
        <w:t>.</w:t>
      </w:r>
    </w:p>
    <w:p w14:paraId="79C66407" w14:textId="77777777" w:rsidR="0008791B" w:rsidRPr="00BF6C4C" w:rsidRDefault="00AC39F3" w:rsidP="00C30A80">
      <w:pPr>
        <w:pStyle w:val="3SUBTITULOIMRR2"/>
        <w:rPr>
          <w:sz w:val="24"/>
        </w:rPr>
      </w:pPr>
      <w:bookmarkStart w:id="40" w:name="_Toc168473269"/>
      <w:r w:rsidRPr="00BF6C4C">
        <w:rPr>
          <w:sz w:val="24"/>
        </w:rPr>
        <w:t>Análisis para la vigilancia y control de las normas de emisión</w:t>
      </w:r>
      <w:bookmarkEnd w:id="40"/>
    </w:p>
    <w:p w14:paraId="4AF868C3" w14:textId="77777777" w:rsidR="00B80947" w:rsidRPr="00BF6C4C" w:rsidRDefault="00B80947" w:rsidP="005C6438">
      <w:pPr>
        <w:rPr>
          <w:rFonts w:cs="Calibri"/>
          <w:sz w:val="22"/>
        </w:rPr>
      </w:pPr>
      <w:r w:rsidRPr="00BF6C4C">
        <w:rPr>
          <w:rFonts w:cs="Calibri"/>
          <w:sz w:val="22"/>
        </w:rPr>
        <w:t>A continuación</w:t>
      </w:r>
      <w:r w:rsidR="000475AC">
        <w:rPr>
          <w:rFonts w:cs="Calibri"/>
          <w:sz w:val="22"/>
        </w:rPr>
        <w:t>,</w:t>
      </w:r>
      <w:r w:rsidRPr="00BF6C4C">
        <w:rPr>
          <w:rFonts w:cs="Calibri"/>
          <w:sz w:val="22"/>
        </w:rPr>
        <w:t xml:space="preserve"> se detallan los análisis a efectuar para el Plan de Vigilancia y Control </w:t>
      </w:r>
      <w:r w:rsidR="00C73DE5" w:rsidRPr="00BF6C4C">
        <w:rPr>
          <w:rFonts w:cs="Calibri"/>
          <w:sz w:val="22"/>
        </w:rPr>
        <w:t xml:space="preserve">e las </w:t>
      </w:r>
      <w:r w:rsidRPr="00BF6C4C">
        <w:rPr>
          <w:rFonts w:cs="Calibri"/>
          <w:sz w:val="22"/>
        </w:rPr>
        <w:t xml:space="preserve">normas de emisión recogido en la correspondiente AV: </w:t>
      </w:r>
    </w:p>
    <w:p w14:paraId="36D7E35F" w14:textId="77777777" w:rsidR="007324AE" w:rsidRPr="00BF6C4C" w:rsidRDefault="007324AE" w:rsidP="005C6438">
      <w:pPr>
        <w:pStyle w:val="4SUBTITULOIMRR"/>
        <w:rPr>
          <w:sz w:val="22"/>
        </w:rPr>
      </w:pPr>
      <w:r w:rsidRPr="00BF6C4C">
        <w:rPr>
          <w:sz w:val="22"/>
        </w:rPr>
        <w:t>Análisis simplificados en normas de emisión</w:t>
      </w:r>
    </w:p>
    <w:p w14:paraId="133A87E2" w14:textId="77777777" w:rsidR="007324AE" w:rsidRPr="00BF6C4C" w:rsidRDefault="007324AE" w:rsidP="005C6438">
      <w:pPr>
        <w:pStyle w:val="4SubTEXTOIMRR"/>
        <w:rPr>
          <w:sz w:val="22"/>
        </w:rPr>
      </w:pPr>
      <w:r w:rsidRPr="00BF6C4C">
        <w:rPr>
          <w:sz w:val="22"/>
        </w:rPr>
        <w:t>Se analizarán los siguientes parámetros: caudal, pH, sólidos en suspensión, DBO</w:t>
      </w:r>
      <w:r w:rsidRPr="00BF6C4C">
        <w:rPr>
          <w:sz w:val="22"/>
          <w:vertAlign w:val="subscript"/>
        </w:rPr>
        <w:t>5</w:t>
      </w:r>
      <w:r w:rsidRPr="00BF6C4C">
        <w:rPr>
          <w:sz w:val="22"/>
        </w:rPr>
        <w:t xml:space="preserve"> y DQO. Su periodicidad será diaria</w:t>
      </w:r>
      <w:r w:rsidR="00EA06AA" w:rsidRPr="00BF6C4C">
        <w:rPr>
          <w:sz w:val="22"/>
        </w:rPr>
        <w:t>. Ello implica un total de 730</w:t>
      </w:r>
      <w:r w:rsidRPr="00BF6C4C">
        <w:rPr>
          <w:sz w:val="22"/>
        </w:rPr>
        <w:t xml:space="preserve"> análisis anuales (</w:t>
      </w:r>
      <w:r w:rsidR="00EA06AA" w:rsidRPr="00BF6C4C">
        <w:rPr>
          <w:sz w:val="22"/>
        </w:rPr>
        <w:t>365</w:t>
      </w:r>
      <w:r w:rsidRPr="00BF6C4C">
        <w:rPr>
          <w:sz w:val="22"/>
        </w:rPr>
        <w:t xml:space="preserve"> en el agua influente y </w:t>
      </w:r>
      <w:r w:rsidR="00EA06AA" w:rsidRPr="00BF6C4C">
        <w:rPr>
          <w:sz w:val="22"/>
        </w:rPr>
        <w:t>365</w:t>
      </w:r>
      <w:r w:rsidRPr="00BF6C4C">
        <w:rPr>
          <w:sz w:val="22"/>
        </w:rPr>
        <w:t xml:space="preserve"> en el efluente de la EDAR).</w:t>
      </w:r>
    </w:p>
    <w:p w14:paraId="477BB0CF" w14:textId="77777777" w:rsidR="007324AE" w:rsidRPr="00BF6C4C" w:rsidRDefault="007324AE" w:rsidP="005C6438">
      <w:pPr>
        <w:pStyle w:val="4SUBTITULOIMRR"/>
        <w:rPr>
          <w:sz w:val="22"/>
        </w:rPr>
      </w:pPr>
      <w:r w:rsidRPr="00BF6C4C">
        <w:rPr>
          <w:sz w:val="22"/>
        </w:rPr>
        <w:t>Análisis de nutrientes en normas de emisión</w:t>
      </w:r>
    </w:p>
    <w:p w14:paraId="6F3AC884" w14:textId="77777777" w:rsidR="007324AE" w:rsidRPr="00BF6C4C" w:rsidRDefault="007324AE" w:rsidP="005C6438">
      <w:pPr>
        <w:pStyle w:val="4SubTEXTOIMRR"/>
        <w:rPr>
          <w:sz w:val="22"/>
        </w:rPr>
      </w:pPr>
      <w:r w:rsidRPr="00BF6C4C">
        <w:rPr>
          <w:sz w:val="22"/>
        </w:rPr>
        <w:t xml:space="preserve">Se analizarán los siguientes parámetros: aceites y grasas, detergentes, amonio, nitratos, nitritos, nitrógeno total, fósforo total y fosfato. Su periodicidad será quincenal. Ello implica un total de </w:t>
      </w:r>
      <w:r w:rsidR="00EA06AA" w:rsidRPr="00BF6C4C">
        <w:rPr>
          <w:sz w:val="22"/>
        </w:rPr>
        <w:t>2</w:t>
      </w:r>
      <w:r w:rsidR="0035795D">
        <w:rPr>
          <w:sz w:val="22"/>
        </w:rPr>
        <w:t>6</w:t>
      </w:r>
      <w:r w:rsidRPr="00BF6C4C">
        <w:rPr>
          <w:sz w:val="22"/>
        </w:rPr>
        <w:t xml:space="preserve"> análisis anuales a intervalos regulares de tiempo en el efluente de la EDAR.</w:t>
      </w:r>
    </w:p>
    <w:p w14:paraId="3D2B6F8E" w14:textId="77777777" w:rsidR="007324AE" w:rsidRPr="00BF6C4C" w:rsidRDefault="007324AE" w:rsidP="005C6438">
      <w:pPr>
        <w:pStyle w:val="4SUBTITULOIMRR"/>
        <w:rPr>
          <w:sz w:val="22"/>
        </w:rPr>
      </w:pPr>
      <w:r w:rsidRPr="00BF6C4C">
        <w:rPr>
          <w:sz w:val="22"/>
        </w:rPr>
        <w:t>Análisis de metales en normas de emisión</w:t>
      </w:r>
    </w:p>
    <w:p w14:paraId="46638150" w14:textId="77777777" w:rsidR="00EA06AA" w:rsidRPr="00BF6C4C" w:rsidRDefault="007324AE" w:rsidP="005C6438">
      <w:pPr>
        <w:pStyle w:val="4SubTEXTOIMRR"/>
        <w:rPr>
          <w:sz w:val="22"/>
        </w:rPr>
      </w:pPr>
      <w:r w:rsidRPr="00BF6C4C">
        <w:rPr>
          <w:sz w:val="22"/>
        </w:rPr>
        <w:t xml:space="preserve">Se analizarán los siguientes parámetros: mercurio, cadmio, zinc, cobre, </w:t>
      </w:r>
      <w:r w:rsidR="006266C4" w:rsidRPr="00BF6C4C">
        <w:rPr>
          <w:sz w:val="22"/>
        </w:rPr>
        <w:t>níquel</w:t>
      </w:r>
      <w:r w:rsidRPr="00BF6C4C">
        <w:rPr>
          <w:sz w:val="22"/>
        </w:rPr>
        <w:t xml:space="preserve">, plomo y cromo total. </w:t>
      </w:r>
      <w:r w:rsidR="00EA06AA" w:rsidRPr="00BF6C4C">
        <w:rPr>
          <w:sz w:val="22"/>
        </w:rPr>
        <w:t>Su periodicidad será mensual. Ello implica un total de 12 análisis anuales a intervalos regulares de tiempo en el efluente de la EDAR.</w:t>
      </w:r>
    </w:p>
    <w:p w14:paraId="7264B506" w14:textId="77777777" w:rsidR="007324AE" w:rsidRPr="00BF6C4C" w:rsidRDefault="007324AE" w:rsidP="005C6438">
      <w:pPr>
        <w:pStyle w:val="4SUBTITULOIMRR"/>
        <w:rPr>
          <w:sz w:val="22"/>
        </w:rPr>
      </w:pPr>
      <w:r w:rsidRPr="00BF6C4C">
        <w:rPr>
          <w:sz w:val="22"/>
        </w:rPr>
        <w:t>Sustancias orgánicas en normas de emisión</w:t>
      </w:r>
    </w:p>
    <w:p w14:paraId="1C8194A7" w14:textId="77777777" w:rsidR="00EA06AA" w:rsidRPr="00BF6C4C" w:rsidRDefault="007324AE" w:rsidP="005C6438">
      <w:pPr>
        <w:pStyle w:val="4SubTEXTOIMRR"/>
        <w:rPr>
          <w:sz w:val="22"/>
        </w:rPr>
      </w:pPr>
      <w:r w:rsidRPr="00BF6C4C">
        <w:rPr>
          <w:rStyle w:val="4SubTEXTOIMRRCar"/>
          <w:sz w:val="22"/>
        </w:rPr>
        <w:t xml:space="preserve">Se analizarán los siguientes parámetros: </w:t>
      </w:r>
      <w:r w:rsidR="006266C4" w:rsidRPr="00BF6C4C">
        <w:rPr>
          <w:rStyle w:val="4SubTEXTOIMRRCar"/>
          <w:sz w:val="22"/>
        </w:rPr>
        <w:t>lindano (hexaclorociclohexano suma máxima)</w:t>
      </w:r>
      <w:r w:rsidRPr="00BF6C4C">
        <w:rPr>
          <w:rStyle w:val="4SubTEXTOIMRRCar"/>
          <w:sz w:val="22"/>
        </w:rPr>
        <w:t xml:space="preserve">, PCB's (PCB(101), PCB(114), PCB(118), PCB(138), PCB(153), PCB(180), PCB(20), PCB(28), PCB(28) + PCB(31), </w:t>
      </w:r>
      <w:r w:rsidR="006266C4" w:rsidRPr="00BF6C4C">
        <w:rPr>
          <w:rStyle w:val="4SubTEXTOIMRRCar"/>
          <w:sz w:val="22"/>
        </w:rPr>
        <w:t>PCB(25) y PCB(35)), hidrocarbur</w:t>
      </w:r>
      <w:r w:rsidRPr="00BF6C4C">
        <w:rPr>
          <w:rStyle w:val="4SubTEXTOIMRRCar"/>
          <w:sz w:val="22"/>
        </w:rPr>
        <w:t xml:space="preserve">os aromáticos policíclicos (HAP) y sulfuros. </w:t>
      </w:r>
      <w:r w:rsidR="00EA06AA" w:rsidRPr="00BF6C4C">
        <w:rPr>
          <w:rStyle w:val="4SubTEXTOIMRRCar"/>
          <w:sz w:val="22"/>
        </w:rPr>
        <w:t>Su periodicidad será trimestral, coincidiendo una de ellas con la época estival</w:t>
      </w:r>
      <w:r w:rsidR="0036439A" w:rsidRPr="00BF6C4C">
        <w:rPr>
          <w:rStyle w:val="4SubTEXTOIMRRCar"/>
          <w:sz w:val="22"/>
        </w:rPr>
        <w:t>, entre el 1 de julio y 31 de agosto</w:t>
      </w:r>
      <w:r w:rsidR="00EA06AA" w:rsidRPr="00BF6C4C">
        <w:rPr>
          <w:rStyle w:val="4SubTEXTOIMRRCar"/>
          <w:sz w:val="22"/>
        </w:rPr>
        <w:t xml:space="preserve">. Ello implica un total de </w:t>
      </w:r>
      <w:r w:rsidR="0036439A" w:rsidRPr="00BF6C4C">
        <w:rPr>
          <w:rStyle w:val="4SubTEXTOIMRRCar"/>
          <w:sz w:val="22"/>
        </w:rPr>
        <w:t>4</w:t>
      </w:r>
      <w:r w:rsidR="00EA06AA" w:rsidRPr="00BF6C4C">
        <w:rPr>
          <w:rStyle w:val="4SubTEXTOIMRRCar"/>
          <w:sz w:val="22"/>
        </w:rPr>
        <w:t xml:space="preserve"> análisis anuales a intervalos regulares de tiempo en el efluente de la EDAR</w:t>
      </w:r>
      <w:r w:rsidR="00EA06AA" w:rsidRPr="00BF6C4C">
        <w:rPr>
          <w:sz w:val="22"/>
        </w:rPr>
        <w:t>.</w:t>
      </w:r>
    </w:p>
    <w:p w14:paraId="32308CAE" w14:textId="77777777" w:rsidR="00C350C5" w:rsidRPr="00BF6C4C" w:rsidRDefault="00C350C5" w:rsidP="005C6438">
      <w:pPr>
        <w:pStyle w:val="4SUBTITULOIMRR"/>
        <w:rPr>
          <w:sz w:val="22"/>
        </w:rPr>
      </w:pPr>
      <w:r w:rsidRPr="00BF6C4C">
        <w:rPr>
          <w:sz w:val="22"/>
        </w:rPr>
        <w:t>Análisis de parámetros PRTR</w:t>
      </w:r>
    </w:p>
    <w:p w14:paraId="0B91CA07" w14:textId="77777777" w:rsidR="0002063F" w:rsidRPr="00BF6C4C" w:rsidRDefault="00411449" w:rsidP="005C6438">
      <w:pPr>
        <w:pStyle w:val="4SubTEXTOIMRR"/>
        <w:rPr>
          <w:sz w:val="22"/>
        </w:rPr>
      </w:pPr>
      <w:r w:rsidRPr="00BF6C4C">
        <w:rPr>
          <w:sz w:val="22"/>
        </w:rPr>
        <w:t xml:space="preserve">Adicionalmente, </w:t>
      </w:r>
      <w:r w:rsidR="0002063F" w:rsidRPr="00BF6C4C">
        <w:rPr>
          <w:sz w:val="22"/>
        </w:rPr>
        <w:t xml:space="preserve">se realizará un análisis anual de los </w:t>
      </w:r>
      <w:r w:rsidRPr="00BF6C4C">
        <w:rPr>
          <w:sz w:val="22"/>
        </w:rPr>
        <w:t>parámetros PRTR conforme al Reglamento (CE) n</w:t>
      </w:r>
      <w:r w:rsidR="0002063F" w:rsidRPr="00BF6C4C">
        <w:rPr>
          <w:sz w:val="22"/>
        </w:rPr>
        <w:t>º 166/</w:t>
      </w:r>
      <w:r w:rsidRPr="00BF6C4C">
        <w:rPr>
          <w:sz w:val="22"/>
        </w:rPr>
        <w:t>2006 del Parlamento Europeo y del Consejo de 18 de enero de 2006, relativo al establecimiento de un registro europeo de emisiones y transferencias de contaminantes y por el que</w:t>
      </w:r>
      <w:r w:rsidR="0002063F" w:rsidRPr="00BF6C4C">
        <w:rPr>
          <w:sz w:val="22"/>
        </w:rPr>
        <w:t xml:space="preserve"> se modifican las Directivas 91/</w:t>
      </w:r>
      <w:r w:rsidR="004B5460" w:rsidRPr="00BF6C4C">
        <w:rPr>
          <w:sz w:val="22"/>
        </w:rPr>
        <w:t>689/CEE y 96/61/CE del Consejo.</w:t>
      </w:r>
    </w:p>
    <w:p w14:paraId="730027B6" w14:textId="77777777" w:rsidR="00C350C5" w:rsidRPr="00BF6C4C" w:rsidRDefault="00D71596" w:rsidP="005C6438">
      <w:pPr>
        <w:pStyle w:val="4SubTEXTOIMRR"/>
        <w:rPr>
          <w:sz w:val="22"/>
        </w:rPr>
      </w:pPr>
      <w:r w:rsidRPr="00BF6C4C">
        <w:rPr>
          <w:sz w:val="22"/>
        </w:rPr>
        <w:t xml:space="preserve">Siguiendo lo establecido en la </w:t>
      </w:r>
      <w:r w:rsidR="0065300E" w:rsidRPr="00BF6C4C">
        <w:rPr>
          <w:sz w:val="22"/>
        </w:rPr>
        <w:t xml:space="preserve">“Guía de </w:t>
      </w:r>
      <w:r w:rsidRPr="00BF6C4C">
        <w:rPr>
          <w:sz w:val="22"/>
        </w:rPr>
        <w:t>notificación de datos PRTR</w:t>
      </w:r>
      <w:r w:rsidR="00B47E47" w:rsidRPr="00BF6C4C">
        <w:rPr>
          <w:sz w:val="22"/>
        </w:rPr>
        <w:t>” publicada</w:t>
      </w:r>
      <w:r w:rsidRPr="00BF6C4C">
        <w:rPr>
          <w:sz w:val="22"/>
        </w:rPr>
        <w:t xml:space="preserve"> por la </w:t>
      </w:r>
      <w:r w:rsidR="00B47E47" w:rsidRPr="00BF6C4C">
        <w:rPr>
          <w:sz w:val="22"/>
        </w:rPr>
        <w:t xml:space="preserve">Consejería de Agricultura, Ganadería, Pesca y Desarrollo Sostenible </w:t>
      </w:r>
      <w:r w:rsidRPr="00BF6C4C">
        <w:rPr>
          <w:sz w:val="22"/>
        </w:rPr>
        <w:t>de la Junta de Andalucía, para el c</w:t>
      </w:r>
      <w:r w:rsidR="0065300E" w:rsidRPr="00BF6C4C">
        <w:rPr>
          <w:sz w:val="22"/>
        </w:rPr>
        <w:t>as</w:t>
      </w:r>
      <w:r w:rsidRPr="00BF6C4C">
        <w:rPr>
          <w:sz w:val="22"/>
        </w:rPr>
        <w:t xml:space="preserve">o de las instalaciones de </w:t>
      </w:r>
      <w:r w:rsidR="00DE66DF" w:rsidRPr="00BF6C4C">
        <w:rPr>
          <w:sz w:val="22"/>
        </w:rPr>
        <w:t xml:space="preserve">tratamiento de </w:t>
      </w:r>
      <w:r w:rsidRPr="00BF6C4C">
        <w:rPr>
          <w:sz w:val="22"/>
        </w:rPr>
        <w:t xml:space="preserve">aguas residuales urbanas se analizarán y notificarán la siguiente sub-lista de contaminantes PRTR en agua : </w:t>
      </w:r>
      <w:r w:rsidR="001676A3" w:rsidRPr="00BF6C4C">
        <w:rPr>
          <w:sz w:val="22"/>
        </w:rPr>
        <w:t xml:space="preserve">1,2-dicloroetano (DCE), arsénico y compuestos (como As), atrazina, benceno, benzo(g,h,i)perileno, cadmio y compuestos (como </w:t>
      </w:r>
      <w:r w:rsidR="001676A3" w:rsidRPr="00BF6C4C">
        <w:rPr>
          <w:sz w:val="22"/>
        </w:rPr>
        <w:lastRenderedPageBreak/>
        <w:t>Cd), carbono orgánico total (COT) (como c total o DQO/3), cianuros (como Cn total), cloruros (como Cl total), cobre y compuestos (como Cu), compuestos orgánicos halogenados (como AOX), compuestos organoestánnicos (como Sn total), cromo y compuestos (como Cr), diclorometano (DCM), diurón, fenoles (como C total), fluoranteno, fluoruros (como F total), fósforo total, ftalato de bis (2-etilhexilo) (dehp), hexaclorobenceno (HCB), hidrocarburos aromáticos policíclicos (HAP), isoproturón, lindano, mercurio y compuestos (como Hg), naftaleno, níquel y compuestos (como Ni), nitrógeno total, nonilfenol y etoxilatos de nonilfenol (NP/NPE), octilfenoles y etoxilatos de octilfenol, pentaclorofenol (PCP), plomo y compuestos (como Pb), policlorobifenilos (PCB), simazina, tetracloroetileno (PER), tetraclorometano (TCM), tolueno, tributilestaño y compuestos, tricloroetileno, triclorometano, trifenilestaño y compuestos, xilenos, zinc y compuestos (como Zn).</w:t>
      </w:r>
    </w:p>
    <w:p w14:paraId="680061A8" w14:textId="77777777" w:rsidR="00AC39F3" w:rsidRPr="00BF6C4C" w:rsidRDefault="00AC39F3" w:rsidP="00C30A80">
      <w:pPr>
        <w:pStyle w:val="3SUBTITULOIMRR2"/>
        <w:rPr>
          <w:sz w:val="24"/>
        </w:rPr>
      </w:pPr>
      <w:bookmarkStart w:id="41" w:name="_Toc168473270"/>
      <w:r w:rsidRPr="00BF6C4C">
        <w:rPr>
          <w:sz w:val="24"/>
        </w:rPr>
        <w:t>Análisis para la vigilancia y control del medio receptor</w:t>
      </w:r>
      <w:bookmarkEnd w:id="41"/>
    </w:p>
    <w:p w14:paraId="71AF63A3" w14:textId="77777777" w:rsidR="00C350C5" w:rsidRPr="00A2017F" w:rsidRDefault="00411449" w:rsidP="005C6438">
      <w:pPr>
        <w:rPr>
          <w:rFonts w:cs="Calibri"/>
          <w:sz w:val="22"/>
        </w:rPr>
      </w:pPr>
      <w:r w:rsidRPr="00BF6C4C">
        <w:rPr>
          <w:rFonts w:cs="Calibri"/>
          <w:sz w:val="22"/>
        </w:rPr>
        <w:t>De conformidad a lo especificado e</w:t>
      </w:r>
      <w:r w:rsidR="004B5460" w:rsidRPr="00BF6C4C">
        <w:rPr>
          <w:rFonts w:cs="Calibri"/>
          <w:sz w:val="22"/>
        </w:rPr>
        <w:t xml:space="preserve">n </w:t>
      </w:r>
      <w:r w:rsidR="00DA4673" w:rsidRPr="00BF6C4C">
        <w:rPr>
          <w:rFonts w:cs="Calibri"/>
          <w:sz w:val="22"/>
        </w:rPr>
        <w:t xml:space="preserve">la </w:t>
      </w:r>
      <w:r w:rsidR="00260AC6" w:rsidRPr="00BF6C4C">
        <w:rPr>
          <w:rFonts w:cs="Calibri"/>
          <w:sz w:val="22"/>
        </w:rPr>
        <w:t>Autorización de Vertido</w:t>
      </w:r>
      <w:r w:rsidR="00DA4673" w:rsidRPr="00BF6C4C">
        <w:rPr>
          <w:rFonts w:cs="Calibri"/>
          <w:sz w:val="22"/>
        </w:rPr>
        <w:t xml:space="preserve"> AV-</w:t>
      </w:r>
      <w:r w:rsidRPr="00BF6C4C">
        <w:rPr>
          <w:rFonts w:cs="Calibri"/>
          <w:sz w:val="22"/>
        </w:rPr>
        <w:t>AL 03</w:t>
      </w:r>
      <w:r w:rsidR="004B5460" w:rsidRPr="00BF6C4C">
        <w:rPr>
          <w:rFonts w:cs="Calibri"/>
          <w:sz w:val="22"/>
        </w:rPr>
        <w:t>/09</w:t>
      </w:r>
      <w:r w:rsidRPr="00BF6C4C">
        <w:rPr>
          <w:rFonts w:cs="Calibri"/>
          <w:sz w:val="22"/>
        </w:rPr>
        <w:t xml:space="preserve"> y en los puntos referidos en la misma, recordando </w:t>
      </w:r>
      <w:r w:rsidR="00C350C5" w:rsidRPr="00BF6C4C">
        <w:rPr>
          <w:rFonts w:cs="Calibri"/>
          <w:sz w:val="22"/>
        </w:rPr>
        <w:t xml:space="preserve">que son dos </w:t>
      </w:r>
      <w:r w:rsidR="00C350C5" w:rsidRPr="00A2017F">
        <w:rPr>
          <w:rFonts w:cs="Calibri"/>
          <w:sz w:val="22"/>
        </w:rPr>
        <w:t xml:space="preserve">emisarios distintos, se llevará a cabo el muestreo de las aguas receptoras del vertido en el punto PV1 y PV3 (tabla 7) y se analizarán los sedimentos y organismos del área próxima. </w:t>
      </w:r>
    </w:p>
    <w:p w14:paraId="708E5CD9" w14:textId="77777777" w:rsidR="00C24387" w:rsidRPr="00BF6C4C" w:rsidRDefault="002617AD" w:rsidP="00C84062">
      <w:pPr>
        <w:rPr>
          <w:rFonts w:cs="Calibri"/>
          <w:sz w:val="22"/>
        </w:rPr>
      </w:pPr>
      <w:r w:rsidRPr="00A2017F">
        <w:rPr>
          <w:rFonts w:cs="Calibri"/>
          <w:sz w:val="22"/>
        </w:rPr>
        <w:t xml:space="preserve">Para llevar a cabo el análisis a </w:t>
      </w:r>
      <w:r w:rsidR="00411449" w:rsidRPr="00A2017F">
        <w:rPr>
          <w:rFonts w:cs="Calibri"/>
          <w:sz w:val="22"/>
        </w:rPr>
        <w:t xml:space="preserve">las aguas receptoras </w:t>
      </w:r>
      <w:r w:rsidR="00606BC8" w:rsidRPr="00A2017F">
        <w:rPr>
          <w:rFonts w:cs="Calibri"/>
          <w:sz w:val="22"/>
        </w:rPr>
        <w:t xml:space="preserve">de los vertidos PV1 y PV3 </w:t>
      </w:r>
      <w:r w:rsidR="00411449" w:rsidRPr="00A2017F">
        <w:rPr>
          <w:rFonts w:cs="Calibri"/>
          <w:sz w:val="22"/>
        </w:rPr>
        <w:t xml:space="preserve">se </w:t>
      </w:r>
      <w:r w:rsidR="00606BC8" w:rsidRPr="00A2017F">
        <w:rPr>
          <w:rFonts w:cs="Calibri"/>
          <w:sz w:val="22"/>
        </w:rPr>
        <w:t>seleccionarán</w:t>
      </w:r>
      <w:r w:rsidR="00411449" w:rsidRPr="00A2017F">
        <w:rPr>
          <w:rFonts w:cs="Calibri"/>
          <w:sz w:val="22"/>
        </w:rPr>
        <w:t xml:space="preserve"> 9 puntos</w:t>
      </w:r>
      <w:r w:rsidR="00606BC8" w:rsidRPr="00A2017F">
        <w:rPr>
          <w:rFonts w:cs="Calibri"/>
          <w:sz w:val="22"/>
        </w:rPr>
        <w:t xml:space="preserve"> </w:t>
      </w:r>
      <w:r w:rsidRPr="00A2017F">
        <w:rPr>
          <w:rFonts w:cs="Calibri"/>
          <w:sz w:val="22"/>
        </w:rPr>
        <w:t xml:space="preserve">de muestreo </w:t>
      </w:r>
      <w:r w:rsidR="00606BC8" w:rsidRPr="00A2017F">
        <w:rPr>
          <w:rFonts w:cs="Calibri"/>
          <w:sz w:val="22"/>
        </w:rPr>
        <w:t>para cada una de las conducciones</w:t>
      </w:r>
      <w:r w:rsidRPr="00A2017F">
        <w:rPr>
          <w:rFonts w:cs="Calibri"/>
          <w:sz w:val="22"/>
        </w:rPr>
        <w:t xml:space="preserve"> (figura 4)</w:t>
      </w:r>
      <w:r w:rsidR="00C84062" w:rsidRPr="00A2017F">
        <w:rPr>
          <w:rFonts w:cs="Calibri"/>
          <w:sz w:val="22"/>
        </w:rPr>
        <w:t xml:space="preserve">, </w:t>
      </w:r>
      <w:r w:rsidR="00C24387" w:rsidRPr="00A2017F">
        <w:rPr>
          <w:rFonts w:cs="Calibri"/>
          <w:sz w:val="22"/>
        </w:rPr>
        <w:t xml:space="preserve">además de </w:t>
      </w:r>
      <w:r w:rsidR="00C84062" w:rsidRPr="00A2017F">
        <w:rPr>
          <w:rFonts w:cs="Calibri"/>
          <w:sz w:val="22"/>
        </w:rPr>
        <w:t>dos</w:t>
      </w:r>
      <w:r w:rsidR="00C24387" w:rsidRPr="00A2017F">
        <w:rPr>
          <w:rFonts w:cs="Calibri"/>
          <w:sz w:val="22"/>
        </w:rPr>
        <w:t xml:space="preserve"> punto</w:t>
      </w:r>
      <w:r w:rsidR="00C84062" w:rsidRPr="00A2017F">
        <w:rPr>
          <w:rFonts w:cs="Calibri"/>
          <w:sz w:val="22"/>
        </w:rPr>
        <w:t>s</w:t>
      </w:r>
      <w:r w:rsidR="00C24387" w:rsidRPr="00A2017F">
        <w:rPr>
          <w:rFonts w:cs="Calibri"/>
          <w:sz w:val="22"/>
        </w:rPr>
        <w:t xml:space="preserve"> de referencia (PR) alejado</w:t>
      </w:r>
      <w:r w:rsidR="00C84062" w:rsidRPr="00A2017F">
        <w:rPr>
          <w:rFonts w:cs="Calibri"/>
          <w:sz w:val="22"/>
        </w:rPr>
        <w:t>s</w:t>
      </w:r>
      <w:r w:rsidR="00C24387" w:rsidRPr="00A2017F">
        <w:rPr>
          <w:rFonts w:cs="Calibri"/>
          <w:sz w:val="22"/>
        </w:rPr>
        <w:t xml:space="preserve"> de la zona de vertido</w:t>
      </w:r>
      <w:r w:rsidR="00C84062" w:rsidRPr="00A2017F">
        <w:rPr>
          <w:rFonts w:cs="Calibri"/>
          <w:sz w:val="22"/>
        </w:rPr>
        <w:t>, uno por emisario</w:t>
      </w:r>
      <w:r w:rsidR="00C24387" w:rsidRPr="00A2017F">
        <w:rPr>
          <w:rFonts w:cs="Calibri"/>
          <w:sz w:val="22"/>
        </w:rPr>
        <w:t>.</w:t>
      </w:r>
    </w:p>
    <w:p w14:paraId="208CDBC2" w14:textId="77777777" w:rsidR="00C24387" w:rsidRPr="00BF6C4C" w:rsidRDefault="00C24387" w:rsidP="00BD45ED">
      <w:pPr>
        <w:numPr>
          <w:ilvl w:val="0"/>
          <w:numId w:val="31"/>
        </w:numPr>
        <w:ind w:hanging="294"/>
        <w:rPr>
          <w:rFonts w:cs="Calibri"/>
          <w:sz w:val="22"/>
        </w:rPr>
      </w:pPr>
      <w:r w:rsidRPr="00BF6C4C">
        <w:rPr>
          <w:rFonts w:cs="Calibri"/>
          <w:sz w:val="22"/>
        </w:rPr>
        <w:t>Los puntos (1), (2) y (3) se situarán sobre la línea de la costa, (1) uno en la perpendicular del arranque del emisario con la línea de costa, y los otros dos se tomarán a ambos lados del punto (1), a 500 m de este, a la izquierda el punto (2) y a la derecha el punto (3).</w:t>
      </w:r>
    </w:p>
    <w:p w14:paraId="56D75CBE" w14:textId="77777777" w:rsidR="00C24387" w:rsidRPr="00BF6C4C" w:rsidRDefault="00C24387" w:rsidP="00C24387">
      <w:pPr>
        <w:numPr>
          <w:ilvl w:val="0"/>
          <w:numId w:val="31"/>
        </w:numPr>
        <w:rPr>
          <w:rFonts w:cs="Calibri"/>
          <w:sz w:val="22"/>
        </w:rPr>
      </w:pPr>
      <w:r w:rsidRPr="00BF6C4C">
        <w:rPr>
          <w:rFonts w:cs="Calibri"/>
          <w:sz w:val="22"/>
        </w:rPr>
        <w:t>Dos puntos de muestreo se tomarán entre la salida del efluente y la costa, concretamente a 1/3 y 2/3 de distancia la longitud del emisario, puntos (4) y (5), respectivamente.</w:t>
      </w:r>
    </w:p>
    <w:p w14:paraId="1F0DD8DD" w14:textId="77777777" w:rsidR="00C24387" w:rsidRPr="00BF6C4C" w:rsidRDefault="00C24387" w:rsidP="005C6438">
      <w:pPr>
        <w:numPr>
          <w:ilvl w:val="0"/>
          <w:numId w:val="31"/>
        </w:numPr>
        <w:rPr>
          <w:rFonts w:cs="Calibri"/>
          <w:sz w:val="22"/>
        </w:rPr>
      </w:pPr>
      <w:r w:rsidRPr="00BF6C4C">
        <w:rPr>
          <w:rFonts w:cs="Calibri"/>
          <w:sz w:val="22"/>
        </w:rPr>
        <w:t xml:space="preserve">Los cuatro últimos puntos se situarán en la circunferencia de radio 0,5 millas y centro el punto de descarga del vertido. Estarán repartidos de manera homogénea en la circunferencia, con uno de ellos orientado según la pluma de vertido, o la línea de costa si la pluma no fuera fácilmente identificada. </w:t>
      </w:r>
    </w:p>
    <w:p w14:paraId="71456914" w14:textId="77777777" w:rsidR="002617AD" w:rsidRPr="00BF6C4C" w:rsidRDefault="002617AD" w:rsidP="005C6438">
      <w:pPr>
        <w:rPr>
          <w:rFonts w:cs="Calibri"/>
          <w:sz w:val="22"/>
        </w:rPr>
      </w:pPr>
      <w:r w:rsidRPr="00BF6C4C">
        <w:rPr>
          <w:rFonts w:cs="Calibri"/>
          <w:sz w:val="22"/>
        </w:rPr>
        <w:t>Las muestras deberán ser representativas de un metro de columna de agua desde la superficie, o bien, ser tomadas a 0,5 metros de ésta.</w:t>
      </w:r>
    </w:p>
    <w:p w14:paraId="0EDD1975" w14:textId="77777777" w:rsidR="002617AD" w:rsidRPr="00BF6C4C" w:rsidRDefault="002617AD" w:rsidP="005C6438">
      <w:pPr>
        <w:pStyle w:val="4SUBTITULOIMRR"/>
        <w:rPr>
          <w:sz w:val="22"/>
        </w:rPr>
      </w:pPr>
      <w:r w:rsidRPr="00BF6C4C">
        <w:rPr>
          <w:sz w:val="22"/>
        </w:rPr>
        <w:t xml:space="preserve">Análisis completo del agua en el medio receptor </w:t>
      </w:r>
    </w:p>
    <w:p w14:paraId="53265447" w14:textId="77777777" w:rsidR="002617AD" w:rsidRPr="00BF6C4C" w:rsidRDefault="002617AD" w:rsidP="005C6438">
      <w:pPr>
        <w:pStyle w:val="4SubTEXTOIMRR"/>
        <w:rPr>
          <w:sz w:val="22"/>
        </w:rPr>
      </w:pPr>
      <w:r w:rsidRPr="00BF6C4C">
        <w:rPr>
          <w:sz w:val="22"/>
        </w:rPr>
        <w:t xml:space="preserve">Se analizarán los siguientes parámetros: coliformes totales, coliformes fecales, estreptococos fecales, pH, sólidos en suspensión, carbono orgánico total (COT), temperatura, color, transparencia, salinidad, oxígeno disuelto, nitrógeno oxidado, fósforo total, aceites y grasas, nitratos, nitritos, amonio, fosfato, tensioactivos, hidrocarburos no polares, cadmio, cobre, plomo, mercurio, zinc, cromo y níquel. Su periodicidad será </w:t>
      </w:r>
      <w:r w:rsidR="001A262E" w:rsidRPr="00BF6C4C">
        <w:rPr>
          <w:sz w:val="22"/>
        </w:rPr>
        <w:t>semestral</w:t>
      </w:r>
      <w:r w:rsidRPr="00BF6C4C">
        <w:rPr>
          <w:sz w:val="22"/>
        </w:rPr>
        <w:t xml:space="preserve"> </w:t>
      </w:r>
      <w:r w:rsidR="001A262E" w:rsidRPr="00BF6C4C">
        <w:rPr>
          <w:sz w:val="22"/>
        </w:rPr>
        <w:t xml:space="preserve">y se efectuará en los meses de enero y julio en </w:t>
      </w:r>
      <w:r w:rsidR="001C3B0F" w:rsidRPr="00BF6C4C">
        <w:rPr>
          <w:sz w:val="22"/>
        </w:rPr>
        <w:t>cada uno de los emisarios</w:t>
      </w:r>
      <w:r w:rsidR="001A262E" w:rsidRPr="00BF6C4C">
        <w:rPr>
          <w:sz w:val="22"/>
        </w:rPr>
        <w:t xml:space="preserve"> </w:t>
      </w:r>
      <w:r w:rsidR="001C3B0F" w:rsidRPr="00BF6C4C">
        <w:rPr>
          <w:sz w:val="22"/>
        </w:rPr>
        <w:t xml:space="preserve">de la EDAR de Roquetas de Mar, </w:t>
      </w:r>
      <w:r w:rsidR="001A262E" w:rsidRPr="00BF6C4C">
        <w:rPr>
          <w:sz w:val="22"/>
        </w:rPr>
        <w:t xml:space="preserve">Los Baños y La </w:t>
      </w:r>
      <w:r w:rsidR="001C3B0F" w:rsidRPr="00BF6C4C">
        <w:rPr>
          <w:sz w:val="22"/>
        </w:rPr>
        <w:t>Ventilla</w:t>
      </w:r>
      <w:r w:rsidRPr="00BF6C4C">
        <w:rPr>
          <w:sz w:val="22"/>
        </w:rPr>
        <w:t xml:space="preserve">. Ello implica un total de </w:t>
      </w:r>
      <w:r w:rsidR="0035795D">
        <w:rPr>
          <w:sz w:val="22"/>
        </w:rPr>
        <w:t>40</w:t>
      </w:r>
      <w:r w:rsidRPr="00BF6C4C">
        <w:rPr>
          <w:sz w:val="22"/>
        </w:rPr>
        <w:t xml:space="preserve"> análisis anuales a intervalos regulares de tiempo (</w:t>
      </w:r>
      <w:r w:rsidR="001A262E" w:rsidRPr="00BF6C4C">
        <w:rPr>
          <w:sz w:val="22"/>
        </w:rPr>
        <w:t>2</w:t>
      </w:r>
      <w:r w:rsidRPr="00BF6C4C">
        <w:rPr>
          <w:sz w:val="22"/>
        </w:rPr>
        <w:t xml:space="preserve"> </w:t>
      </w:r>
      <w:r w:rsidR="001C3B0F" w:rsidRPr="00BF6C4C">
        <w:rPr>
          <w:sz w:val="22"/>
        </w:rPr>
        <w:t xml:space="preserve">emisarios, 2 </w:t>
      </w:r>
      <w:r w:rsidRPr="00BF6C4C">
        <w:rPr>
          <w:sz w:val="22"/>
        </w:rPr>
        <w:t xml:space="preserve">veces al año en </w:t>
      </w:r>
      <w:r w:rsidR="0035795D">
        <w:rPr>
          <w:sz w:val="22"/>
        </w:rPr>
        <w:t>10</w:t>
      </w:r>
      <w:r w:rsidRPr="00BF6C4C">
        <w:rPr>
          <w:sz w:val="22"/>
        </w:rPr>
        <w:t xml:space="preserve"> puntos de muestreo).</w:t>
      </w:r>
    </w:p>
    <w:p w14:paraId="007BF92B" w14:textId="77777777" w:rsidR="002617AD" w:rsidRPr="00BF6C4C" w:rsidRDefault="002617AD" w:rsidP="005C6438">
      <w:pPr>
        <w:pStyle w:val="4SUBTITULOIMRR"/>
        <w:rPr>
          <w:sz w:val="22"/>
        </w:rPr>
      </w:pPr>
      <w:r w:rsidRPr="00BF6C4C">
        <w:rPr>
          <w:sz w:val="22"/>
        </w:rPr>
        <w:lastRenderedPageBreak/>
        <w:t xml:space="preserve">Análisis simplificado del agua en el medio receptor </w:t>
      </w:r>
    </w:p>
    <w:p w14:paraId="2F12A423" w14:textId="77777777" w:rsidR="001C3B0F" w:rsidRPr="00BF6C4C" w:rsidRDefault="002617AD" w:rsidP="005C6438">
      <w:pPr>
        <w:pStyle w:val="4SubTEXTOIMRR"/>
        <w:rPr>
          <w:sz w:val="22"/>
        </w:rPr>
      </w:pPr>
      <w:r w:rsidRPr="00BF6C4C">
        <w:rPr>
          <w:sz w:val="22"/>
        </w:rPr>
        <w:t>Se analizarán los siguientes parámetros: coliformes totales, coliformes fecales, estreptococos fecales, pH, sólidos en suspensión, carbono orgánico total (COT), temperatura, color, transparencia, salinidad, oxígeno disuelto, nit</w:t>
      </w:r>
      <w:r w:rsidR="001A262E" w:rsidRPr="00BF6C4C">
        <w:rPr>
          <w:sz w:val="22"/>
        </w:rPr>
        <w:t>rógeno oxidado y fósforo total.</w:t>
      </w:r>
      <w:r w:rsidR="001C3B0F" w:rsidRPr="00BF6C4C">
        <w:rPr>
          <w:sz w:val="22"/>
        </w:rPr>
        <w:t xml:space="preserve"> Su periodicidad será trimestral y se efectuará en los meses de febrero, mayo, agosto y noviembre en cada uno de los emisarios de la EDAR de Roquetas de Mar, Los Baños y La Vent</w:t>
      </w:r>
      <w:r w:rsidR="0035795D">
        <w:rPr>
          <w:sz w:val="22"/>
        </w:rPr>
        <w:t>illa. Ello implica un total de 80</w:t>
      </w:r>
      <w:r w:rsidR="001C3B0F" w:rsidRPr="00BF6C4C">
        <w:rPr>
          <w:sz w:val="22"/>
        </w:rPr>
        <w:t xml:space="preserve"> análisis anuales a intervalos regulares de tiempo (2 emisarios, 4 veces al año en </w:t>
      </w:r>
      <w:r w:rsidR="0035795D">
        <w:rPr>
          <w:sz w:val="22"/>
        </w:rPr>
        <w:t>10</w:t>
      </w:r>
      <w:r w:rsidR="001C3B0F" w:rsidRPr="00BF6C4C">
        <w:rPr>
          <w:sz w:val="22"/>
        </w:rPr>
        <w:t xml:space="preserve"> puntos de muestreo).</w:t>
      </w:r>
    </w:p>
    <w:p w14:paraId="792FB16C" w14:textId="77777777" w:rsidR="001C3B0F" w:rsidRPr="00BF6C4C" w:rsidRDefault="001C3B0F" w:rsidP="005C6438">
      <w:pPr>
        <w:pStyle w:val="4SUBTITULOIMRR"/>
        <w:rPr>
          <w:sz w:val="22"/>
        </w:rPr>
      </w:pPr>
      <w:r w:rsidRPr="00BF6C4C">
        <w:rPr>
          <w:sz w:val="22"/>
        </w:rPr>
        <w:t xml:space="preserve">Análisis completo sobre las condiciones meteorológicas en el medio receptor </w:t>
      </w:r>
    </w:p>
    <w:p w14:paraId="35B6785B" w14:textId="77777777" w:rsidR="001C3B0F" w:rsidRPr="00BF6C4C" w:rsidRDefault="001C3B0F" w:rsidP="005C6438">
      <w:pPr>
        <w:pStyle w:val="4SubTEXTOIMRR"/>
        <w:rPr>
          <w:sz w:val="22"/>
        </w:rPr>
      </w:pPr>
      <w:r w:rsidRPr="00BF6C4C">
        <w:rPr>
          <w:sz w:val="22"/>
        </w:rPr>
        <w:t xml:space="preserve">Se </w:t>
      </w:r>
      <w:r w:rsidR="0055176D" w:rsidRPr="00BF6C4C">
        <w:rPr>
          <w:sz w:val="22"/>
        </w:rPr>
        <w:t>determinarán parámetros representativos de las condiciones meteorológicas de la zona en el momento del muestreo. Los parámetros a medir en este tipo de control son: viento, corrientes, oleaje, perfil de salinidad, temperatura y oxígeno disuelto en el agua en un punto cercano a la salida del efluente, pero no afectado por éste. La frecuencia de muestreo se efectuará cada vez que se produzca el muestreo al medio receptor del vertido.</w:t>
      </w:r>
      <w:r w:rsidRPr="00BF6C4C">
        <w:rPr>
          <w:sz w:val="22"/>
        </w:rPr>
        <w:t xml:space="preserve"> Ello implica un total de </w:t>
      </w:r>
      <w:r w:rsidR="0035795D">
        <w:rPr>
          <w:sz w:val="22"/>
        </w:rPr>
        <w:t>6</w:t>
      </w:r>
      <w:r w:rsidRPr="00BF6C4C">
        <w:rPr>
          <w:sz w:val="22"/>
        </w:rPr>
        <w:t xml:space="preserve"> análisis anuales</w:t>
      </w:r>
      <w:r w:rsidR="0055176D" w:rsidRPr="00BF6C4C">
        <w:rPr>
          <w:sz w:val="22"/>
        </w:rPr>
        <w:t xml:space="preserve"> </w:t>
      </w:r>
      <w:r w:rsidR="0035795D">
        <w:rPr>
          <w:sz w:val="22"/>
        </w:rPr>
        <w:t xml:space="preserve">por emisario </w:t>
      </w:r>
      <w:r w:rsidR="0055176D" w:rsidRPr="00BF6C4C">
        <w:rPr>
          <w:sz w:val="22"/>
        </w:rPr>
        <w:t>(</w:t>
      </w:r>
      <w:r w:rsidR="0035795D" w:rsidRPr="00BF6C4C">
        <w:rPr>
          <w:sz w:val="22"/>
        </w:rPr>
        <w:t xml:space="preserve">2 emisarios, en </w:t>
      </w:r>
      <w:r w:rsidR="0055176D" w:rsidRPr="00BF6C4C">
        <w:rPr>
          <w:sz w:val="22"/>
        </w:rPr>
        <w:t>enero, febrero, mayo, julio, agosto y noviembre)</w:t>
      </w:r>
      <w:r w:rsidRPr="00BF6C4C">
        <w:rPr>
          <w:sz w:val="22"/>
        </w:rPr>
        <w:t xml:space="preserve">. </w:t>
      </w:r>
    </w:p>
    <w:p w14:paraId="3433FD85" w14:textId="77777777" w:rsidR="00CB7B1E" w:rsidRPr="00BF6C4C" w:rsidRDefault="00CB7B1E" w:rsidP="005C6438">
      <w:pPr>
        <w:pStyle w:val="4SUBTITULOIMRR"/>
        <w:rPr>
          <w:sz w:val="22"/>
        </w:rPr>
      </w:pPr>
      <w:r w:rsidRPr="00BF6C4C">
        <w:rPr>
          <w:sz w:val="22"/>
        </w:rPr>
        <w:t xml:space="preserve">Análisis de sedimentos </w:t>
      </w:r>
    </w:p>
    <w:p w14:paraId="4991B593" w14:textId="77777777" w:rsidR="005774F4" w:rsidRPr="00BF6C4C" w:rsidRDefault="00CB7B1E" w:rsidP="005C6438">
      <w:pPr>
        <w:pStyle w:val="4SubTEXTOIMRR"/>
        <w:rPr>
          <w:sz w:val="22"/>
        </w:rPr>
      </w:pPr>
      <w:r w:rsidRPr="00BF6C4C">
        <w:rPr>
          <w:sz w:val="22"/>
        </w:rPr>
        <w:t xml:space="preserve">Se analizarán los siguientes parámetros: arsénico, cadmio, cobre, cromo total, mercurio, plomo, zinc, níquel y materia orgánica. Su periodicidad será </w:t>
      </w:r>
      <w:r w:rsidRPr="00A2017F">
        <w:rPr>
          <w:sz w:val="22"/>
        </w:rPr>
        <w:t>anual y se llevará a cabo en 2 puntos de muestreo del área de influencia de cada uno de los emisarios</w:t>
      </w:r>
      <w:r w:rsidR="000E18EB" w:rsidRPr="00A2017F">
        <w:rPr>
          <w:sz w:val="22"/>
        </w:rPr>
        <w:t xml:space="preserve"> (figura 4), </w:t>
      </w:r>
      <w:r w:rsidRPr="00A2017F">
        <w:rPr>
          <w:sz w:val="22"/>
        </w:rPr>
        <w:t xml:space="preserve">uno donde el sedimento tienda a acumularse y otro considerado como </w:t>
      </w:r>
      <w:r w:rsidR="00180523" w:rsidRPr="00A2017F">
        <w:rPr>
          <w:sz w:val="22"/>
        </w:rPr>
        <w:t>blanco (punto de referencia</w:t>
      </w:r>
      <w:r w:rsidR="00180523" w:rsidRPr="00BF6C4C">
        <w:rPr>
          <w:sz w:val="22"/>
        </w:rPr>
        <w:t xml:space="preserve"> - PR)</w:t>
      </w:r>
      <w:r w:rsidRPr="00BF6C4C">
        <w:rPr>
          <w:sz w:val="22"/>
        </w:rPr>
        <w:t>. Ello implica un total de 4 análisis anuales (2 emisarios, 1 vez al año en 2 puntos de muestreo).</w:t>
      </w:r>
    </w:p>
    <w:p w14:paraId="75EFB592" w14:textId="77777777" w:rsidR="00CB7B1E" w:rsidRPr="00BF6C4C" w:rsidRDefault="00CB7B1E" w:rsidP="005C6438">
      <w:pPr>
        <w:pStyle w:val="4SUBTITULOIMRR"/>
        <w:rPr>
          <w:sz w:val="22"/>
        </w:rPr>
      </w:pPr>
      <w:r w:rsidRPr="00BF6C4C">
        <w:rPr>
          <w:sz w:val="22"/>
        </w:rPr>
        <w:t xml:space="preserve">Análisis de organismos </w:t>
      </w:r>
    </w:p>
    <w:p w14:paraId="081594D5" w14:textId="77777777" w:rsidR="00CB7B1E" w:rsidRPr="00BF6C4C" w:rsidRDefault="00CB7B1E" w:rsidP="005C6438">
      <w:pPr>
        <w:pStyle w:val="4SubTEXTOIMRR"/>
        <w:rPr>
          <w:sz w:val="22"/>
        </w:rPr>
      </w:pPr>
      <w:r w:rsidRPr="00BF6C4C">
        <w:rPr>
          <w:sz w:val="22"/>
        </w:rPr>
        <w:t>Se tomarán muestras para el control de las comunidades de macroinvertebrados bentónicos. Una vez separados los organismos y conservados adecuadamente, se realizará su identificación taxonómica, se elaborarán tablas de organismos de cada taxón identificado y su asignación a las correspondientes comunidades. Se llevará a cabo un estudio en general de la composición y de la estructura (diversidad teniendo en cuenta la abundancia proporcional de los individuos, riqueza y equitabilidad) de las comunidades representativas.</w:t>
      </w:r>
    </w:p>
    <w:p w14:paraId="3EFB6D58" w14:textId="77777777" w:rsidR="00CB7B1E" w:rsidRPr="00BF6C4C" w:rsidRDefault="00CB7B1E" w:rsidP="005C6438">
      <w:pPr>
        <w:pStyle w:val="4SubTEXTOIMRR"/>
        <w:rPr>
          <w:sz w:val="22"/>
        </w:rPr>
      </w:pPr>
      <w:r w:rsidRPr="00BF6C4C">
        <w:rPr>
          <w:sz w:val="22"/>
        </w:rPr>
        <w:t>La determinación taxonómica deberá realizarse hasta nivel específico con el fin de que sean aplicados índices diseñados para evaluar la resistencia y sensibilidad de las comunidades bentónicas a las perturbaciones, como el índice MEDOCC y/o BOPA establecidos para la eco-región del Mediterráneo en la Decisión de la Comisión, de 12 de febrero de 2018, por la que se fijan, de conformidad con la Directiva 2000/60/CE del Parlamento Europeo y del Consejo, los valores de las clasificaciones de los sistemas de seguimiento de los Estados miembros a raíz del ejercicio de intercalibración, y por la que se deroga la Decisión 2013/480/UE [notificada con el número C(2018) 696]</w:t>
      </w:r>
    </w:p>
    <w:p w14:paraId="4E9EAB20" w14:textId="77777777" w:rsidR="00CB7B1E" w:rsidRPr="00BF6C4C" w:rsidRDefault="00CB7B1E" w:rsidP="005C6438">
      <w:pPr>
        <w:pStyle w:val="4SubTEXTOIMRR"/>
        <w:rPr>
          <w:sz w:val="22"/>
        </w:rPr>
      </w:pPr>
      <w:r w:rsidRPr="00BF6C4C">
        <w:rPr>
          <w:sz w:val="22"/>
        </w:rPr>
        <w:t>Su periodicidad será anual y se llevará a cabo en 2 puntos de muestreo del área de influencia de cada uno de los emisarios (mismos puntos donde se tomen las muestras de sedimento y con igual metodología), uno donde el sedimento tienda a acumularse y otro considerado como blanco</w:t>
      </w:r>
      <w:r w:rsidR="00BD45ED" w:rsidRPr="00BF6C4C">
        <w:rPr>
          <w:sz w:val="22"/>
        </w:rPr>
        <w:t xml:space="preserve"> (punto de referencia - PR)</w:t>
      </w:r>
      <w:r w:rsidRPr="00BF6C4C">
        <w:rPr>
          <w:sz w:val="22"/>
        </w:rPr>
        <w:t>. Ello implica un total de 4 análisis anuales (2 emisarios, 1 vez al año en 2 puntos de muestreo).</w:t>
      </w:r>
    </w:p>
    <w:p w14:paraId="3817C284" w14:textId="77777777" w:rsidR="00280525" w:rsidRPr="00BF6C4C" w:rsidRDefault="00280525" w:rsidP="00C30A80">
      <w:pPr>
        <w:pStyle w:val="3SUBTITULOIMRR2"/>
        <w:rPr>
          <w:sz w:val="24"/>
        </w:rPr>
      </w:pPr>
      <w:bookmarkStart w:id="42" w:name="_Toc168473271"/>
      <w:r w:rsidRPr="00BF6C4C">
        <w:rPr>
          <w:sz w:val="24"/>
        </w:rPr>
        <w:lastRenderedPageBreak/>
        <w:t>Ensayos para el seguimiento de la explotación de la EDAR</w:t>
      </w:r>
      <w:bookmarkEnd w:id="42"/>
    </w:p>
    <w:p w14:paraId="028E1E45" w14:textId="77777777" w:rsidR="00FF6F40" w:rsidRPr="00BF6C4C" w:rsidRDefault="008F2733" w:rsidP="008F2733">
      <w:pPr>
        <w:rPr>
          <w:rFonts w:cs="Calibri"/>
          <w:sz w:val="22"/>
        </w:rPr>
      </w:pPr>
      <w:r w:rsidRPr="00BF6C4C">
        <w:rPr>
          <w:rFonts w:cs="Calibri"/>
          <w:sz w:val="22"/>
        </w:rPr>
        <w:t xml:space="preserve">Se llevará a cabo el muestro de los fangos a la salida de su línea de tratamiento en la EDAR, donde se analizarán los siguientes parámetros: pH, materia seca, materia fija (no volátil), materia fija (no volátil) en fango seco y materia volátil en fango seco. </w:t>
      </w:r>
      <w:r w:rsidR="00241646" w:rsidRPr="00BF6C4C">
        <w:rPr>
          <w:rFonts w:cs="Calibri"/>
          <w:sz w:val="22"/>
        </w:rPr>
        <w:t>Su periodicidad será anual.</w:t>
      </w:r>
    </w:p>
    <w:p w14:paraId="212BE827" w14:textId="77777777" w:rsidR="00F80E13" w:rsidRPr="00BF6C4C" w:rsidRDefault="0033781C" w:rsidP="00C30A80">
      <w:pPr>
        <w:pStyle w:val="2SUBTITULOIMRR"/>
        <w:rPr>
          <w:sz w:val="24"/>
        </w:rPr>
      </w:pPr>
      <w:bookmarkStart w:id="43" w:name="_Toc168473272"/>
      <w:r w:rsidRPr="00BF6C4C">
        <w:rPr>
          <w:sz w:val="24"/>
        </w:rPr>
        <w:t>Cumplimiento del Plan de Vigilancia y Control estructural de las conducciones de vertido</w:t>
      </w:r>
      <w:bookmarkEnd w:id="43"/>
    </w:p>
    <w:p w14:paraId="291F75D2" w14:textId="5F7F72DF" w:rsidR="004861AD" w:rsidRPr="004861AD" w:rsidRDefault="00BE6863" w:rsidP="004861AD">
      <w:pPr>
        <w:rPr>
          <w:rFonts w:cs="Calibri"/>
          <w:sz w:val="22"/>
        </w:rPr>
      </w:pPr>
      <w:r w:rsidRPr="00BF6C4C">
        <w:rPr>
          <w:rFonts w:cs="Calibri"/>
          <w:sz w:val="22"/>
        </w:rPr>
        <w:t>Anualmente s</w:t>
      </w:r>
      <w:r w:rsidR="0098072D" w:rsidRPr="00BF6C4C">
        <w:rPr>
          <w:rFonts w:cs="Calibri"/>
          <w:sz w:val="22"/>
        </w:rPr>
        <w:t xml:space="preserve">e </w:t>
      </w:r>
      <w:r w:rsidR="008E28CC" w:rsidRPr="00BF6C4C">
        <w:rPr>
          <w:rFonts w:cs="Calibri"/>
          <w:sz w:val="22"/>
        </w:rPr>
        <w:t>llevará a cabo</w:t>
      </w:r>
      <w:r w:rsidR="0098072D" w:rsidRPr="00BF6C4C">
        <w:rPr>
          <w:rFonts w:cs="Calibri"/>
          <w:sz w:val="22"/>
        </w:rPr>
        <w:t xml:space="preserve"> la </w:t>
      </w:r>
      <w:r w:rsidR="00FA28A2" w:rsidRPr="00BF6C4C">
        <w:rPr>
          <w:rFonts w:cs="Calibri"/>
          <w:sz w:val="22"/>
        </w:rPr>
        <w:t xml:space="preserve">inspección y </w:t>
      </w:r>
      <w:r w:rsidR="0098072D" w:rsidRPr="00BF6C4C">
        <w:rPr>
          <w:rFonts w:cs="Calibri"/>
          <w:sz w:val="22"/>
        </w:rPr>
        <w:t xml:space="preserve">vigilancia </w:t>
      </w:r>
      <w:r w:rsidR="00FA28A2" w:rsidRPr="00BF6C4C">
        <w:rPr>
          <w:rFonts w:cs="Calibri"/>
          <w:sz w:val="22"/>
        </w:rPr>
        <w:t>estructural de los emisarios de</w:t>
      </w:r>
      <w:r w:rsidR="0098072D" w:rsidRPr="00BF6C4C">
        <w:rPr>
          <w:rFonts w:cs="Calibri"/>
          <w:sz w:val="22"/>
        </w:rPr>
        <w:t xml:space="preserve"> vertido </w:t>
      </w:r>
      <w:r w:rsidR="00FA28A2" w:rsidRPr="00BF6C4C">
        <w:rPr>
          <w:rFonts w:cs="Calibri"/>
          <w:sz w:val="22"/>
        </w:rPr>
        <w:t xml:space="preserve">que discurren por el fondo marino y que quedan recogidos en </w:t>
      </w:r>
      <w:r w:rsidR="00FA28A2" w:rsidRPr="00A2017F">
        <w:rPr>
          <w:rFonts w:cs="Calibri"/>
          <w:sz w:val="22"/>
        </w:rPr>
        <w:t xml:space="preserve">la </w:t>
      </w:r>
      <w:r w:rsidR="004A18D6" w:rsidRPr="00A2017F">
        <w:rPr>
          <w:rFonts w:cs="Calibri"/>
          <w:sz w:val="22"/>
        </w:rPr>
        <w:t xml:space="preserve">tabla </w:t>
      </w:r>
      <w:r w:rsidR="006E6416" w:rsidRPr="00A2017F">
        <w:rPr>
          <w:rFonts w:cs="Calibri"/>
          <w:sz w:val="22"/>
        </w:rPr>
        <w:t>8</w:t>
      </w:r>
      <w:r w:rsidR="004A18D6" w:rsidRPr="00A2017F">
        <w:rPr>
          <w:rFonts w:cs="Calibri"/>
          <w:sz w:val="22"/>
        </w:rPr>
        <w:t xml:space="preserve"> del</w:t>
      </w:r>
      <w:r w:rsidR="004A18D6" w:rsidRPr="00BF6C4C">
        <w:rPr>
          <w:rFonts w:cs="Calibri"/>
          <w:sz w:val="22"/>
        </w:rPr>
        <w:t xml:space="preserve"> presente </w:t>
      </w:r>
      <w:r w:rsidR="00A82525" w:rsidRPr="00BF6C4C">
        <w:rPr>
          <w:rFonts w:cs="Calibri"/>
          <w:sz w:val="22"/>
        </w:rPr>
        <w:t>documento</w:t>
      </w:r>
      <w:r w:rsidR="008E28CC" w:rsidRPr="00BF6C4C">
        <w:rPr>
          <w:rFonts w:cs="Calibri"/>
          <w:sz w:val="22"/>
        </w:rPr>
        <w:t>, tal y como indican las diferentes Autorizaciones de Vertido</w:t>
      </w:r>
      <w:r w:rsidR="00FA28A2" w:rsidRPr="00BF6C4C">
        <w:rPr>
          <w:rFonts w:cs="Calibri"/>
          <w:sz w:val="22"/>
        </w:rPr>
        <w:t xml:space="preserve">. Su inspección </w:t>
      </w:r>
      <w:r w:rsidR="00A571F8">
        <w:rPr>
          <w:rFonts w:cs="Calibri"/>
          <w:sz w:val="22"/>
        </w:rPr>
        <w:t xml:space="preserve">y filmación </w:t>
      </w:r>
      <w:r w:rsidR="00FA28A2" w:rsidRPr="00BF6C4C">
        <w:rPr>
          <w:rFonts w:cs="Calibri"/>
          <w:sz w:val="22"/>
        </w:rPr>
        <w:t xml:space="preserve">se llevará a cabo por buceadores </w:t>
      </w:r>
      <w:r w:rsidR="00A571F8">
        <w:rPr>
          <w:rFonts w:cs="Calibri"/>
          <w:sz w:val="22"/>
        </w:rPr>
        <w:t>profesionales especializados en buceo científico y técnico</w:t>
      </w:r>
      <w:r w:rsidR="00FA28A2" w:rsidRPr="00BF6C4C">
        <w:rPr>
          <w:rFonts w:cs="Calibri"/>
          <w:sz w:val="22"/>
        </w:rPr>
        <w:t xml:space="preserve"> o a través de vehículos submarinos operados en superficie en remoto (ROV -vehículo operado remotamente)</w:t>
      </w:r>
      <w:r w:rsidR="008E28CC" w:rsidRPr="00BF6C4C">
        <w:rPr>
          <w:rFonts w:cs="Calibri"/>
          <w:sz w:val="22"/>
        </w:rPr>
        <w:t xml:space="preserve">. </w:t>
      </w:r>
      <w:r w:rsidR="00A571F8">
        <w:rPr>
          <w:rFonts w:cs="Calibri"/>
          <w:sz w:val="22"/>
        </w:rPr>
        <w:t xml:space="preserve">La </w:t>
      </w:r>
      <w:r w:rsidR="002D223E">
        <w:rPr>
          <w:rFonts w:cs="Calibri"/>
          <w:sz w:val="22"/>
        </w:rPr>
        <w:t>filmación será efectuada</w:t>
      </w:r>
      <w:r w:rsidR="00A571F8">
        <w:rPr>
          <w:rFonts w:cs="Calibri"/>
          <w:sz w:val="22"/>
        </w:rPr>
        <w:t xml:space="preserve"> mediante video de alta </w:t>
      </w:r>
      <w:r w:rsidR="00C56715">
        <w:rPr>
          <w:rFonts w:cs="Calibri"/>
          <w:sz w:val="22"/>
        </w:rPr>
        <w:t xml:space="preserve">resolución, como mínimo </w:t>
      </w:r>
      <w:r w:rsidR="002B1526">
        <w:rPr>
          <w:rFonts w:cs="Calibri"/>
          <w:sz w:val="22"/>
        </w:rPr>
        <w:t>1920x1080 pixeles.</w:t>
      </w:r>
      <w:r w:rsidR="004861AD">
        <w:rPr>
          <w:rFonts w:cs="Calibri"/>
          <w:sz w:val="22"/>
        </w:rPr>
        <w:t xml:space="preserve"> </w:t>
      </w:r>
      <w:r w:rsidR="00FA28A2" w:rsidRPr="00BF6C4C">
        <w:rPr>
          <w:rFonts w:cs="Calibri"/>
          <w:sz w:val="22"/>
        </w:rPr>
        <w:t>S</w:t>
      </w:r>
      <w:r w:rsidR="00792E64" w:rsidRPr="00BF6C4C">
        <w:rPr>
          <w:rFonts w:cs="Calibri"/>
          <w:sz w:val="22"/>
        </w:rPr>
        <w:t>e determinará la localización de las conducciones de vertido y se</w:t>
      </w:r>
      <w:r w:rsidR="00267E05" w:rsidRPr="00BF6C4C">
        <w:rPr>
          <w:rFonts w:cs="Calibri"/>
          <w:sz w:val="22"/>
        </w:rPr>
        <w:t xml:space="preserve"> </w:t>
      </w:r>
      <w:r w:rsidR="00A82525" w:rsidRPr="00BF6C4C">
        <w:rPr>
          <w:rFonts w:cs="Calibri"/>
          <w:sz w:val="22"/>
        </w:rPr>
        <w:t>examinará</w:t>
      </w:r>
      <w:r w:rsidR="00792E64" w:rsidRPr="00BF6C4C">
        <w:rPr>
          <w:rFonts w:cs="Calibri"/>
          <w:sz w:val="22"/>
        </w:rPr>
        <w:t xml:space="preserve">n </w:t>
      </w:r>
      <w:r w:rsidR="00A571F8">
        <w:rPr>
          <w:rFonts w:cs="Calibri"/>
          <w:sz w:val="22"/>
        </w:rPr>
        <w:t xml:space="preserve">detenidamente cada uno de </w:t>
      </w:r>
      <w:r w:rsidR="002B1526">
        <w:rPr>
          <w:rFonts w:cs="Calibri"/>
          <w:sz w:val="22"/>
        </w:rPr>
        <w:t>sus</w:t>
      </w:r>
      <w:r w:rsidR="00A571F8">
        <w:rPr>
          <w:rFonts w:cs="Calibri"/>
          <w:sz w:val="22"/>
        </w:rPr>
        <w:t xml:space="preserve"> elementos </w:t>
      </w:r>
      <w:r w:rsidR="00A82525" w:rsidRPr="00BF6C4C">
        <w:rPr>
          <w:rFonts w:cs="Calibri"/>
          <w:sz w:val="22"/>
        </w:rPr>
        <w:t>a fin de detectar</w:t>
      </w:r>
      <w:r w:rsidR="00267E05" w:rsidRPr="00BF6C4C">
        <w:rPr>
          <w:rFonts w:cs="Calibri"/>
          <w:sz w:val="22"/>
        </w:rPr>
        <w:t xml:space="preserve"> posibles fugas, </w:t>
      </w:r>
      <w:r w:rsidR="00FA28A2" w:rsidRPr="00BF6C4C">
        <w:rPr>
          <w:rFonts w:cs="Calibri"/>
          <w:sz w:val="22"/>
        </w:rPr>
        <w:t xml:space="preserve">evaluando el </w:t>
      </w:r>
      <w:r w:rsidR="00267E05" w:rsidRPr="00BF6C4C">
        <w:rPr>
          <w:rFonts w:cs="Calibri"/>
          <w:sz w:val="22"/>
        </w:rPr>
        <w:t xml:space="preserve">estado de los difusores y de la conducción, </w:t>
      </w:r>
      <w:r w:rsidR="00FA28A2" w:rsidRPr="00BF6C4C">
        <w:rPr>
          <w:rFonts w:cs="Calibri"/>
          <w:sz w:val="22"/>
        </w:rPr>
        <w:t>y</w:t>
      </w:r>
      <w:r w:rsidR="00792E64" w:rsidRPr="00BF6C4C">
        <w:rPr>
          <w:rFonts w:cs="Calibri"/>
          <w:sz w:val="22"/>
        </w:rPr>
        <w:t xml:space="preserve"> </w:t>
      </w:r>
      <w:r w:rsidR="002D223E">
        <w:rPr>
          <w:rFonts w:cs="Calibri"/>
          <w:sz w:val="22"/>
        </w:rPr>
        <w:t>analizando</w:t>
      </w:r>
      <w:r w:rsidR="00792E64" w:rsidRPr="00BF6C4C">
        <w:rPr>
          <w:rFonts w:cs="Calibri"/>
          <w:sz w:val="22"/>
        </w:rPr>
        <w:t xml:space="preserve"> posibles anomalías</w:t>
      </w:r>
      <w:r w:rsidR="002D223E">
        <w:rPr>
          <w:rFonts w:cs="Calibri"/>
          <w:sz w:val="22"/>
        </w:rPr>
        <w:t xml:space="preserve"> o incidencias a lo largo de éstas o sus alrededores.</w:t>
      </w:r>
      <w:r w:rsidR="004861AD">
        <w:rPr>
          <w:rFonts w:cs="Calibri"/>
          <w:sz w:val="22"/>
        </w:rPr>
        <w:t xml:space="preserve"> </w:t>
      </w:r>
      <w:r w:rsidR="004861AD" w:rsidRPr="004861AD">
        <w:rPr>
          <w:rFonts w:cs="Calibri"/>
          <w:sz w:val="22"/>
        </w:rPr>
        <w:t xml:space="preserve">Los </w:t>
      </w:r>
      <w:r w:rsidR="004861AD">
        <w:rPr>
          <w:rFonts w:cs="Calibri"/>
          <w:sz w:val="22"/>
        </w:rPr>
        <w:t>trabajos consistirán en</w:t>
      </w:r>
      <w:r w:rsidR="004861AD" w:rsidRPr="004861AD">
        <w:rPr>
          <w:rFonts w:cs="Calibri"/>
          <w:sz w:val="22"/>
        </w:rPr>
        <w:t>:</w:t>
      </w:r>
    </w:p>
    <w:p w14:paraId="7947B1F7" w14:textId="77777777" w:rsidR="004861AD" w:rsidRPr="004861AD" w:rsidRDefault="004861AD" w:rsidP="004861AD">
      <w:pPr>
        <w:pStyle w:val="Prrafodelista"/>
        <w:numPr>
          <w:ilvl w:val="0"/>
          <w:numId w:val="50"/>
        </w:numPr>
        <w:rPr>
          <w:rFonts w:cs="Calibri"/>
          <w:sz w:val="22"/>
        </w:rPr>
      </w:pPr>
      <w:r w:rsidRPr="004861AD">
        <w:rPr>
          <w:rFonts w:cs="Calibri"/>
          <w:sz w:val="22"/>
        </w:rPr>
        <w:t>Inspecciones visualmente la totalidad de trazado del emisario.</w:t>
      </w:r>
    </w:p>
    <w:p w14:paraId="7001094A" w14:textId="76610896" w:rsidR="004861AD" w:rsidRPr="004861AD" w:rsidRDefault="004861AD" w:rsidP="004861AD">
      <w:pPr>
        <w:pStyle w:val="Prrafodelista"/>
        <w:numPr>
          <w:ilvl w:val="0"/>
          <w:numId w:val="50"/>
        </w:numPr>
        <w:rPr>
          <w:rFonts w:cs="Calibri"/>
          <w:sz w:val="22"/>
        </w:rPr>
      </w:pPr>
      <w:r w:rsidRPr="004861AD">
        <w:rPr>
          <w:rFonts w:cs="Calibri"/>
          <w:sz w:val="22"/>
        </w:rPr>
        <w:t>Detectar posibles irregularidades en la integridad de la conducción como por ejemplo torsión de la conducción, fisuras, roturas, mal estado de los componentes auxiliares (lastres, bridas, tornillería, registros, difusores, etc.).</w:t>
      </w:r>
    </w:p>
    <w:p w14:paraId="72CE4468" w14:textId="31165803" w:rsidR="004861AD" w:rsidRPr="004861AD" w:rsidRDefault="004861AD" w:rsidP="004861AD">
      <w:pPr>
        <w:pStyle w:val="Prrafodelista"/>
        <w:numPr>
          <w:ilvl w:val="0"/>
          <w:numId w:val="50"/>
        </w:numPr>
        <w:rPr>
          <w:rFonts w:cs="Calibri"/>
          <w:sz w:val="22"/>
        </w:rPr>
      </w:pPr>
      <w:r w:rsidRPr="004861AD">
        <w:rPr>
          <w:rFonts w:cs="Calibri"/>
          <w:sz w:val="22"/>
        </w:rPr>
        <w:t>Realizar la grabación en vídeo de la totalidad del trazado del emisario.</w:t>
      </w:r>
    </w:p>
    <w:p w14:paraId="41D1CC42" w14:textId="5A224995" w:rsidR="00267E05" w:rsidRDefault="004861AD" w:rsidP="004861AD">
      <w:pPr>
        <w:pStyle w:val="Prrafodelista"/>
        <w:numPr>
          <w:ilvl w:val="0"/>
          <w:numId w:val="50"/>
        </w:numPr>
        <w:rPr>
          <w:rFonts w:cs="Calibri"/>
          <w:sz w:val="22"/>
        </w:rPr>
      </w:pPr>
      <w:r w:rsidRPr="004861AD">
        <w:rPr>
          <w:rFonts w:cs="Calibri"/>
          <w:sz w:val="22"/>
        </w:rPr>
        <w:t>Constatar el correcto vertido y funcionamiento del emisario para minimizar el impacto sobre los hábitats sensibles de interés que puedan estar presentes en las zonas próximas.</w:t>
      </w:r>
    </w:p>
    <w:p w14:paraId="706DB6C9" w14:textId="3E2260F2" w:rsidR="004861AD" w:rsidRPr="004861AD" w:rsidRDefault="004861AD" w:rsidP="004861AD">
      <w:pPr>
        <w:pStyle w:val="Prrafodelista"/>
        <w:numPr>
          <w:ilvl w:val="0"/>
          <w:numId w:val="50"/>
        </w:numPr>
        <w:rPr>
          <w:rFonts w:cs="Calibri"/>
          <w:sz w:val="22"/>
        </w:rPr>
      </w:pPr>
      <w:r>
        <w:rPr>
          <w:rFonts w:cs="Calibri"/>
          <w:sz w:val="22"/>
        </w:rPr>
        <w:t>Emisión de un informe de los trabajos realizados.</w:t>
      </w:r>
    </w:p>
    <w:p w14:paraId="2895E7E7" w14:textId="77777777" w:rsidR="00A571F8" w:rsidRPr="00BF6C4C" w:rsidRDefault="00A571F8" w:rsidP="005C6438">
      <w:pPr>
        <w:rPr>
          <w:rFonts w:cs="Calibri"/>
          <w:sz w:val="22"/>
        </w:rPr>
      </w:pPr>
      <w:r>
        <w:rPr>
          <w:rFonts w:cs="Calibri"/>
          <w:sz w:val="22"/>
        </w:rPr>
        <w:t xml:space="preserve">Los trabajos de inspección estructural de las conducciones de vertido se coordinarán con los responsables de cada una de las instalaciones de depuración, siendo requisito indispensable que </w:t>
      </w:r>
      <w:r w:rsidR="001E404E">
        <w:rPr>
          <w:rFonts w:cs="Calibri"/>
          <w:sz w:val="22"/>
        </w:rPr>
        <w:t>ésto</w:t>
      </w:r>
      <w:r>
        <w:rPr>
          <w:rFonts w:cs="Calibri"/>
          <w:sz w:val="22"/>
        </w:rPr>
        <w:t>s se realicen cuando se esté produciendo el vertido en el medio receptor</w:t>
      </w:r>
      <w:r w:rsidR="002D223E">
        <w:rPr>
          <w:rFonts w:cs="Calibri"/>
          <w:sz w:val="22"/>
        </w:rPr>
        <w:t xml:space="preserve">, de lo contrario no se abonarán ni los trabajos ni los informes asociados a los mismos. </w:t>
      </w:r>
    </w:p>
    <w:p w14:paraId="19EE6049" w14:textId="77777777" w:rsidR="00FA28A2" w:rsidRPr="00BF6C4C" w:rsidRDefault="00FA28A2" w:rsidP="005C6438">
      <w:pPr>
        <w:rPr>
          <w:rFonts w:cs="Calibri"/>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97"/>
        <w:gridCol w:w="977"/>
        <w:gridCol w:w="1395"/>
        <w:gridCol w:w="975"/>
        <w:gridCol w:w="732"/>
        <w:gridCol w:w="942"/>
        <w:gridCol w:w="1042"/>
      </w:tblGrid>
      <w:tr w:rsidR="00CE6C7F" w:rsidRPr="00BF6C4C" w14:paraId="1666A859" w14:textId="77777777" w:rsidTr="00C56715">
        <w:trPr>
          <w:trHeight w:val="340"/>
          <w:jc w:val="center"/>
        </w:trPr>
        <w:tc>
          <w:tcPr>
            <w:tcW w:w="1654" w:type="pct"/>
            <w:vMerge w:val="restart"/>
            <w:shd w:val="clear" w:color="auto" w:fill="DEEAF6"/>
            <w:vAlign w:val="center"/>
            <w:hideMark/>
          </w:tcPr>
          <w:p w14:paraId="68F0A26A" w14:textId="77777777" w:rsidR="00B55822" w:rsidRPr="00BF6C4C" w:rsidRDefault="00B55822" w:rsidP="00CE6C7F">
            <w:pPr>
              <w:pStyle w:val="CONTENIDOTABLASIMRR"/>
              <w:rPr>
                <w:sz w:val="20"/>
                <w:szCs w:val="22"/>
              </w:rPr>
            </w:pPr>
            <w:r w:rsidRPr="00BF6C4C">
              <w:rPr>
                <w:sz w:val="20"/>
                <w:szCs w:val="22"/>
              </w:rPr>
              <w:t>Denominación</w:t>
            </w:r>
            <w:r w:rsidR="00CE6C7F" w:rsidRPr="00BF6C4C">
              <w:rPr>
                <w:sz w:val="20"/>
                <w:szCs w:val="22"/>
              </w:rPr>
              <w:t xml:space="preserve"> Emisarios</w:t>
            </w:r>
          </w:p>
        </w:tc>
        <w:tc>
          <w:tcPr>
            <w:tcW w:w="1309" w:type="pct"/>
            <w:gridSpan w:val="2"/>
            <w:shd w:val="clear" w:color="auto" w:fill="DEEAF6"/>
            <w:vAlign w:val="center"/>
            <w:hideMark/>
          </w:tcPr>
          <w:p w14:paraId="7293AACD" w14:textId="77777777" w:rsidR="00B55822" w:rsidRPr="00BF6C4C" w:rsidRDefault="00B55822" w:rsidP="005C6438">
            <w:pPr>
              <w:pStyle w:val="CONTENIDOTABLASIMRR"/>
              <w:rPr>
                <w:sz w:val="20"/>
                <w:szCs w:val="22"/>
              </w:rPr>
            </w:pPr>
            <w:r w:rsidRPr="00BF6C4C">
              <w:rPr>
                <w:sz w:val="20"/>
                <w:szCs w:val="22"/>
              </w:rPr>
              <w:t>Punto de descarga</w:t>
            </w:r>
          </w:p>
        </w:tc>
        <w:tc>
          <w:tcPr>
            <w:tcW w:w="538" w:type="pct"/>
            <w:vMerge w:val="restart"/>
            <w:shd w:val="clear" w:color="auto" w:fill="DEEAF6"/>
            <w:vAlign w:val="center"/>
          </w:tcPr>
          <w:p w14:paraId="260C62B3" w14:textId="77777777" w:rsidR="00B55822" w:rsidRPr="00BF6C4C" w:rsidRDefault="00B55822" w:rsidP="005C6438">
            <w:pPr>
              <w:pStyle w:val="CONTENIDOTABLASIMRR"/>
              <w:rPr>
                <w:sz w:val="20"/>
                <w:szCs w:val="22"/>
              </w:rPr>
            </w:pPr>
            <w:r w:rsidRPr="00BF6C4C">
              <w:rPr>
                <w:sz w:val="20"/>
                <w:szCs w:val="22"/>
              </w:rPr>
              <w:t>Dilución</w:t>
            </w:r>
          </w:p>
        </w:tc>
        <w:tc>
          <w:tcPr>
            <w:tcW w:w="404" w:type="pct"/>
            <w:vMerge w:val="restart"/>
            <w:shd w:val="clear" w:color="auto" w:fill="DEEAF6"/>
            <w:vAlign w:val="center"/>
            <w:hideMark/>
          </w:tcPr>
          <w:p w14:paraId="443339FB" w14:textId="77777777" w:rsidR="00CE6C7F" w:rsidRPr="00BF6C4C" w:rsidRDefault="00385F99" w:rsidP="00703A54">
            <w:pPr>
              <w:pStyle w:val="CONTENIDOTABLASIMRR"/>
              <w:rPr>
                <w:sz w:val="20"/>
                <w:szCs w:val="22"/>
              </w:rPr>
            </w:pPr>
            <w:r w:rsidRPr="00BF6C4C">
              <w:rPr>
                <w:sz w:val="22"/>
              </w:rPr>
              <w:t>Ø</w:t>
            </w:r>
            <w:r w:rsidR="00B55822" w:rsidRPr="00BF6C4C">
              <w:rPr>
                <w:sz w:val="20"/>
                <w:szCs w:val="22"/>
              </w:rPr>
              <w:t xml:space="preserve"> </w:t>
            </w:r>
          </w:p>
          <w:p w14:paraId="7C441A90" w14:textId="77777777" w:rsidR="00B55822" w:rsidRPr="00BF6C4C" w:rsidRDefault="00B55822" w:rsidP="00703A54">
            <w:pPr>
              <w:pStyle w:val="CONTENIDOTABLASIMRR"/>
              <w:rPr>
                <w:sz w:val="20"/>
                <w:szCs w:val="22"/>
              </w:rPr>
            </w:pPr>
            <w:r w:rsidRPr="00BF6C4C">
              <w:rPr>
                <w:sz w:val="20"/>
                <w:szCs w:val="22"/>
              </w:rPr>
              <w:t>(m)</w:t>
            </w:r>
          </w:p>
        </w:tc>
        <w:tc>
          <w:tcPr>
            <w:tcW w:w="520" w:type="pct"/>
            <w:vMerge w:val="restart"/>
            <w:shd w:val="clear" w:color="auto" w:fill="DEEAF6"/>
            <w:vAlign w:val="center"/>
            <w:hideMark/>
          </w:tcPr>
          <w:p w14:paraId="5BBBF1FC" w14:textId="77777777" w:rsidR="00B55822" w:rsidRPr="00BF6C4C" w:rsidRDefault="00B55822" w:rsidP="005C6438">
            <w:pPr>
              <w:pStyle w:val="CONTENIDOTABLASIMRR"/>
              <w:rPr>
                <w:sz w:val="20"/>
                <w:szCs w:val="22"/>
              </w:rPr>
            </w:pPr>
            <w:r w:rsidRPr="00BF6C4C">
              <w:rPr>
                <w:sz w:val="20"/>
                <w:szCs w:val="22"/>
              </w:rPr>
              <w:t>Longitud (m)</w:t>
            </w:r>
          </w:p>
        </w:tc>
        <w:tc>
          <w:tcPr>
            <w:tcW w:w="575" w:type="pct"/>
            <w:vMerge w:val="restart"/>
            <w:shd w:val="clear" w:color="auto" w:fill="DEEAF6"/>
            <w:vAlign w:val="center"/>
            <w:hideMark/>
          </w:tcPr>
          <w:p w14:paraId="543F2B22" w14:textId="77777777" w:rsidR="00B55822" w:rsidRPr="00BF6C4C" w:rsidRDefault="00B55822" w:rsidP="00111A35">
            <w:pPr>
              <w:pStyle w:val="CONTENIDOTABLASIMRR"/>
              <w:rPr>
                <w:sz w:val="20"/>
                <w:szCs w:val="22"/>
              </w:rPr>
            </w:pPr>
            <w:r w:rsidRPr="00BF6C4C">
              <w:rPr>
                <w:sz w:val="20"/>
                <w:szCs w:val="22"/>
              </w:rPr>
              <w:t>Nº difusores</w:t>
            </w:r>
          </w:p>
        </w:tc>
      </w:tr>
      <w:tr w:rsidR="00CE6C7F" w:rsidRPr="00BF6C4C" w14:paraId="71045194" w14:textId="77777777" w:rsidTr="00C56715">
        <w:trPr>
          <w:trHeight w:val="340"/>
          <w:jc w:val="center"/>
        </w:trPr>
        <w:tc>
          <w:tcPr>
            <w:tcW w:w="1654" w:type="pct"/>
            <w:vMerge/>
            <w:vAlign w:val="center"/>
            <w:hideMark/>
          </w:tcPr>
          <w:p w14:paraId="7B550E82" w14:textId="77777777" w:rsidR="00B55822" w:rsidRPr="00BF6C4C" w:rsidRDefault="00B55822" w:rsidP="005C6438">
            <w:pPr>
              <w:pStyle w:val="CONTENIDOTABLASIMRR"/>
              <w:rPr>
                <w:sz w:val="20"/>
                <w:szCs w:val="22"/>
              </w:rPr>
            </w:pPr>
          </w:p>
        </w:tc>
        <w:tc>
          <w:tcPr>
            <w:tcW w:w="539" w:type="pct"/>
            <w:shd w:val="clear" w:color="auto" w:fill="DEEAF6"/>
            <w:vAlign w:val="center"/>
            <w:hideMark/>
          </w:tcPr>
          <w:p w14:paraId="091A8991" w14:textId="77777777" w:rsidR="00B55822" w:rsidRPr="00BF6C4C" w:rsidRDefault="00B55822" w:rsidP="005C6438">
            <w:pPr>
              <w:pStyle w:val="CONTENIDOTABLASIMRR"/>
              <w:rPr>
                <w:sz w:val="20"/>
                <w:szCs w:val="22"/>
              </w:rPr>
            </w:pPr>
            <w:r w:rsidRPr="00BF6C4C">
              <w:rPr>
                <w:sz w:val="20"/>
                <w:szCs w:val="22"/>
              </w:rPr>
              <w:t>X</w:t>
            </w:r>
          </w:p>
        </w:tc>
        <w:tc>
          <w:tcPr>
            <w:tcW w:w="770" w:type="pct"/>
            <w:shd w:val="clear" w:color="auto" w:fill="DEEAF6"/>
            <w:vAlign w:val="center"/>
            <w:hideMark/>
          </w:tcPr>
          <w:p w14:paraId="5A1C285C" w14:textId="77777777" w:rsidR="00B55822" w:rsidRPr="00BF6C4C" w:rsidRDefault="00B55822" w:rsidP="005C6438">
            <w:pPr>
              <w:pStyle w:val="CONTENIDOTABLASIMRR"/>
              <w:rPr>
                <w:sz w:val="20"/>
                <w:szCs w:val="22"/>
              </w:rPr>
            </w:pPr>
            <w:r w:rsidRPr="00BF6C4C">
              <w:rPr>
                <w:sz w:val="20"/>
                <w:szCs w:val="22"/>
              </w:rPr>
              <w:t>Y</w:t>
            </w:r>
          </w:p>
        </w:tc>
        <w:tc>
          <w:tcPr>
            <w:tcW w:w="538" w:type="pct"/>
            <w:vMerge/>
            <w:vAlign w:val="center"/>
          </w:tcPr>
          <w:p w14:paraId="05454377" w14:textId="77777777" w:rsidR="00B55822" w:rsidRPr="00BF6C4C" w:rsidRDefault="00B55822" w:rsidP="005C6438">
            <w:pPr>
              <w:pStyle w:val="CONTENIDOTABLASIMRR"/>
              <w:rPr>
                <w:sz w:val="20"/>
                <w:szCs w:val="22"/>
              </w:rPr>
            </w:pPr>
          </w:p>
        </w:tc>
        <w:tc>
          <w:tcPr>
            <w:tcW w:w="404" w:type="pct"/>
            <w:vMerge/>
            <w:shd w:val="clear" w:color="auto" w:fill="auto"/>
            <w:vAlign w:val="center"/>
            <w:hideMark/>
          </w:tcPr>
          <w:p w14:paraId="4D39F13D" w14:textId="77777777" w:rsidR="00B55822" w:rsidRPr="00BF6C4C" w:rsidRDefault="00B55822" w:rsidP="005C6438">
            <w:pPr>
              <w:pStyle w:val="CONTENIDOTABLASIMRR"/>
              <w:rPr>
                <w:sz w:val="20"/>
                <w:szCs w:val="22"/>
              </w:rPr>
            </w:pPr>
          </w:p>
        </w:tc>
        <w:tc>
          <w:tcPr>
            <w:tcW w:w="520" w:type="pct"/>
            <w:vMerge/>
            <w:vAlign w:val="center"/>
            <w:hideMark/>
          </w:tcPr>
          <w:p w14:paraId="42E8962A" w14:textId="77777777" w:rsidR="00B55822" w:rsidRPr="00BF6C4C" w:rsidRDefault="00B55822" w:rsidP="005C6438">
            <w:pPr>
              <w:pStyle w:val="CONTENIDOTABLASIMRR"/>
              <w:rPr>
                <w:sz w:val="20"/>
                <w:szCs w:val="22"/>
              </w:rPr>
            </w:pPr>
          </w:p>
        </w:tc>
        <w:tc>
          <w:tcPr>
            <w:tcW w:w="575" w:type="pct"/>
            <w:vMerge/>
            <w:vAlign w:val="center"/>
            <w:hideMark/>
          </w:tcPr>
          <w:p w14:paraId="6FD59D66" w14:textId="77777777" w:rsidR="00B55822" w:rsidRPr="00BF6C4C" w:rsidRDefault="00B55822" w:rsidP="005C6438">
            <w:pPr>
              <w:pStyle w:val="CONTENIDOTABLASIMRR"/>
              <w:rPr>
                <w:sz w:val="20"/>
                <w:szCs w:val="22"/>
              </w:rPr>
            </w:pPr>
          </w:p>
        </w:tc>
      </w:tr>
      <w:tr w:rsidR="00CE6C7F" w:rsidRPr="00BF6C4C" w14:paraId="740C35C0" w14:textId="77777777" w:rsidTr="00C56715">
        <w:trPr>
          <w:trHeight w:val="340"/>
          <w:jc w:val="center"/>
        </w:trPr>
        <w:tc>
          <w:tcPr>
            <w:tcW w:w="1654" w:type="pct"/>
            <w:shd w:val="clear" w:color="auto" w:fill="auto"/>
            <w:vAlign w:val="center"/>
            <w:hideMark/>
          </w:tcPr>
          <w:p w14:paraId="4DBAA0F6" w14:textId="77777777" w:rsidR="00B55822" w:rsidRPr="00BF6C4C" w:rsidRDefault="00B55822" w:rsidP="00CE6C7F">
            <w:pPr>
              <w:pStyle w:val="CONTENIDOTABLASIMRR"/>
              <w:rPr>
                <w:b w:val="0"/>
                <w:sz w:val="20"/>
                <w:szCs w:val="22"/>
              </w:rPr>
            </w:pPr>
            <w:r w:rsidRPr="00BF6C4C">
              <w:rPr>
                <w:b w:val="0"/>
                <w:sz w:val="20"/>
                <w:szCs w:val="22"/>
              </w:rPr>
              <w:t>EDAR Adra</w:t>
            </w:r>
          </w:p>
        </w:tc>
        <w:tc>
          <w:tcPr>
            <w:tcW w:w="539" w:type="pct"/>
            <w:shd w:val="clear" w:color="auto" w:fill="auto"/>
            <w:vAlign w:val="center"/>
            <w:hideMark/>
          </w:tcPr>
          <w:p w14:paraId="0BBDE37F" w14:textId="77777777" w:rsidR="00B55822" w:rsidRPr="00BF6C4C" w:rsidRDefault="00B55822" w:rsidP="005C6438">
            <w:pPr>
              <w:pStyle w:val="CONTENIDOTABLASIMRR"/>
              <w:rPr>
                <w:b w:val="0"/>
                <w:sz w:val="20"/>
                <w:szCs w:val="22"/>
              </w:rPr>
            </w:pPr>
            <w:r w:rsidRPr="00BF6C4C">
              <w:rPr>
                <w:b w:val="0"/>
                <w:sz w:val="20"/>
                <w:szCs w:val="22"/>
              </w:rPr>
              <w:t>498.668</w:t>
            </w:r>
          </w:p>
        </w:tc>
        <w:tc>
          <w:tcPr>
            <w:tcW w:w="770" w:type="pct"/>
            <w:shd w:val="clear" w:color="auto" w:fill="auto"/>
            <w:vAlign w:val="center"/>
            <w:hideMark/>
          </w:tcPr>
          <w:p w14:paraId="0ECD48B8" w14:textId="77777777" w:rsidR="00B55822" w:rsidRPr="00BF6C4C" w:rsidRDefault="00B55822" w:rsidP="005C6438">
            <w:pPr>
              <w:pStyle w:val="CONTENIDOTABLASIMRR"/>
              <w:rPr>
                <w:b w:val="0"/>
                <w:sz w:val="20"/>
                <w:szCs w:val="22"/>
              </w:rPr>
            </w:pPr>
            <w:r w:rsidRPr="00BF6C4C">
              <w:rPr>
                <w:b w:val="0"/>
                <w:sz w:val="20"/>
                <w:szCs w:val="22"/>
              </w:rPr>
              <w:t>4.065.758</w:t>
            </w:r>
          </w:p>
        </w:tc>
        <w:tc>
          <w:tcPr>
            <w:tcW w:w="538" w:type="pct"/>
            <w:vAlign w:val="center"/>
          </w:tcPr>
          <w:p w14:paraId="746B7C8E" w14:textId="77777777" w:rsidR="00B55822" w:rsidRPr="00BF6C4C" w:rsidRDefault="00B55822" w:rsidP="005C6438">
            <w:pPr>
              <w:pStyle w:val="CONTENIDOTABLASIMRR"/>
              <w:rPr>
                <w:b w:val="0"/>
                <w:sz w:val="20"/>
                <w:szCs w:val="22"/>
              </w:rPr>
            </w:pPr>
            <w:r w:rsidRPr="00BF6C4C">
              <w:rPr>
                <w:b w:val="0"/>
                <w:sz w:val="20"/>
                <w:szCs w:val="22"/>
              </w:rPr>
              <w:t>&gt; 1/100</w:t>
            </w:r>
          </w:p>
        </w:tc>
        <w:tc>
          <w:tcPr>
            <w:tcW w:w="404" w:type="pct"/>
            <w:shd w:val="clear" w:color="auto" w:fill="auto"/>
            <w:vAlign w:val="center"/>
            <w:hideMark/>
          </w:tcPr>
          <w:p w14:paraId="5A9638E3" w14:textId="77777777" w:rsidR="00B55822" w:rsidRPr="00BF6C4C" w:rsidRDefault="00B55822" w:rsidP="005C6438">
            <w:pPr>
              <w:pStyle w:val="CONTENIDOTABLASIMRR"/>
              <w:rPr>
                <w:b w:val="0"/>
                <w:sz w:val="20"/>
                <w:szCs w:val="22"/>
              </w:rPr>
            </w:pPr>
            <w:r w:rsidRPr="00BF6C4C">
              <w:rPr>
                <w:b w:val="0"/>
                <w:sz w:val="20"/>
                <w:szCs w:val="22"/>
              </w:rPr>
              <w:t>0,45</w:t>
            </w:r>
          </w:p>
        </w:tc>
        <w:tc>
          <w:tcPr>
            <w:tcW w:w="520" w:type="pct"/>
            <w:shd w:val="clear" w:color="auto" w:fill="auto"/>
            <w:vAlign w:val="center"/>
            <w:hideMark/>
          </w:tcPr>
          <w:p w14:paraId="50114C7B" w14:textId="77777777" w:rsidR="00B55822" w:rsidRPr="00BF6C4C" w:rsidRDefault="00B55822" w:rsidP="005C6438">
            <w:pPr>
              <w:pStyle w:val="CONTENIDOTABLASIMRR"/>
              <w:rPr>
                <w:b w:val="0"/>
                <w:sz w:val="20"/>
                <w:szCs w:val="22"/>
              </w:rPr>
            </w:pPr>
            <w:r w:rsidRPr="00BF6C4C">
              <w:rPr>
                <w:b w:val="0"/>
                <w:sz w:val="20"/>
                <w:szCs w:val="22"/>
              </w:rPr>
              <w:t>600</w:t>
            </w:r>
          </w:p>
        </w:tc>
        <w:tc>
          <w:tcPr>
            <w:tcW w:w="575" w:type="pct"/>
            <w:shd w:val="clear" w:color="auto" w:fill="auto"/>
            <w:vAlign w:val="center"/>
            <w:hideMark/>
          </w:tcPr>
          <w:p w14:paraId="42AFF9BA" w14:textId="77777777" w:rsidR="00B55822" w:rsidRPr="00BF6C4C" w:rsidRDefault="00B55822" w:rsidP="005C6438">
            <w:pPr>
              <w:pStyle w:val="CONTENIDOTABLASIMRR"/>
              <w:rPr>
                <w:b w:val="0"/>
                <w:sz w:val="20"/>
                <w:szCs w:val="22"/>
              </w:rPr>
            </w:pPr>
            <w:r w:rsidRPr="00BF6C4C">
              <w:rPr>
                <w:b w:val="0"/>
                <w:sz w:val="20"/>
                <w:szCs w:val="22"/>
              </w:rPr>
              <w:t>1</w:t>
            </w:r>
          </w:p>
        </w:tc>
      </w:tr>
      <w:tr w:rsidR="00CE6C7F" w:rsidRPr="00BF6C4C" w14:paraId="5DED84A5" w14:textId="77777777" w:rsidTr="00C56715">
        <w:trPr>
          <w:trHeight w:val="340"/>
          <w:jc w:val="center"/>
        </w:trPr>
        <w:tc>
          <w:tcPr>
            <w:tcW w:w="1654" w:type="pct"/>
            <w:shd w:val="clear" w:color="auto" w:fill="auto"/>
            <w:vAlign w:val="center"/>
            <w:hideMark/>
          </w:tcPr>
          <w:p w14:paraId="1376F725" w14:textId="77777777" w:rsidR="00B55822" w:rsidRPr="00BF6C4C" w:rsidRDefault="00B55822" w:rsidP="00CE6C7F">
            <w:pPr>
              <w:pStyle w:val="CONTENIDOTABLASIMRR"/>
              <w:rPr>
                <w:b w:val="0"/>
                <w:sz w:val="20"/>
                <w:szCs w:val="22"/>
              </w:rPr>
            </w:pPr>
            <w:r w:rsidRPr="00BF6C4C">
              <w:rPr>
                <w:b w:val="0"/>
                <w:sz w:val="20"/>
                <w:szCs w:val="22"/>
              </w:rPr>
              <w:t>EDAR Balerma</w:t>
            </w:r>
          </w:p>
        </w:tc>
        <w:tc>
          <w:tcPr>
            <w:tcW w:w="539" w:type="pct"/>
            <w:shd w:val="clear" w:color="auto" w:fill="auto"/>
            <w:vAlign w:val="center"/>
            <w:hideMark/>
          </w:tcPr>
          <w:p w14:paraId="55F40B99" w14:textId="77777777" w:rsidR="00B55822" w:rsidRPr="00BF6C4C" w:rsidRDefault="00B55822" w:rsidP="005C6438">
            <w:pPr>
              <w:pStyle w:val="CONTENIDOTABLASIMRR"/>
              <w:rPr>
                <w:b w:val="0"/>
                <w:sz w:val="20"/>
                <w:szCs w:val="22"/>
              </w:rPr>
            </w:pPr>
            <w:r w:rsidRPr="00BF6C4C">
              <w:rPr>
                <w:b w:val="0"/>
                <w:sz w:val="20"/>
                <w:szCs w:val="22"/>
              </w:rPr>
              <w:t>508.949</w:t>
            </w:r>
          </w:p>
        </w:tc>
        <w:tc>
          <w:tcPr>
            <w:tcW w:w="770" w:type="pct"/>
            <w:shd w:val="clear" w:color="auto" w:fill="auto"/>
            <w:vAlign w:val="center"/>
            <w:hideMark/>
          </w:tcPr>
          <w:p w14:paraId="0E6DDF86" w14:textId="77777777" w:rsidR="00B55822" w:rsidRPr="00BF6C4C" w:rsidRDefault="00B55822" w:rsidP="005C6438">
            <w:pPr>
              <w:pStyle w:val="CONTENIDOTABLASIMRR"/>
              <w:rPr>
                <w:b w:val="0"/>
                <w:sz w:val="20"/>
                <w:szCs w:val="22"/>
              </w:rPr>
            </w:pPr>
            <w:r w:rsidRPr="00BF6C4C">
              <w:rPr>
                <w:b w:val="0"/>
                <w:sz w:val="20"/>
                <w:szCs w:val="22"/>
              </w:rPr>
              <w:t>4.064.680</w:t>
            </w:r>
          </w:p>
        </w:tc>
        <w:tc>
          <w:tcPr>
            <w:tcW w:w="538" w:type="pct"/>
            <w:vAlign w:val="center"/>
          </w:tcPr>
          <w:p w14:paraId="2824E395" w14:textId="77777777" w:rsidR="00B55822" w:rsidRPr="00BF6C4C" w:rsidRDefault="00B55822" w:rsidP="005C6438">
            <w:pPr>
              <w:pStyle w:val="CONTENIDOTABLASIMRR"/>
              <w:rPr>
                <w:b w:val="0"/>
                <w:sz w:val="20"/>
                <w:szCs w:val="22"/>
              </w:rPr>
            </w:pPr>
            <w:r w:rsidRPr="00BF6C4C">
              <w:rPr>
                <w:b w:val="0"/>
                <w:sz w:val="20"/>
                <w:szCs w:val="22"/>
              </w:rPr>
              <w:t>&gt; 1/100</w:t>
            </w:r>
          </w:p>
        </w:tc>
        <w:tc>
          <w:tcPr>
            <w:tcW w:w="404" w:type="pct"/>
            <w:shd w:val="clear" w:color="auto" w:fill="auto"/>
            <w:vAlign w:val="center"/>
            <w:hideMark/>
          </w:tcPr>
          <w:p w14:paraId="2A3BA50B" w14:textId="77777777" w:rsidR="00B55822" w:rsidRPr="00BF6C4C" w:rsidRDefault="00B55822" w:rsidP="005C6438">
            <w:pPr>
              <w:pStyle w:val="CONTENIDOTABLASIMRR"/>
              <w:rPr>
                <w:b w:val="0"/>
                <w:sz w:val="20"/>
                <w:szCs w:val="22"/>
              </w:rPr>
            </w:pPr>
            <w:r w:rsidRPr="00BF6C4C">
              <w:rPr>
                <w:b w:val="0"/>
                <w:sz w:val="20"/>
                <w:szCs w:val="22"/>
              </w:rPr>
              <w:t>0,30</w:t>
            </w:r>
          </w:p>
        </w:tc>
        <w:tc>
          <w:tcPr>
            <w:tcW w:w="520" w:type="pct"/>
            <w:shd w:val="clear" w:color="auto" w:fill="auto"/>
            <w:vAlign w:val="center"/>
            <w:hideMark/>
          </w:tcPr>
          <w:p w14:paraId="4D376FA3" w14:textId="77777777" w:rsidR="00B55822" w:rsidRPr="00BF6C4C" w:rsidRDefault="00B55822" w:rsidP="005C6438">
            <w:pPr>
              <w:pStyle w:val="CONTENIDOTABLASIMRR"/>
              <w:rPr>
                <w:b w:val="0"/>
                <w:sz w:val="20"/>
                <w:szCs w:val="22"/>
              </w:rPr>
            </w:pPr>
            <w:r w:rsidRPr="00BF6C4C">
              <w:rPr>
                <w:b w:val="0"/>
                <w:sz w:val="20"/>
                <w:szCs w:val="22"/>
              </w:rPr>
              <w:t>838</w:t>
            </w:r>
          </w:p>
        </w:tc>
        <w:tc>
          <w:tcPr>
            <w:tcW w:w="575" w:type="pct"/>
            <w:shd w:val="clear" w:color="auto" w:fill="auto"/>
            <w:vAlign w:val="center"/>
            <w:hideMark/>
          </w:tcPr>
          <w:p w14:paraId="62C2957B" w14:textId="77777777" w:rsidR="00B55822" w:rsidRPr="00BF6C4C" w:rsidRDefault="00B55822" w:rsidP="005C6438">
            <w:pPr>
              <w:pStyle w:val="CONTENIDOTABLASIMRR"/>
              <w:rPr>
                <w:b w:val="0"/>
                <w:sz w:val="20"/>
                <w:szCs w:val="22"/>
              </w:rPr>
            </w:pPr>
            <w:r w:rsidRPr="00BF6C4C">
              <w:rPr>
                <w:b w:val="0"/>
                <w:sz w:val="20"/>
                <w:szCs w:val="22"/>
              </w:rPr>
              <w:t>0</w:t>
            </w:r>
          </w:p>
        </w:tc>
      </w:tr>
      <w:tr w:rsidR="00CE6C7F" w:rsidRPr="00BF6C4C" w14:paraId="76BC676A" w14:textId="77777777" w:rsidTr="00C56715">
        <w:trPr>
          <w:trHeight w:val="340"/>
          <w:jc w:val="center"/>
        </w:trPr>
        <w:tc>
          <w:tcPr>
            <w:tcW w:w="1654" w:type="pct"/>
            <w:shd w:val="clear" w:color="auto" w:fill="auto"/>
            <w:vAlign w:val="center"/>
            <w:hideMark/>
          </w:tcPr>
          <w:p w14:paraId="7C069C88" w14:textId="77777777" w:rsidR="00B55822" w:rsidRPr="00BF6C4C" w:rsidRDefault="00B55822" w:rsidP="00CE6C7F">
            <w:pPr>
              <w:pStyle w:val="CONTENIDOTABLASIMRR"/>
              <w:rPr>
                <w:b w:val="0"/>
                <w:sz w:val="20"/>
                <w:szCs w:val="22"/>
              </w:rPr>
            </w:pPr>
            <w:r w:rsidRPr="00BF6C4C">
              <w:rPr>
                <w:b w:val="0"/>
                <w:sz w:val="20"/>
                <w:szCs w:val="22"/>
              </w:rPr>
              <w:t xml:space="preserve">Guardias Viejas </w:t>
            </w:r>
            <w:r w:rsidR="00CE6C7F" w:rsidRPr="00BF6C4C">
              <w:rPr>
                <w:b w:val="0"/>
                <w:sz w:val="20"/>
                <w:szCs w:val="22"/>
              </w:rPr>
              <w:t xml:space="preserve">- </w:t>
            </w:r>
            <w:r w:rsidRPr="00BF6C4C">
              <w:rPr>
                <w:b w:val="0"/>
                <w:sz w:val="20"/>
                <w:szCs w:val="22"/>
              </w:rPr>
              <w:t>EDAR El Ejido</w:t>
            </w:r>
          </w:p>
        </w:tc>
        <w:tc>
          <w:tcPr>
            <w:tcW w:w="539" w:type="pct"/>
            <w:shd w:val="clear" w:color="auto" w:fill="auto"/>
            <w:vAlign w:val="center"/>
            <w:hideMark/>
          </w:tcPr>
          <w:p w14:paraId="24B01182" w14:textId="77777777" w:rsidR="00B55822" w:rsidRPr="00BF6C4C" w:rsidRDefault="00B55822" w:rsidP="005C6438">
            <w:pPr>
              <w:pStyle w:val="CONTENIDOTABLASIMRR"/>
              <w:rPr>
                <w:b w:val="0"/>
                <w:sz w:val="20"/>
                <w:szCs w:val="22"/>
              </w:rPr>
            </w:pPr>
            <w:r w:rsidRPr="00BF6C4C">
              <w:rPr>
                <w:b w:val="0"/>
                <w:sz w:val="20"/>
                <w:szCs w:val="22"/>
              </w:rPr>
              <w:t>512.008</w:t>
            </w:r>
          </w:p>
        </w:tc>
        <w:tc>
          <w:tcPr>
            <w:tcW w:w="770" w:type="pct"/>
            <w:shd w:val="clear" w:color="auto" w:fill="auto"/>
            <w:vAlign w:val="center"/>
            <w:hideMark/>
          </w:tcPr>
          <w:p w14:paraId="119C64B2" w14:textId="77777777" w:rsidR="00B55822" w:rsidRPr="00BF6C4C" w:rsidRDefault="00B55822" w:rsidP="005C6438">
            <w:pPr>
              <w:pStyle w:val="CONTENIDOTABLASIMRR"/>
              <w:rPr>
                <w:b w:val="0"/>
                <w:sz w:val="20"/>
                <w:szCs w:val="22"/>
              </w:rPr>
            </w:pPr>
            <w:r w:rsidRPr="00BF6C4C">
              <w:rPr>
                <w:b w:val="0"/>
                <w:sz w:val="20"/>
                <w:szCs w:val="22"/>
              </w:rPr>
              <w:t>4.061.484</w:t>
            </w:r>
          </w:p>
        </w:tc>
        <w:tc>
          <w:tcPr>
            <w:tcW w:w="538" w:type="pct"/>
            <w:vAlign w:val="center"/>
          </w:tcPr>
          <w:p w14:paraId="37CFCA8B" w14:textId="77777777" w:rsidR="00B55822" w:rsidRPr="00BF6C4C" w:rsidRDefault="00B55822" w:rsidP="005C6438">
            <w:pPr>
              <w:pStyle w:val="CONTENIDOTABLASIMRR"/>
              <w:rPr>
                <w:b w:val="0"/>
                <w:sz w:val="20"/>
                <w:szCs w:val="22"/>
              </w:rPr>
            </w:pPr>
            <w:r w:rsidRPr="00BF6C4C">
              <w:rPr>
                <w:b w:val="0"/>
                <w:sz w:val="20"/>
                <w:szCs w:val="22"/>
              </w:rPr>
              <w:t>&gt; 1/100</w:t>
            </w:r>
          </w:p>
        </w:tc>
        <w:tc>
          <w:tcPr>
            <w:tcW w:w="404" w:type="pct"/>
            <w:shd w:val="clear" w:color="auto" w:fill="auto"/>
            <w:vAlign w:val="center"/>
            <w:hideMark/>
          </w:tcPr>
          <w:p w14:paraId="399A1415" w14:textId="77777777" w:rsidR="00B55822" w:rsidRPr="00BF6C4C" w:rsidRDefault="00B55822" w:rsidP="005C6438">
            <w:pPr>
              <w:pStyle w:val="CONTENIDOTABLASIMRR"/>
              <w:rPr>
                <w:b w:val="0"/>
                <w:sz w:val="20"/>
                <w:szCs w:val="22"/>
              </w:rPr>
            </w:pPr>
            <w:r w:rsidRPr="00BF6C4C">
              <w:rPr>
                <w:b w:val="0"/>
                <w:sz w:val="20"/>
                <w:szCs w:val="22"/>
              </w:rPr>
              <w:t>0,50</w:t>
            </w:r>
          </w:p>
        </w:tc>
        <w:tc>
          <w:tcPr>
            <w:tcW w:w="520" w:type="pct"/>
            <w:shd w:val="clear" w:color="auto" w:fill="auto"/>
            <w:vAlign w:val="center"/>
            <w:hideMark/>
          </w:tcPr>
          <w:p w14:paraId="67013E72" w14:textId="77777777" w:rsidR="00B55822" w:rsidRPr="00BF6C4C" w:rsidRDefault="00B55822" w:rsidP="005C6438">
            <w:pPr>
              <w:pStyle w:val="CONTENIDOTABLASIMRR"/>
              <w:rPr>
                <w:b w:val="0"/>
                <w:sz w:val="20"/>
                <w:szCs w:val="22"/>
              </w:rPr>
            </w:pPr>
            <w:r w:rsidRPr="00BF6C4C">
              <w:rPr>
                <w:b w:val="0"/>
                <w:sz w:val="20"/>
                <w:szCs w:val="22"/>
              </w:rPr>
              <w:t>510</w:t>
            </w:r>
          </w:p>
        </w:tc>
        <w:tc>
          <w:tcPr>
            <w:tcW w:w="575" w:type="pct"/>
            <w:shd w:val="clear" w:color="auto" w:fill="auto"/>
            <w:vAlign w:val="center"/>
            <w:hideMark/>
          </w:tcPr>
          <w:p w14:paraId="35C58CEE" w14:textId="77777777" w:rsidR="00B55822" w:rsidRPr="00BF6C4C" w:rsidRDefault="00B55822" w:rsidP="005C6438">
            <w:pPr>
              <w:pStyle w:val="CONTENIDOTABLASIMRR"/>
              <w:rPr>
                <w:b w:val="0"/>
                <w:sz w:val="20"/>
                <w:szCs w:val="22"/>
              </w:rPr>
            </w:pPr>
            <w:r w:rsidRPr="00BF6C4C">
              <w:rPr>
                <w:b w:val="0"/>
                <w:sz w:val="20"/>
                <w:szCs w:val="22"/>
              </w:rPr>
              <w:t>6</w:t>
            </w:r>
          </w:p>
        </w:tc>
      </w:tr>
      <w:tr w:rsidR="00CE6C7F" w:rsidRPr="00BF6C4C" w14:paraId="5F176ACD" w14:textId="77777777" w:rsidTr="00C56715">
        <w:trPr>
          <w:trHeight w:val="340"/>
          <w:jc w:val="center"/>
        </w:trPr>
        <w:tc>
          <w:tcPr>
            <w:tcW w:w="1654" w:type="pct"/>
            <w:shd w:val="clear" w:color="auto" w:fill="auto"/>
            <w:vAlign w:val="center"/>
            <w:hideMark/>
          </w:tcPr>
          <w:p w14:paraId="34D84F5C" w14:textId="77777777" w:rsidR="00B55822" w:rsidRPr="00BF6C4C" w:rsidRDefault="00CE6C7F" w:rsidP="00CE6C7F">
            <w:pPr>
              <w:pStyle w:val="CONTENIDOTABLASIMRR"/>
              <w:rPr>
                <w:b w:val="0"/>
                <w:sz w:val="20"/>
                <w:szCs w:val="22"/>
              </w:rPr>
            </w:pPr>
            <w:r w:rsidRPr="00BF6C4C">
              <w:rPr>
                <w:b w:val="0"/>
                <w:sz w:val="20"/>
                <w:szCs w:val="22"/>
              </w:rPr>
              <w:t>Los Baños - EDAR Roquetas de M.</w:t>
            </w:r>
          </w:p>
        </w:tc>
        <w:tc>
          <w:tcPr>
            <w:tcW w:w="539" w:type="pct"/>
            <w:shd w:val="clear" w:color="auto" w:fill="auto"/>
            <w:vAlign w:val="center"/>
            <w:hideMark/>
          </w:tcPr>
          <w:p w14:paraId="69694E04" w14:textId="77777777" w:rsidR="00B55822" w:rsidRPr="00BF6C4C" w:rsidRDefault="00B55822" w:rsidP="005C6438">
            <w:pPr>
              <w:pStyle w:val="CONTENIDOTABLASIMRR"/>
              <w:rPr>
                <w:b w:val="0"/>
                <w:sz w:val="20"/>
                <w:szCs w:val="22"/>
              </w:rPr>
            </w:pPr>
            <w:r w:rsidRPr="00BF6C4C">
              <w:rPr>
                <w:b w:val="0"/>
                <w:sz w:val="20"/>
                <w:szCs w:val="22"/>
              </w:rPr>
              <w:t>536.642</w:t>
            </w:r>
          </w:p>
        </w:tc>
        <w:tc>
          <w:tcPr>
            <w:tcW w:w="770" w:type="pct"/>
            <w:shd w:val="clear" w:color="auto" w:fill="auto"/>
            <w:vAlign w:val="center"/>
            <w:hideMark/>
          </w:tcPr>
          <w:p w14:paraId="07E2E83E" w14:textId="77777777" w:rsidR="00B55822" w:rsidRPr="00BF6C4C" w:rsidRDefault="00B55822" w:rsidP="005C6438">
            <w:pPr>
              <w:pStyle w:val="CONTENIDOTABLASIMRR"/>
              <w:rPr>
                <w:b w:val="0"/>
                <w:sz w:val="20"/>
                <w:szCs w:val="22"/>
              </w:rPr>
            </w:pPr>
            <w:r w:rsidRPr="00BF6C4C">
              <w:rPr>
                <w:b w:val="0"/>
                <w:sz w:val="20"/>
                <w:szCs w:val="22"/>
              </w:rPr>
              <w:t>4.069.086</w:t>
            </w:r>
          </w:p>
        </w:tc>
        <w:tc>
          <w:tcPr>
            <w:tcW w:w="538" w:type="pct"/>
            <w:vAlign w:val="center"/>
          </w:tcPr>
          <w:p w14:paraId="26F43E82" w14:textId="77777777" w:rsidR="00B55822" w:rsidRPr="00BF6C4C" w:rsidRDefault="00B55822" w:rsidP="005C6438">
            <w:pPr>
              <w:pStyle w:val="CONTENIDOTABLASIMRR"/>
              <w:rPr>
                <w:b w:val="0"/>
                <w:sz w:val="20"/>
                <w:szCs w:val="22"/>
              </w:rPr>
            </w:pPr>
            <w:r w:rsidRPr="00BF6C4C">
              <w:rPr>
                <w:b w:val="0"/>
                <w:sz w:val="20"/>
                <w:szCs w:val="22"/>
              </w:rPr>
              <w:t>&gt; 1/10</w:t>
            </w:r>
          </w:p>
        </w:tc>
        <w:tc>
          <w:tcPr>
            <w:tcW w:w="404" w:type="pct"/>
            <w:shd w:val="clear" w:color="auto" w:fill="auto"/>
            <w:vAlign w:val="center"/>
            <w:hideMark/>
          </w:tcPr>
          <w:p w14:paraId="030ECC9C" w14:textId="77777777" w:rsidR="00B55822" w:rsidRPr="00BF6C4C" w:rsidRDefault="00B55822" w:rsidP="005C6438">
            <w:pPr>
              <w:pStyle w:val="CONTENIDOTABLASIMRR"/>
              <w:rPr>
                <w:b w:val="0"/>
                <w:sz w:val="20"/>
                <w:szCs w:val="22"/>
              </w:rPr>
            </w:pPr>
            <w:r w:rsidRPr="00BF6C4C">
              <w:rPr>
                <w:b w:val="0"/>
                <w:sz w:val="20"/>
                <w:szCs w:val="22"/>
              </w:rPr>
              <w:t>500</w:t>
            </w:r>
          </w:p>
        </w:tc>
        <w:tc>
          <w:tcPr>
            <w:tcW w:w="520" w:type="pct"/>
            <w:shd w:val="clear" w:color="auto" w:fill="auto"/>
            <w:vAlign w:val="center"/>
            <w:hideMark/>
          </w:tcPr>
          <w:p w14:paraId="69CC25CE" w14:textId="77777777" w:rsidR="00B55822" w:rsidRPr="00BF6C4C" w:rsidRDefault="00B55822" w:rsidP="005C6438">
            <w:pPr>
              <w:pStyle w:val="CONTENIDOTABLASIMRR"/>
              <w:rPr>
                <w:b w:val="0"/>
                <w:sz w:val="20"/>
                <w:szCs w:val="22"/>
              </w:rPr>
            </w:pPr>
            <w:r w:rsidRPr="00BF6C4C">
              <w:rPr>
                <w:b w:val="0"/>
                <w:sz w:val="20"/>
                <w:szCs w:val="22"/>
              </w:rPr>
              <w:t>1.400</w:t>
            </w:r>
          </w:p>
        </w:tc>
        <w:tc>
          <w:tcPr>
            <w:tcW w:w="575" w:type="pct"/>
            <w:shd w:val="clear" w:color="auto" w:fill="auto"/>
            <w:vAlign w:val="center"/>
            <w:hideMark/>
          </w:tcPr>
          <w:p w14:paraId="57D34553" w14:textId="77777777" w:rsidR="00B55822" w:rsidRPr="00BF6C4C" w:rsidRDefault="00B55822" w:rsidP="005C6438">
            <w:pPr>
              <w:pStyle w:val="CONTENIDOTABLASIMRR"/>
              <w:rPr>
                <w:b w:val="0"/>
                <w:sz w:val="20"/>
                <w:szCs w:val="22"/>
              </w:rPr>
            </w:pPr>
            <w:r w:rsidRPr="00BF6C4C">
              <w:rPr>
                <w:b w:val="0"/>
                <w:sz w:val="20"/>
                <w:szCs w:val="22"/>
              </w:rPr>
              <w:t>10</w:t>
            </w:r>
          </w:p>
        </w:tc>
      </w:tr>
      <w:tr w:rsidR="00CE6C7F" w:rsidRPr="00BF6C4C" w14:paraId="70018CE0" w14:textId="77777777" w:rsidTr="00C56715">
        <w:trPr>
          <w:trHeight w:val="340"/>
          <w:jc w:val="center"/>
        </w:trPr>
        <w:tc>
          <w:tcPr>
            <w:tcW w:w="1654" w:type="pct"/>
            <w:shd w:val="clear" w:color="auto" w:fill="auto"/>
            <w:vAlign w:val="center"/>
            <w:hideMark/>
          </w:tcPr>
          <w:p w14:paraId="206918A9" w14:textId="77777777" w:rsidR="00B55822" w:rsidRPr="00BF6C4C" w:rsidRDefault="00CE6C7F" w:rsidP="00CE6C7F">
            <w:pPr>
              <w:pStyle w:val="CONTENIDOTABLASIMRR"/>
              <w:rPr>
                <w:b w:val="0"/>
                <w:sz w:val="20"/>
                <w:szCs w:val="22"/>
              </w:rPr>
            </w:pPr>
            <w:r w:rsidRPr="00BF6C4C">
              <w:rPr>
                <w:b w:val="0"/>
                <w:sz w:val="20"/>
                <w:szCs w:val="22"/>
              </w:rPr>
              <w:t>La Ventilla - EDAR Roquetas de M.</w:t>
            </w:r>
          </w:p>
        </w:tc>
        <w:tc>
          <w:tcPr>
            <w:tcW w:w="539" w:type="pct"/>
            <w:shd w:val="clear" w:color="auto" w:fill="auto"/>
            <w:vAlign w:val="center"/>
            <w:hideMark/>
          </w:tcPr>
          <w:p w14:paraId="7AE3CB3B" w14:textId="77777777" w:rsidR="00B55822" w:rsidRPr="00BF6C4C" w:rsidRDefault="00B55822" w:rsidP="005C6438">
            <w:pPr>
              <w:pStyle w:val="CONTENIDOTABLASIMRR"/>
              <w:rPr>
                <w:b w:val="0"/>
                <w:sz w:val="20"/>
                <w:szCs w:val="22"/>
              </w:rPr>
            </w:pPr>
            <w:r w:rsidRPr="00BF6C4C">
              <w:rPr>
                <w:b w:val="0"/>
                <w:sz w:val="20"/>
                <w:szCs w:val="22"/>
              </w:rPr>
              <w:t>538.502</w:t>
            </w:r>
          </w:p>
        </w:tc>
        <w:tc>
          <w:tcPr>
            <w:tcW w:w="770" w:type="pct"/>
            <w:shd w:val="clear" w:color="auto" w:fill="auto"/>
            <w:vAlign w:val="center"/>
            <w:hideMark/>
          </w:tcPr>
          <w:p w14:paraId="0FF88D59" w14:textId="77777777" w:rsidR="00B55822" w:rsidRPr="00BF6C4C" w:rsidRDefault="00B55822" w:rsidP="005C6438">
            <w:pPr>
              <w:pStyle w:val="CONTENIDOTABLASIMRR"/>
              <w:rPr>
                <w:b w:val="0"/>
                <w:sz w:val="20"/>
                <w:szCs w:val="22"/>
              </w:rPr>
            </w:pPr>
            <w:r w:rsidRPr="00BF6C4C">
              <w:rPr>
                <w:b w:val="0"/>
                <w:sz w:val="20"/>
                <w:szCs w:val="22"/>
              </w:rPr>
              <w:t>4.071.837</w:t>
            </w:r>
          </w:p>
        </w:tc>
        <w:tc>
          <w:tcPr>
            <w:tcW w:w="538" w:type="pct"/>
            <w:vAlign w:val="center"/>
          </w:tcPr>
          <w:p w14:paraId="4D534CFF" w14:textId="77777777" w:rsidR="00B55822" w:rsidRPr="00BF6C4C" w:rsidRDefault="00B55822" w:rsidP="005C6438">
            <w:pPr>
              <w:pStyle w:val="CONTENIDOTABLASIMRR"/>
              <w:rPr>
                <w:b w:val="0"/>
                <w:sz w:val="20"/>
                <w:szCs w:val="22"/>
              </w:rPr>
            </w:pPr>
            <w:r w:rsidRPr="00BF6C4C">
              <w:rPr>
                <w:b w:val="0"/>
                <w:sz w:val="20"/>
                <w:szCs w:val="22"/>
              </w:rPr>
              <w:t>&gt; 1/10</w:t>
            </w:r>
          </w:p>
        </w:tc>
        <w:tc>
          <w:tcPr>
            <w:tcW w:w="404" w:type="pct"/>
            <w:shd w:val="clear" w:color="auto" w:fill="auto"/>
            <w:vAlign w:val="center"/>
            <w:hideMark/>
          </w:tcPr>
          <w:p w14:paraId="0FBDBF49" w14:textId="77777777" w:rsidR="00B55822" w:rsidRPr="00BF6C4C" w:rsidRDefault="00B55822" w:rsidP="005C6438">
            <w:pPr>
              <w:pStyle w:val="CONTENIDOTABLASIMRR"/>
              <w:rPr>
                <w:b w:val="0"/>
                <w:sz w:val="20"/>
                <w:szCs w:val="22"/>
              </w:rPr>
            </w:pPr>
            <w:r w:rsidRPr="00BF6C4C">
              <w:rPr>
                <w:b w:val="0"/>
                <w:sz w:val="20"/>
                <w:szCs w:val="22"/>
              </w:rPr>
              <w:t>500</w:t>
            </w:r>
          </w:p>
        </w:tc>
        <w:tc>
          <w:tcPr>
            <w:tcW w:w="520" w:type="pct"/>
            <w:shd w:val="clear" w:color="auto" w:fill="auto"/>
            <w:vAlign w:val="center"/>
            <w:hideMark/>
          </w:tcPr>
          <w:p w14:paraId="7D601587" w14:textId="77777777" w:rsidR="00B55822" w:rsidRPr="00BF6C4C" w:rsidRDefault="00B55822" w:rsidP="005C6438">
            <w:pPr>
              <w:pStyle w:val="CONTENIDOTABLASIMRR"/>
              <w:rPr>
                <w:b w:val="0"/>
                <w:sz w:val="20"/>
                <w:szCs w:val="22"/>
              </w:rPr>
            </w:pPr>
            <w:r w:rsidRPr="00BF6C4C">
              <w:rPr>
                <w:b w:val="0"/>
                <w:sz w:val="20"/>
                <w:szCs w:val="22"/>
              </w:rPr>
              <w:t>1.500</w:t>
            </w:r>
          </w:p>
        </w:tc>
        <w:tc>
          <w:tcPr>
            <w:tcW w:w="575" w:type="pct"/>
            <w:shd w:val="clear" w:color="auto" w:fill="auto"/>
            <w:vAlign w:val="center"/>
            <w:hideMark/>
          </w:tcPr>
          <w:p w14:paraId="6A26DD38" w14:textId="77777777" w:rsidR="00B55822" w:rsidRPr="00BF6C4C" w:rsidRDefault="00B55822" w:rsidP="005C6438">
            <w:pPr>
              <w:pStyle w:val="CONTENIDOTABLASIMRR"/>
              <w:rPr>
                <w:b w:val="0"/>
                <w:sz w:val="20"/>
                <w:szCs w:val="22"/>
              </w:rPr>
            </w:pPr>
            <w:r w:rsidRPr="00BF6C4C">
              <w:rPr>
                <w:b w:val="0"/>
                <w:sz w:val="20"/>
                <w:szCs w:val="22"/>
              </w:rPr>
              <w:t>0</w:t>
            </w:r>
          </w:p>
        </w:tc>
      </w:tr>
    </w:tbl>
    <w:p w14:paraId="06865DEC" w14:textId="77777777" w:rsidR="0042587B" w:rsidRDefault="0042587B" w:rsidP="00FF6F40">
      <w:pPr>
        <w:pStyle w:val="TABLASIMRR"/>
        <w:jc w:val="center"/>
      </w:pPr>
      <w:bookmarkStart w:id="44" w:name="_Toc168473345"/>
      <w:r w:rsidRPr="00FF6F40">
        <w:t xml:space="preserve">Tabla </w:t>
      </w:r>
      <w:r w:rsidR="00D47E4F">
        <w:fldChar w:fldCharType="begin"/>
      </w:r>
      <w:r w:rsidR="00D47E4F">
        <w:instrText xml:space="preserve"> SEQ Tabla \* ARABIC </w:instrText>
      </w:r>
      <w:r w:rsidR="00D47E4F">
        <w:fldChar w:fldCharType="separate"/>
      </w:r>
      <w:r w:rsidR="00C31B63">
        <w:rPr>
          <w:noProof/>
        </w:rPr>
        <w:t>8</w:t>
      </w:r>
      <w:r w:rsidR="00D47E4F">
        <w:rPr>
          <w:noProof/>
        </w:rPr>
        <w:fldChar w:fldCharType="end"/>
      </w:r>
      <w:r w:rsidRPr="00FF6F40">
        <w:t xml:space="preserve">. </w:t>
      </w:r>
      <w:r w:rsidR="006E6416" w:rsidRPr="00FF6F40">
        <w:t>Conducciones de vertido submarina</w:t>
      </w:r>
      <w:r w:rsidRPr="00FF6F40">
        <w:t xml:space="preserve">s </w:t>
      </w:r>
      <w:r w:rsidR="001D4C39" w:rsidRPr="00FF6F40">
        <w:t>objeto de vigilancia y control estructural.</w:t>
      </w:r>
      <w:bookmarkEnd w:id="44"/>
    </w:p>
    <w:p w14:paraId="523C26AB" w14:textId="77777777" w:rsidR="009D206B" w:rsidRPr="00830447" w:rsidRDefault="00FF6F40" w:rsidP="004861AD">
      <w:pPr>
        <w:pStyle w:val="1TITULOIMRR"/>
      </w:pPr>
      <w:bookmarkStart w:id="45" w:name="_Toc168473273"/>
      <w:r>
        <w:br w:type="page"/>
      </w:r>
      <w:r w:rsidR="009D206B" w:rsidRPr="00830447">
        <w:lastRenderedPageBreak/>
        <w:t>REQUISITOS DE LA TOMA DE MUESTRAS</w:t>
      </w:r>
      <w:bookmarkEnd w:id="45"/>
    </w:p>
    <w:p w14:paraId="68A4590B" w14:textId="77777777" w:rsidR="009D206B" w:rsidRPr="00BF6C4C" w:rsidRDefault="009D206B" w:rsidP="009D206B">
      <w:pPr>
        <w:rPr>
          <w:rFonts w:cs="Calibri"/>
          <w:sz w:val="22"/>
        </w:rPr>
      </w:pPr>
      <w:r w:rsidRPr="00BF6C4C">
        <w:rPr>
          <w:rFonts w:cs="Calibri"/>
          <w:sz w:val="22"/>
        </w:rPr>
        <w:t xml:space="preserve">La toma de muestras será SIEMPRE llevada a cabo por </w:t>
      </w:r>
      <w:r w:rsidR="002F47EB" w:rsidRPr="00BF6C4C">
        <w:rPr>
          <w:rFonts w:cs="Calibri"/>
          <w:sz w:val="22"/>
        </w:rPr>
        <w:t>parte de uno o más técnicos especialistas o personal cualificado</w:t>
      </w:r>
      <w:r w:rsidRPr="00BF6C4C">
        <w:rPr>
          <w:rFonts w:cs="Calibri"/>
          <w:sz w:val="22"/>
        </w:rPr>
        <w:t xml:space="preserve"> </w:t>
      </w:r>
      <w:r w:rsidR="00A05FA1" w:rsidRPr="00BF6C4C">
        <w:rPr>
          <w:rFonts w:cs="Calibri"/>
          <w:sz w:val="22"/>
        </w:rPr>
        <w:t xml:space="preserve">perteneciente a la empresa adjudicataria </w:t>
      </w:r>
      <w:r w:rsidRPr="00BF6C4C">
        <w:rPr>
          <w:rFonts w:cs="Calibri"/>
          <w:sz w:val="22"/>
        </w:rPr>
        <w:t xml:space="preserve">del contrato. Por el contrario, la inspección y vigilancia estructural de los emisarios de vertido que discurren por el fondo marino </w:t>
      </w:r>
      <w:r w:rsidR="002F47EB" w:rsidRPr="00BF6C4C">
        <w:rPr>
          <w:rFonts w:cs="Calibri"/>
          <w:sz w:val="22"/>
        </w:rPr>
        <w:t>se llevará</w:t>
      </w:r>
      <w:r w:rsidRPr="00BF6C4C">
        <w:rPr>
          <w:rFonts w:cs="Calibri"/>
          <w:sz w:val="22"/>
        </w:rPr>
        <w:t xml:space="preserve"> a cabo por buceadores especializados encargados de la filmación de la conducción o a través de vehículos submarinos operados en superficie en remoto (ROV -vehículo operado remotamente).</w:t>
      </w:r>
    </w:p>
    <w:p w14:paraId="03F8DC8F" w14:textId="77777777" w:rsidR="009D206B" w:rsidRPr="00BF6C4C" w:rsidRDefault="009D206B" w:rsidP="009D206B">
      <w:pPr>
        <w:rPr>
          <w:rFonts w:cs="Calibri"/>
          <w:sz w:val="22"/>
        </w:rPr>
      </w:pPr>
      <w:r w:rsidRPr="00BF6C4C">
        <w:rPr>
          <w:rFonts w:cs="Calibri"/>
          <w:sz w:val="22"/>
        </w:rPr>
        <w:t xml:space="preserve">Se aplicarán prácticas de laboratorio correctas con objeto de que se reduzca al mínimo el deterioro de las muestras en el periodo comprendido entre la recogida y su análisis. Se realizarán dos tipos de toma de muestras: </w:t>
      </w:r>
    </w:p>
    <w:p w14:paraId="7D31FA17" w14:textId="77777777" w:rsidR="009D206B" w:rsidRPr="00BF6C4C" w:rsidRDefault="009D206B" w:rsidP="00877F8E">
      <w:pPr>
        <w:numPr>
          <w:ilvl w:val="0"/>
          <w:numId w:val="22"/>
        </w:numPr>
        <w:rPr>
          <w:rFonts w:cs="Calibri"/>
          <w:sz w:val="22"/>
        </w:rPr>
      </w:pPr>
      <w:r w:rsidRPr="00BF6C4C">
        <w:rPr>
          <w:rStyle w:val="4SUBTITULOIMRRCar"/>
          <w:sz w:val="22"/>
        </w:rPr>
        <w:t>Toma de muestra compuesta.</w:t>
      </w:r>
      <w:r w:rsidRPr="00BF6C4C">
        <w:rPr>
          <w:rFonts w:cs="Calibri"/>
          <w:sz w:val="22"/>
        </w:rPr>
        <w:t xml:space="preserve"> Se realizarán tomas de muestras durante un periodo de 24 horas en continuo, proporcionalmente al caudal de entrada o a intervalos regulares, tanto en influente como efluente de todas las EDARs.</w:t>
      </w:r>
    </w:p>
    <w:p w14:paraId="015441A4" w14:textId="77777777" w:rsidR="009D206B" w:rsidRPr="00BF6C4C" w:rsidRDefault="009D206B" w:rsidP="009D206B">
      <w:pPr>
        <w:ind w:left="720"/>
        <w:rPr>
          <w:rFonts w:cs="Calibri"/>
          <w:sz w:val="22"/>
        </w:rPr>
      </w:pPr>
      <w:r w:rsidRPr="00BF6C4C">
        <w:rPr>
          <w:rFonts w:cs="Calibri"/>
          <w:sz w:val="22"/>
        </w:rPr>
        <w:t xml:space="preserve">Se realizará instalando equipos tomamuestras portátiles en los puntos de control recogidos en </w:t>
      </w:r>
      <w:r w:rsidRPr="00A2017F">
        <w:rPr>
          <w:rFonts w:cs="Calibri"/>
          <w:sz w:val="22"/>
        </w:rPr>
        <w:t>el apartado 4 “Descripción de los trabajos” del presente</w:t>
      </w:r>
      <w:r w:rsidRPr="00BF6C4C">
        <w:rPr>
          <w:rFonts w:cs="Calibri"/>
          <w:sz w:val="22"/>
        </w:rPr>
        <w:t xml:space="preserve"> Pliego, de forma que cada hora proceda a tomar una submuestra compuesta de 24 horas representativa y homogénea de ese día. Las muestras de agua se tomarán del agua circulante. </w:t>
      </w:r>
      <w:r w:rsidR="00CB6E13" w:rsidRPr="00BF6C4C">
        <w:rPr>
          <w:rFonts w:cs="Calibri"/>
          <w:sz w:val="22"/>
        </w:rPr>
        <w:t xml:space="preserve">Señalar que todas las depuradoras poseen un único punto de control a la entrada y otro a la salida, a excepción de la EDAR Roquetas de Mar. Esta depuradora recibe las aguas residuales de 3 aglomeraciones urbanas por lo que requiere 3 </w:t>
      </w:r>
      <w:r w:rsidR="00F51FAD" w:rsidRPr="00BF6C4C">
        <w:rPr>
          <w:rFonts w:cs="Calibri"/>
          <w:sz w:val="22"/>
        </w:rPr>
        <w:t xml:space="preserve">equipos </w:t>
      </w:r>
      <w:r w:rsidR="00CB6E13" w:rsidRPr="00BF6C4C">
        <w:rPr>
          <w:rFonts w:cs="Calibri"/>
          <w:sz w:val="22"/>
        </w:rPr>
        <w:t xml:space="preserve">tomamuestras en el punto de control de </w:t>
      </w:r>
      <w:r w:rsidR="00F51FAD" w:rsidRPr="00BF6C4C">
        <w:rPr>
          <w:rFonts w:cs="Calibri"/>
          <w:sz w:val="22"/>
        </w:rPr>
        <w:t>entrada a la EDAR, y 2 equipos en el punto de control de salida.</w:t>
      </w:r>
    </w:p>
    <w:p w14:paraId="1866D8AB" w14:textId="77777777" w:rsidR="009D206B" w:rsidRPr="00BF6C4C" w:rsidRDefault="009D206B" w:rsidP="009D206B">
      <w:pPr>
        <w:ind w:left="720"/>
        <w:rPr>
          <w:rFonts w:cs="Calibri"/>
          <w:sz w:val="22"/>
        </w:rPr>
      </w:pPr>
      <w:r w:rsidRPr="00BF6C4C">
        <w:rPr>
          <w:rFonts w:cs="Calibri"/>
          <w:sz w:val="22"/>
        </w:rPr>
        <w:t>Durante todo el periodo que dure el muestreo, el equipo mantendrá refrigeradas las muestras. Los equipos estarán dotados de baterías para su funcionamiento, afín de garantizar el funcionamiento de los equipos en caso de fallo del suministro eléctrico en la EDAR.</w:t>
      </w:r>
    </w:p>
    <w:p w14:paraId="3C92D26B" w14:textId="77777777" w:rsidR="009D206B" w:rsidRPr="00A2017F" w:rsidRDefault="009D206B" w:rsidP="009D206B">
      <w:pPr>
        <w:ind w:left="720"/>
        <w:rPr>
          <w:rFonts w:cs="Calibri"/>
          <w:sz w:val="22"/>
        </w:rPr>
      </w:pPr>
      <w:r w:rsidRPr="00BF6C4C">
        <w:rPr>
          <w:rFonts w:cs="Calibri"/>
          <w:sz w:val="22"/>
        </w:rPr>
        <w:t xml:space="preserve">En cada EDAR que disponga de caudalímetro se anotará el caudal totalizado al inicio de la toma de </w:t>
      </w:r>
      <w:r w:rsidRPr="00A2017F">
        <w:rPr>
          <w:rFonts w:cs="Calibri"/>
          <w:sz w:val="22"/>
        </w:rPr>
        <w:t>muestras y al final, con la finalidad de realizar el cálculo de habitantes equivalentes en las 24 horas.</w:t>
      </w:r>
    </w:p>
    <w:p w14:paraId="679F1DFC" w14:textId="77777777" w:rsidR="009D206B" w:rsidRPr="00A2017F" w:rsidRDefault="009D206B" w:rsidP="009D206B">
      <w:pPr>
        <w:numPr>
          <w:ilvl w:val="0"/>
          <w:numId w:val="22"/>
        </w:numPr>
        <w:rPr>
          <w:rFonts w:cs="Calibri"/>
          <w:sz w:val="22"/>
        </w:rPr>
      </w:pPr>
      <w:r w:rsidRPr="00A2017F">
        <w:rPr>
          <w:rStyle w:val="4SUBTITULOIMRRCar"/>
          <w:sz w:val="22"/>
        </w:rPr>
        <w:t>Toma de muestra puntual.</w:t>
      </w:r>
      <w:r w:rsidRPr="00A2017F">
        <w:rPr>
          <w:rFonts w:cs="Calibri"/>
          <w:sz w:val="22"/>
        </w:rPr>
        <w:t xml:space="preserve"> Este tipo de muestra se llevará a cabo únicamente e</w:t>
      </w:r>
      <w:r w:rsidR="00F56BC0" w:rsidRPr="00A2017F">
        <w:rPr>
          <w:rFonts w:cs="Calibri"/>
          <w:sz w:val="22"/>
        </w:rPr>
        <w:t>n el medio receptor del vertido, y se tomará según las indicaciones recogidas en el apartado el apartado 4 “Descripción de los trabajos”.</w:t>
      </w:r>
    </w:p>
    <w:p w14:paraId="5E4E3D3D" w14:textId="77777777" w:rsidR="009D206B" w:rsidRPr="00BF6C4C" w:rsidRDefault="009D206B" w:rsidP="009D206B">
      <w:pPr>
        <w:ind w:left="720"/>
        <w:rPr>
          <w:rFonts w:cs="Calibri"/>
          <w:sz w:val="22"/>
        </w:rPr>
      </w:pPr>
      <w:r w:rsidRPr="00A2017F">
        <w:rPr>
          <w:rFonts w:cs="Calibri"/>
          <w:sz w:val="22"/>
        </w:rPr>
        <w:t xml:space="preserve">El </w:t>
      </w:r>
      <w:r w:rsidR="004727AC" w:rsidRPr="00A2017F">
        <w:rPr>
          <w:rFonts w:cs="Calibri"/>
          <w:sz w:val="22"/>
        </w:rPr>
        <w:t>C.I.A.P.</w:t>
      </w:r>
      <w:r w:rsidRPr="00A2017F">
        <w:rPr>
          <w:rFonts w:cs="Calibri"/>
          <w:sz w:val="22"/>
        </w:rPr>
        <w:t xml:space="preserve"> podrá recoger en momentos</w:t>
      </w:r>
      <w:r w:rsidRPr="00BF6C4C">
        <w:rPr>
          <w:rFonts w:cs="Calibri"/>
          <w:sz w:val="22"/>
        </w:rPr>
        <w:t xml:space="preserve"> puntuales muestras por la aparición de un vertido recibido </w:t>
      </w:r>
      <w:r w:rsidR="00877F8E" w:rsidRPr="00BF6C4C">
        <w:rPr>
          <w:rFonts w:cs="Calibri"/>
          <w:sz w:val="22"/>
        </w:rPr>
        <w:t>en una EDAR para su entrega al A</w:t>
      </w:r>
      <w:r w:rsidRPr="00BF6C4C">
        <w:rPr>
          <w:rFonts w:cs="Calibri"/>
          <w:sz w:val="22"/>
        </w:rPr>
        <w:t xml:space="preserve">djudicatario. </w:t>
      </w:r>
    </w:p>
    <w:p w14:paraId="7A902E30" w14:textId="77777777" w:rsidR="009D206B" w:rsidRPr="00BF6C4C" w:rsidRDefault="009D206B" w:rsidP="009D206B">
      <w:pPr>
        <w:rPr>
          <w:rFonts w:cs="Calibri"/>
          <w:sz w:val="22"/>
        </w:rPr>
      </w:pPr>
      <w:r w:rsidRPr="00BF6C4C">
        <w:rPr>
          <w:rFonts w:cs="Calibri"/>
          <w:sz w:val="22"/>
        </w:rPr>
        <w:t xml:space="preserve">En el caso de que en el punto de entrada o salida del agua residual, para cualquier tipo de muestra, se detectara por el Adjudicatario: una alta carga contaminante, color atípico, no hubiese entrada de agua residual en la EDAR, lluvias, o se diesen condiciones anormales, el Adjudicatario deberá ponerlo en conocimiento del </w:t>
      </w:r>
      <w:r w:rsidR="004727AC">
        <w:rPr>
          <w:rFonts w:cs="Calibri"/>
          <w:sz w:val="22"/>
        </w:rPr>
        <w:t>C.I.A.P.</w:t>
      </w:r>
      <w:r w:rsidRPr="00BF6C4C">
        <w:rPr>
          <w:rFonts w:cs="Calibri"/>
          <w:sz w:val="22"/>
        </w:rPr>
        <w:t xml:space="preserve">, en ese mismo momento para decidir sobre la forma de proceder. Estas incidencias las recogerá el Adjudicatario en un apartado específico de </w:t>
      </w:r>
      <w:r w:rsidR="00877F8E" w:rsidRPr="00BF6C4C">
        <w:rPr>
          <w:rFonts w:cs="Calibri"/>
          <w:sz w:val="22"/>
        </w:rPr>
        <w:t xml:space="preserve">OBSERVACIONES </w:t>
      </w:r>
      <w:r w:rsidRPr="00BF6C4C">
        <w:rPr>
          <w:rFonts w:cs="Calibri"/>
          <w:sz w:val="22"/>
        </w:rPr>
        <w:t xml:space="preserve">en la documentación que deberá </w:t>
      </w:r>
      <w:r w:rsidR="00877F8E" w:rsidRPr="00BF6C4C">
        <w:rPr>
          <w:rFonts w:cs="Calibri"/>
          <w:sz w:val="22"/>
        </w:rPr>
        <w:t>reportar</w:t>
      </w:r>
      <w:r w:rsidRPr="00BF6C4C">
        <w:rPr>
          <w:rFonts w:cs="Calibri"/>
          <w:sz w:val="22"/>
        </w:rPr>
        <w:t xml:space="preserve"> al </w:t>
      </w:r>
      <w:r w:rsidR="004727AC">
        <w:rPr>
          <w:rFonts w:cs="Calibri"/>
          <w:sz w:val="22"/>
        </w:rPr>
        <w:t>C.I.A.P.</w:t>
      </w:r>
      <w:r w:rsidRPr="00BF6C4C">
        <w:rPr>
          <w:rFonts w:cs="Calibri"/>
          <w:sz w:val="22"/>
        </w:rPr>
        <w:t xml:space="preserve">. </w:t>
      </w:r>
    </w:p>
    <w:p w14:paraId="0848F043" w14:textId="77777777" w:rsidR="009D206B" w:rsidRPr="00BF6C4C" w:rsidRDefault="009D206B" w:rsidP="009D206B">
      <w:pPr>
        <w:rPr>
          <w:rFonts w:cs="Calibri"/>
          <w:sz w:val="22"/>
        </w:rPr>
      </w:pPr>
      <w:r w:rsidRPr="00BF6C4C">
        <w:rPr>
          <w:rFonts w:cs="Calibri"/>
          <w:sz w:val="22"/>
        </w:rPr>
        <w:t xml:space="preserve">Todas las </w:t>
      </w:r>
      <w:r w:rsidR="00877F8E" w:rsidRPr="00BF6C4C">
        <w:rPr>
          <w:rFonts w:cs="Calibri"/>
          <w:sz w:val="22"/>
        </w:rPr>
        <w:t xml:space="preserve">tomas de </w:t>
      </w:r>
      <w:r w:rsidRPr="00BF6C4C">
        <w:rPr>
          <w:rFonts w:cs="Calibri"/>
          <w:sz w:val="22"/>
        </w:rPr>
        <w:t>muestra</w:t>
      </w:r>
      <w:r w:rsidR="00877F8E" w:rsidRPr="00BF6C4C">
        <w:rPr>
          <w:rFonts w:cs="Calibri"/>
          <w:sz w:val="22"/>
        </w:rPr>
        <w:t>s</w:t>
      </w:r>
      <w:r w:rsidRPr="00BF6C4C">
        <w:rPr>
          <w:rFonts w:cs="Calibri"/>
          <w:sz w:val="22"/>
        </w:rPr>
        <w:t xml:space="preserve">, sean compuestas o puntuales, se llevarán a cabo como norma general entre los días 1 y 10 de cada mes. El intervalo horario para la recogida de las muestras será entre las </w:t>
      </w:r>
      <w:r w:rsidRPr="00BF6C4C">
        <w:rPr>
          <w:rFonts w:cs="Calibri"/>
          <w:sz w:val="22"/>
        </w:rPr>
        <w:lastRenderedPageBreak/>
        <w:t>7:00 y 15:00 horas. El tiempo transcurrido entre la recogida de las muestras y la recepción en el laboratorio será el mínimo posible, pero siempre en el mismo día.</w:t>
      </w:r>
    </w:p>
    <w:p w14:paraId="7135E186" w14:textId="77777777" w:rsidR="009D206B" w:rsidRPr="00BF6C4C" w:rsidRDefault="009D206B" w:rsidP="009D206B">
      <w:pPr>
        <w:rPr>
          <w:rFonts w:cs="Calibri"/>
          <w:sz w:val="22"/>
        </w:rPr>
      </w:pPr>
      <w:r w:rsidRPr="00BF6C4C">
        <w:rPr>
          <w:rFonts w:cs="Calibri"/>
          <w:sz w:val="22"/>
        </w:rPr>
        <w:t xml:space="preserve">El Adjudicatario deberá extremar la limpieza de los equipos de toma de muestra (manguera, frascos, etc.) para evitar contaminaciones cruzadas. </w:t>
      </w:r>
    </w:p>
    <w:p w14:paraId="3B19D1CF" w14:textId="77777777" w:rsidR="009D206B" w:rsidRPr="00BF6C4C" w:rsidRDefault="009D206B" w:rsidP="009D206B">
      <w:pPr>
        <w:rPr>
          <w:rFonts w:cs="Calibri"/>
          <w:sz w:val="22"/>
        </w:rPr>
      </w:pPr>
      <w:r w:rsidRPr="00BF6C4C">
        <w:rPr>
          <w:rFonts w:cs="Calibri"/>
          <w:sz w:val="22"/>
        </w:rPr>
        <w:t xml:space="preserve">Las muestras se conservarán en los envases de recogida en nevera a una temperatura en el entorno de los 4ºC, con las precauciones que fijan las normas. </w:t>
      </w:r>
    </w:p>
    <w:p w14:paraId="6892BD0D" w14:textId="77777777" w:rsidR="00F2731C" w:rsidRPr="000475AC" w:rsidRDefault="000700F0" w:rsidP="00F2731C">
      <w:pPr>
        <w:rPr>
          <w:rFonts w:cs="Calibri"/>
          <w:sz w:val="22"/>
        </w:rPr>
      </w:pPr>
      <w:r w:rsidRPr="000475AC">
        <w:rPr>
          <w:rFonts w:cs="Calibri"/>
          <w:sz w:val="22"/>
        </w:rPr>
        <w:t xml:space="preserve">En su oferta cada empresa </w:t>
      </w:r>
      <w:r w:rsidR="00EA4161" w:rsidRPr="000475AC">
        <w:rPr>
          <w:rFonts w:cs="Calibri"/>
          <w:sz w:val="22"/>
        </w:rPr>
        <w:t>licitante</w:t>
      </w:r>
      <w:r w:rsidRPr="000475AC">
        <w:rPr>
          <w:rFonts w:cs="Calibri"/>
          <w:sz w:val="22"/>
        </w:rPr>
        <w:t xml:space="preserve"> deberá</w:t>
      </w:r>
      <w:r w:rsidR="00F2731C" w:rsidRPr="000475AC">
        <w:rPr>
          <w:rFonts w:cs="Calibri"/>
          <w:sz w:val="22"/>
        </w:rPr>
        <w:t xml:space="preserve"> presentar el compromiso de disponer actualmente de los equipos portátiles de recogida automática de muestras en continuo en un número mínimo de </w:t>
      </w:r>
      <w:r w:rsidR="00946D08" w:rsidRPr="000475AC">
        <w:rPr>
          <w:rFonts w:cs="Calibri"/>
          <w:sz w:val="22"/>
        </w:rPr>
        <w:t>9</w:t>
      </w:r>
      <w:r w:rsidR="00F2731C" w:rsidRPr="000475AC">
        <w:rPr>
          <w:rFonts w:cs="Calibri"/>
          <w:sz w:val="22"/>
        </w:rPr>
        <w:t xml:space="preserve"> unidades para poder cumplir con el cronograma de muestreo fijado en los Anexos del presente Pliego.</w:t>
      </w:r>
    </w:p>
    <w:p w14:paraId="606B872B" w14:textId="77777777" w:rsidR="00810EBD" w:rsidRPr="00830447" w:rsidRDefault="00830447" w:rsidP="004861AD">
      <w:pPr>
        <w:pStyle w:val="1TITULOIMRR"/>
      </w:pPr>
      <w:r>
        <w:br w:type="page"/>
      </w:r>
      <w:bookmarkStart w:id="46" w:name="_Toc168473274"/>
      <w:r w:rsidR="00810EBD" w:rsidRPr="00830447">
        <w:lastRenderedPageBreak/>
        <w:t>MÉTODOS DE ENSAYO</w:t>
      </w:r>
      <w:bookmarkEnd w:id="46"/>
    </w:p>
    <w:p w14:paraId="182D6898" w14:textId="77777777" w:rsidR="00810EBD" w:rsidRPr="00BF6C4C" w:rsidRDefault="00810EBD" w:rsidP="00810EBD">
      <w:pPr>
        <w:rPr>
          <w:rFonts w:cs="Calibri"/>
          <w:sz w:val="22"/>
        </w:rPr>
      </w:pPr>
      <w:r w:rsidRPr="00BF6C4C">
        <w:rPr>
          <w:rFonts w:cs="Calibri"/>
          <w:sz w:val="22"/>
        </w:rPr>
        <w:t>Los procedimientos de ensayo a utilizar deberán estar acreditados por ENAC de acuerdo a la norma UNE-EN ISO 17025.</w:t>
      </w:r>
      <w:r w:rsidR="004432CE">
        <w:rPr>
          <w:rFonts w:cs="Calibri"/>
          <w:sz w:val="22"/>
        </w:rPr>
        <w:t xml:space="preserve"> Así mismo, se llevará a cabo la t</w:t>
      </w:r>
      <w:r w:rsidR="004432CE" w:rsidRPr="004432CE">
        <w:rPr>
          <w:rFonts w:cs="Calibri"/>
          <w:sz w:val="22"/>
        </w:rPr>
        <w:t>oma de muestra simple y compuesta en aguas residuales brutas y tratadas en medio terrestre y marino bajo norma ISO/IEC 17020</w:t>
      </w:r>
      <w:r w:rsidR="004432CE">
        <w:rPr>
          <w:rFonts w:cs="Calibri"/>
          <w:sz w:val="22"/>
        </w:rPr>
        <w:t>.</w:t>
      </w:r>
    </w:p>
    <w:p w14:paraId="21125F3F" w14:textId="77777777" w:rsidR="00810EBD" w:rsidRPr="00BF6C4C" w:rsidRDefault="00810EBD" w:rsidP="00810EBD">
      <w:pPr>
        <w:rPr>
          <w:rFonts w:cs="Calibri"/>
          <w:sz w:val="22"/>
        </w:rPr>
      </w:pPr>
      <w:r w:rsidRPr="00BF6C4C">
        <w:rPr>
          <w:rFonts w:cs="Calibri"/>
          <w:sz w:val="22"/>
        </w:rPr>
        <w:t>La realización de los análisis será conforme a los siguientes métodos analíticos de referencia, considerando los publicados en sus ediciones más recientes:</w:t>
      </w:r>
    </w:p>
    <w:p w14:paraId="58DCA710" w14:textId="77777777" w:rsidR="00810EBD" w:rsidRPr="00BF6C4C" w:rsidRDefault="00810EBD" w:rsidP="00810EBD">
      <w:pPr>
        <w:numPr>
          <w:ilvl w:val="0"/>
          <w:numId w:val="10"/>
        </w:numPr>
        <w:ind w:hanging="294"/>
        <w:rPr>
          <w:rFonts w:cs="Calibri"/>
          <w:sz w:val="22"/>
        </w:rPr>
      </w:pPr>
      <w:r w:rsidRPr="00BF6C4C">
        <w:rPr>
          <w:rFonts w:cs="Calibri"/>
          <w:sz w:val="22"/>
        </w:rPr>
        <w:t>Real Decreto 509/1.996, de 15 de marzo, de desarrollo del Real Decreto-Ley 11/1995, de 28 de diciembre, por el que se establecen las normas aplicables al tratamiento de las aguas residuales urbanas. Los métodos y criterios contenidos en esta norma prevalecerán sobre cualesquier otros.</w:t>
      </w:r>
    </w:p>
    <w:p w14:paraId="2401ECFA" w14:textId="77777777" w:rsidR="00810EBD" w:rsidRPr="00BF6C4C" w:rsidRDefault="00810EBD" w:rsidP="00810EBD">
      <w:pPr>
        <w:numPr>
          <w:ilvl w:val="0"/>
          <w:numId w:val="10"/>
        </w:numPr>
        <w:ind w:hanging="294"/>
        <w:rPr>
          <w:rFonts w:cs="Calibri"/>
          <w:sz w:val="22"/>
        </w:rPr>
      </w:pPr>
      <w:r w:rsidRPr="00BF6C4C">
        <w:rPr>
          <w:rFonts w:cs="Calibri"/>
          <w:sz w:val="22"/>
        </w:rPr>
        <w:t>Decreto 109/2015, de 17 de marzo, por el que se aprueba el Reglamento de Vertidos al Dominio Público Hidráulico y al Dominio Público Marítimo-Terrestre de Andalucía. Los métodos y criterios contenidos en esta norma prevalecerán sobre cualesquier otros.</w:t>
      </w:r>
    </w:p>
    <w:p w14:paraId="78ECF654" w14:textId="77777777" w:rsidR="00810EBD" w:rsidRPr="00BF6C4C" w:rsidRDefault="00810EBD" w:rsidP="00810EBD">
      <w:pPr>
        <w:numPr>
          <w:ilvl w:val="0"/>
          <w:numId w:val="10"/>
        </w:numPr>
        <w:ind w:hanging="294"/>
        <w:rPr>
          <w:rFonts w:cs="Calibri"/>
          <w:sz w:val="22"/>
          <w:lang w:val="en-GB"/>
        </w:rPr>
      </w:pPr>
      <w:r w:rsidRPr="00BF6C4C">
        <w:rPr>
          <w:rFonts w:cs="Calibri"/>
          <w:sz w:val="22"/>
          <w:lang w:val="en-GB"/>
        </w:rPr>
        <w:t>A.P.H.A. (American Public Health Association), A.W.W.A. (American Water Works Association), W.E.F. (Water Environment Federation) “Standard Methods for the Examination of Water and Waste Water”.</w:t>
      </w:r>
    </w:p>
    <w:p w14:paraId="35B2E79B" w14:textId="77777777" w:rsidR="00810EBD" w:rsidRPr="000475AC" w:rsidRDefault="00810EBD" w:rsidP="00D70B55">
      <w:pPr>
        <w:rPr>
          <w:rFonts w:cs="Calibri"/>
          <w:sz w:val="22"/>
        </w:rPr>
      </w:pPr>
      <w:r w:rsidRPr="00D70B55">
        <w:rPr>
          <w:rFonts w:cs="Calibri"/>
          <w:sz w:val="22"/>
        </w:rPr>
        <w:t xml:space="preserve">Únicamente deberán llevarse a cabo análisis “in situ” mediante equipos portátiles para la determinación del pH, temperatura y oxígeno disuelto, así como para todos aquellos parámetros que </w:t>
      </w:r>
      <w:r w:rsidRPr="000475AC">
        <w:rPr>
          <w:rFonts w:cs="Calibri"/>
          <w:sz w:val="22"/>
        </w:rPr>
        <w:t xml:space="preserve">no sean estables. </w:t>
      </w:r>
    </w:p>
    <w:p w14:paraId="2B6BFF26" w14:textId="77777777" w:rsidR="00A80BF1" w:rsidRPr="000475AC" w:rsidRDefault="00A80BF1" w:rsidP="00F2731C">
      <w:pPr>
        <w:rPr>
          <w:rFonts w:cs="Calibri"/>
          <w:sz w:val="22"/>
        </w:rPr>
      </w:pPr>
      <w:r w:rsidRPr="000475AC">
        <w:rPr>
          <w:rFonts w:cs="Calibri"/>
          <w:sz w:val="22"/>
        </w:rPr>
        <w:t>En la documentación a presentar se deberá incluir el alcance acreditado por ENAC, se deberá especificar el rango de aplicación del método, indicando las concentraciones mínimas y máximas cuantificables, así como el nivel de incertidumbre. En ningún caso será aceptable una incertidumbre media superior al 50 %, con un factor de seguridad K=2, en el resultado de los ensayos.</w:t>
      </w:r>
    </w:p>
    <w:p w14:paraId="69282679" w14:textId="77777777" w:rsidR="00C30A80" w:rsidRPr="00830447" w:rsidRDefault="005774F4" w:rsidP="004861AD">
      <w:pPr>
        <w:pStyle w:val="1TITULOIMRR"/>
      </w:pPr>
      <w:r w:rsidRPr="00830447">
        <w:br w:type="page"/>
      </w:r>
      <w:bookmarkStart w:id="47" w:name="_Toc168473275"/>
      <w:r w:rsidR="00F609F1" w:rsidRPr="00830447">
        <w:lastRenderedPageBreak/>
        <w:t>REPORTE DE RESULTADOS</w:t>
      </w:r>
      <w:r w:rsidR="00D64190" w:rsidRPr="00830447">
        <w:t xml:space="preserve"> ANALÍTICOS E INFORMES</w:t>
      </w:r>
      <w:bookmarkEnd w:id="47"/>
    </w:p>
    <w:p w14:paraId="4458EFB6" w14:textId="77777777" w:rsidR="009302B1" w:rsidRPr="000475AC" w:rsidRDefault="00902FED" w:rsidP="00902FED">
      <w:pPr>
        <w:rPr>
          <w:rFonts w:cs="Calibri"/>
          <w:sz w:val="22"/>
        </w:rPr>
      </w:pPr>
      <w:r w:rsidRPr="000475AC">
        <w:rPr>
          <w:rFonts w:cs="Calibri"/>
          <w:sz w:val="22"/>
        </w:rPr>
        <w:t xml:space="preserve">En su oferta cada empresa </w:t>
      </w:r>
      <w:r w:rsidR="00EA4161" w:rsidRPr="000475AC">
        <w:rPr>
          <w:rFonts w:cs="Calibri"/>
          <w:sz w:val="22"/>
        </w:rPr>
        <w:t>licitante</w:t>
      </w:r>
      <w:r w:rsidRPr="000475AC">
        <w:rPr>
          <w:rFonts w:cs="Calibri"/>
          <w:sz w:val="22"/>
        </w:rPr>
        <w:t xml:space="preserve"> describirá obligatoriamente de forma </w:t>
      </w:r>
      <w:r w:rsidR="007D4847" w:rsidRPr="000475AC">
        <w:rPr>
          <w:rFonts w:cs="Calibri"/>
          <w:sz w:val="22"/>
        </w:rPr>
        <w:t>detallada</w:t>
      </w:r>
      <w:r w:rsidRPr="000475AC">
        <w:rPr>
          <w:rFonts w:cs="Calibri"/>
          <w:sz w:val="22"/>
        </w:rPr>
        <w:t xml:space="preserve"> y clara como se desarrollará este apartado. Concretándose definitivamente antes de la firma del contrato su adecuación a las necesidades del </w:t>
      </w:r>
      <w:r w:rsidR="004727AC" w:rsidRPr="000475AC">
        <w:rPr>
          <w:rFonts w:cs="Calibri"/>
          <w:sz w:val="22"/>
        </w:rPr>
        <w:t>C.I.A.P.</w:t>
      </w:r>
      <w:r w:rsidRPr="000475AC">
        <w:rPr>
          <w:rFonts w:cs="Calibri"/>
          <w:sz w:val="22"/>
        </w:rPr>
        <w:t>, mientras no esté aprobada y con el visto bueno no se comenzarán los trabajos de muestreo.</w:t>
      </w:r>
    </w:p>
    <w:p w14:paraId="22F0E758" w14:textId="77777777" w:rsidR="00D81CF5" w:rsidRPr="00BF6C4C" w:rsidRDefault="00432935" w:rsidP="00E93277">
      <w:pPr>
        <w:pStyle w:val="2SUBTITULOIMRR"/>
        <w:rPr>
          <w:sz w:val="24"/>
        </w:rPr>
      </w:pPr>
      <w:bookmarkStart w:id="48" w:name="_Toc168473276"/>
      <w:r w:rsidRPr="00BF6C4C">
        <w:rPr>
          <w:sz w:val="24"/>
        </w:rPr>
        <w:t>Plataforma para la Gestión Inteligente de D</w:t>
      </w:r>
      <w:r w:rsidR="00F609F1" w:rsidRPr="00BF6C4C">
        <w:rPr>
          <w:sz w:val="24"/>
        </w:rPr>
        <w:t>atos</w:t>
      </w:r>
      <w:bookmarkEnd w:id="48"/>
    </w:p>
    <w:p w14:paraId="0EE7E6B9" w14:textId="77777777" w:rsidR="00C30A80" w:rsidRPr="00BF6C4C" w:rsidRDefault="00C30A80" w:rsidP="00C30A80">
      <w:pPr>
        <w:rPr>
          <w:rFonts w:cs="Calibri"/>
          <w:sz w:val="22"/>
        </w:rPr>
      </w:pPr>
      <w:r w:rsidRPr="00BF6C4C">
        <w:rPr>
          <w:rFonts w:cs="Calibri"/>
          <w:sz w:val="22"/>
        </w:rPr>
        <w:t>E</w:t>
      </w:r>
      <w:r w:rsidR="00F609F1" w:rsidRPr="00BF6C4C">
        <w:rPr>
          <w:rFonts w:cs="Calibri"/>
          <w:sz w:val="22"/>
        </w:rPr>
        <w:t>l A</w:t>
      </w:r>
      <w:r w:rsidRPr="00BF6C4C">
        <w:rPr>
          <w:rFonts w:cs="Calibri"/>
          <w:sz w:val="22"/>
        </w:rPr>
        <w:t xml:space="preserve">djudicatario del </w:t>
      </w:r>
      <w:r w:rsidR="008C4AAD" w:rsidRPr="00BF6C4C">
        <w:rPr>
          <w:rFonts w:cs="Calibri"/>
          <w:sz w:val="22"/>
        </w:rPr>
        <w:t>contrato deberá contar con una plataforma o herramienta para la “</w:t>
      </w:r>
      <w:r w:rsidR="009A5230" w:rsidRPr="00BF6C4C">
        <w:rPr>
          <w:rFonts w:cs="Calibri"/>
          <w:sz w:val="22"/>
        </w:rPr>
        <w:t>Gestión Inteligente de D</w:t>
      </w:r>
      <w:r w:rsidRPr="00BF6C4C">
        <w:rPr>
          <w:rFonts w:cs="Calibri"/>
          <w:sz w:val="22"/>
        </w:rPr>
        <w:t xml:space="preserve">atos”, y será a través de </w:t>
      </w:r>
      <w:r w:rsidR="00F609F1" w:rsidRPr="00BF6C4C">
        <w:rPr>
          <w:rFonts w:cs="Calibri"/>
          <w:sz w:val="22"/>
        </w:rPr>
        <w:t xml:space="preserve">la misma </w:t>
      </w:r>
      <w:r w:rsidRPr="00BF6C4C">
        <w:rPr>
          <w:rFonts w:cs="Calibri"/>
          <w:sz w:val="22"/>
        </w:rPr>
        <w:t xml:space="preserve">desde la que se reportarán los resultados analíticos </w:t>
      </w:r>
      <w:r w:rsidR="00432935" w:rsidRPr="00BF6C4C">
        <w:rPr>
          <w:rFonts w:cs="Calibri"/>
          <w:sz w:val="22"/>
        </w:rPr>
        <w:t xml:space="preserve">e informes </w:t>
      </w:r>
      <w:r w:rsidR="00184AD6" w:rsidRPr="00BF6C4C">
        <w:rPr>
          <w:rFonts w:cs="Calibri"/>
          <w:sz w:val="22"/>
        </w:rPr>
        <w:t>de lo</w:t>
      </w:r>
      <w:r w:rsidR="00A3093B" w:rsidRPr="00BF6C4C">
        <w:rPr>
          <w:rFonts w:cs="Calibri"/>
          <w:sz w:val="22"/>
        </w:rPr>
        <w:t>s parámetros recogidos</w:t>
      </w:r>
      <w:r w:rsidR="009A5230" w:rsidRPr="00BF6C4C">
        <w:rPr>
          <w:rFonts w:cs="Calibri"/>
          <w:sz w:val="22"/>
        </w:rPr>
        <w:t xml:space="preserve"> en </w:t>
      </w:r>
      <w:r w:rsidR="009A5230" w:rsidRPr="00330098">
        <w:rPr>
          <w:rFonts w:cs="Calibri"/>
          <w:sz w:val="22"/>
        </w:rPr>
        <w:t>el apartado 4 “Descripción de los trabajos”</w:t>
      </w:r>
      <w:r w:rsidRPr="00330098">
        <w:rPr>
          <w:rFonts w:cs="Calibri"/>
          <w:sz w:val="22"/>
        </w:rPr>
        <w:t>.</w:t>
      </w:r>
      <w:r w:rsidRPr="00BF6C4C">
        <w:rPr>
          <w:rFonts w:cs="Calibri"/>
          <w:sz w:val="22"/>
        </w:rPr>
        <w:t xml:space="preserve"> </w:t>
      </w:r>
      <w:r w:rsidR="008C4AAD" w:rsidRPr="00BF6C4C">
        <w:rPr>
          <w:rFonts w:cs="Calibri"/>
          <w:sz w:val="22"/>
        </w:rPr>
        <w:t>Dicha plataforma</w:t>
      </w:r>
      <w:r w:rsidR="00F609F1" w:rsidRPr="00BF6C4C">
        <w:rPr>
          <w:rFonts w:cs="Calibri"/>
          <w:sz w:val="22"/>
        </w:rPr>
        <w:t xml:space="preserve"> deberá contar con dos </w:t>
      </w:r>
      <w:r w:rsidR="00D64190" w:rsidRPr="00BF6C4C">
        <w:rPr>
          <w:rFonts w:cs="Calibri"/>
          <w:sz w:val="22"/>
        </w:rPr>
        <w:t xml:space="preserve">vías de </w:t>
      </w:r>
      <w:r w:rsidR="00F609F1" w:rsidRPr="00BF6C4C">
        <w:rPr>
          <w:rFonts w:cs="Calibri"/>
          <w:sz w:val="22"/>
        </w:rPr>
        <w:t>acceso</w:t>
      </w:r>
      <w:r w:rsidR="00D64190" w:rsidRPr="00BF6C4C">
        <w:rPr>
          <w:rFonts w:cs="Calibri"/>
          <w:sz w:val="22"/>
        </w:rPr>
        <w:t xml:space="preserve"> a la información</w:t>
      </w:r>
      <w:r w:rsidR="00F609F1" w:rsidRPr="00BF6C4C">
        <w:rPr>
          <w:rFonts w:cs="Calibri"/>
          <w:sz w:val="22"/>
        </w:rPr>
        <w:t xml:space="preserve">, </w:t>
      </w:r>
      <w:r w:rsidR="008C4AAD" w:rsidRPr="00BF6C4C">
        <w:rPr>
          <w:rFonts w:cs="Calibri"/>
          <w:sz w:val="22"/>
        </w:rPr>
        <w:t xml:space="preserve">una privada </w:t>
      </w:r>
      <w:r w:rsidR="00631F0E" w:rsidRPr="00BF6C4C">
        <w:rPr>
          <w:rFonts w:cs="Calibri"/>
          <w:sz w:val="22"/>
        </w:rPr>
        <w:t xml:space="preserve">(acceso al </w:t>
      </w:r>
      <w:r w:rsidR="004727AC">
        <w:rPr>
          <w:rFonts w:cs="Calibri"/>
          <w:sz w:val="22"/>
        </w:rPr>
        <w:t>C.I.A.P.</w:t>
      </w:r>
      <w:r w:rsidR="00631F0E" w:rsidRPr="00BF6C4C">
        <w:rPr>
          <w:rFonts w:cs="Calibri"/>
          <w:sz w:val="22"/>
        </w:rPr>
        <w:t xml:space="preserve"> y al Adjudicatario), </w:t>
      </w:r>
      <w:r w:rsidR="008C4AAD" w:rsidRPr="00BF6C4C">
        <w:rPr>
          <w:rFonts w:cs="Calibri"/>
          <w:sz w:val="22"/>
        </w:rPr>
        <w:t>y otra pública</w:t>
      </w:r>
      <w:r w:rsidR="00631F0E" w:rsidRPr="00BF6C4C">
        <w:rPr>
          <w:rFonts w:cs="Calibri"/>
          <w:sz w:val="22"/>
        </w:rPr>
        <w:t xml:space="preserve"> (limitada a la empresa explotadora y los técnicos del Ayuntamiento que corresponda</w:t>
      </w:r>
      <w:r w:rsidR="00A3093B" w:rsidRPr="00BF6C4C">
        <w:rPr>
          <w:rFonts w:cs="Calibri"/>
          <w:sz w:val="22"/>
        </w:rPr>
        <w:t>n</w:t>
      </w:r>
      <w:r w:rsidR="00631F0E" w:rsidRPr="00BF6C4C">
        <w:rPr>
          <w:rFonts w:cs="Calibri"/>
          <w:sz w:val="22"/>
        </w:rPr>
        <w:t>)</w:t>
      </w:r>
      <w:r w:rsidR="00F609F1" w:rsidRPr="00BF6C4C">
        <w:rPr>
          <w:rFonts w:cs="Calibri"/>
          <w:sz w:val="22"/>
        </w:rPr>
        <w:t>.</w:t>
      </w:r>
    </w:p>
    <w:p w14:paraId="718B132E" w14:textId="77777777" w:rsidR="00375DA8" w:rsidRPr="00BF6C4C" w:rsidRDefault="005D0401" w:rsidP="00375DA8">
      <w:pPr>
        <w:rPr>
          <w:rFonts w:cs="Calibri"/>
          <w:sz w:val="22"/>
        </w:rPr>
      </w:pPr>
      <w:r w:rsidRPr="00BF6C4C">
        <w:rPr>
          <w:rFonts w:cs="Calibri"/>
          <w:sz w:val="22"/>
        </w:rPr>
        <w:t>A través de la plataforma o herramienta p</w:t>
      </w:r>
      <w:r w:rsidR="009A5230" w:rsidRPr="00BF6C4C">
        <w:rPr>
          <w:rFonts w:cs="Calibri"/>
          <w:sz w:val="22"/>
        </w:rPr>
        <w:t>ara la “Gestión Inteligente de D</w:t>
      </w:r>
      <w:r w:rsidRPr="00BF6C4C">
        <w:rPr>
          <w:rFonts w:cs="Calibri"/>
          <w:sz w:val="22"/>
        </w:rPr>
        <w:t>atos”</w:t>
      </w:r>
      <w:r w:rsidR="009A5230" w:rsidRPr="00BF6C4C">
        <w:rPr>
          <w:rFonts w:cs="Calibri"/>
          <w:sz w:val="22"/>
        </w:rPr>
        <w:t xml:space="preserve"> </w:t>
      </w:r>
      <w:r w:rsidRPr="00BF6C4C">
        <w:rPr>
          <w:rFonts w:cs="Calibri"/>
          <w:sz w:val="22"/>
        </w:rPr>
        <w:t>se podrá</w:t>
      </w:r>
      <w:r w:rsidR="00787C1F" w:rsidRPr="00BF6C4C">
        <w:rPr>
          <w:rFonts w:cs="Calibri"/>
          <w:sz w:val="22"/>
        </w:rPr>
        <w:t xml:space="preserve"> </w:t>
      </w:r>
      <w:r w:rsidR="00A3093B" w:rsidRPr="00BF6C4C">
        <w:rPr>
          <w:rFonts w:cs="Calibri"/>
          <w:sz w:val="22"/>
        </w:rPr>
        <w:t>introducir datos; realizar gráficos</w:t>
      </w:r>
      <w:r w:rsidR="00787C1F" w:rsidRPr="00BF6C4C">
        <w:rPr>
          <w:rFonts w:cs="Calibri"/>
          <w:sz w:val="22"/>
        </w:rPr>
        <w:t>;</w:t>
      </w:r>
      <w:r w:rsidR="00C30A80" w:rsidRPr="00BF6C4C">
        <w:rPr>
          <w:rFonts w:cs="Calibri"/>
          <w:sz w:val="22"/>
        </w:rPr>
        <w:t xml:space="preserve"> </w:t>
      </w:r>
      <w:r w:rsidR="001843DF" w:rsidRPr="00BF6C4C">
        <w:rPr>
          <w:rFonts w:cs="Calibri"/>
          <w:sz w:val="22"/>
        </w:rPr>
        <w:t xml:space="preserve">exportar a EXCEL; y </w:t>
      </w:r>
      <w:r w:rsidR="00A3093B" w:rsidRPr="00BF6C4C">
        <w:rPr>
          <w:rFonts w:cs="Calibri"/>
          <w:sz w:val="22"/>
        </w:rPr>
        <w:t xml:space="preserve">visualizar </w:t>
      </w:r>
      <w:r w:rsidR="00C30A80" w:rsidRPr="00BF6C4C">
        <w:rPr>
          <w:rFonts w:cs="Calibri"/>
          <w:sz w:val="22"/>
        </w:rPr>
        <w:t xml:space="preserve">e imprimir los resultados de cada uno de los </w:t>
      </w:r>
      <w:r w:rsidR="001E5536" w:rsidRPr="00BF6C4C">
        <w:rPr>
          <w:rFonts w:cs="Calibri"/>
          <w:sz w:val="22"/>
        </w:rPr>
        <w:t>parámetros</w:t>
      </w:r>
      <w:r w:rsidR="00C30A80" w:rsidRPr="00BF6C4C">
        <w:rPr>
          <w:rFonts w:cs="Calibri"/>
          <w:sz w:val="22"/>
        </w:rPr>
        <w:t xml:space="preserve"> que se vayan </w:t>
      </w:r>
      <w:r w:rsidRPr="00BF6C4C">
        <w:rPr>
          <w:rFonts w:cs="Calibri"/>
          <w:sz w:val="22"/>
        </w:rPr>
        <w:t xml:space="preserve">analizando en el laboratorio en tiempo real. </w:t>
      </w:r>
      <w:r w:rsidR="001843DF" w:rsidRPr="00BF6C4C">
        <w:rPr>
          <w:rFonts w:cs="Calibri"/>
          <w:sz w:val="22"/>
        </w:rPr>
        <w:t>Además</w:t>
      </w:r>
      <w:r w:rsidR="000475AC">
        <w:rPr>
          <w:rFonts w:cs="Calibri"/>
          <w:sz w:val="22"/>
        </w:rPr>
        <w:t>,</w:t>
      </w:r>
      <w:r w:rsidR="00375DA8" w:rsidRPr="00BF6C4C">
        <w:rPr>
          <w:rFonts w:cs="Calibri"/>
          <w:sz w:val="22"/>
        </w:rPr>
        <w:t xml:space="preserve"> la plataforma tendrá que ofrecer la posibilidad de </w:t>
      </w:r>
      <w:r w:rsidR="00E9211F" w:rsidRPr="00BF6C4C">
        <w:rPr>
          <w:rFonts w:cs="Calibri"/>
          <w:sz w:val="22"/>
        </w:rPr>
        <w:t xml:space="preserve">adjuntar </w:t>
      </w:r>
      <w:r w:rsidR="00375DA8" w:rsidRPr="00BF6C4C">
        <w:rPr>
          <w:rFonts w:cs="Calibri"/>
          <w:sz w:val="22"/>
        </w:rPr>
        <w:t>los</w:t>
      </w:r>
      <w:r w:rsidR="00E9211F" w:rsidRPr="00BF6C4C">
        <w:rPr>
          <w:rFonts w:cs="Calibri"/>
          <w:sz w:val="22"/>
        </w:rPr>
        <w:t xml:space="preserve"> </w:t>
      </w:r>
      <w:r w:rsidR="00375DA8" w:rsidRPr="00BF6C4C">
        <w:rPr>
          <w:rFonts w:cs="Calibri"/>
          <w:sz w:val="22"/>
        </w:rPr>
        <w:t xml:space="preserve">informes de </w:t>
      </w:r>
      <w:r w:rsidR="00C54F64" w:rsidRPr="00BF6C4C">
        <w:rPr>
          <w:rFonts w:cs="Calibri"/>
          <w:sz w:val="22"/>
        </w:rPr>
        <w:t xml:space="preserve">acta de </w:t>
      </w:r>
      <w:r w:rsidR="00375DA8" w:rsidRPr="00BF6C4C">
        <w:rPr>
          <w:rFonts w:cs="Calibri"/>
          <w:sz w:val="22"/>
        </w:rPr>
        <w:t xml:space="preserve">resultados analíticos </w:t>
      </w:r>
      <w:r w:rsidR="00683EDA" w:rsidRPr="00BF6C4C">
        <w:rPr>
          <w:rFonts w:cs="Calibri"/>
          <w:sz w:val="22"/>
        </w:rPr>
        <w:t>llevados a cabo por el laboratorio en cada EDAR mensualmente</w:t>
      </w:r>
      <w:r w:rsidR="007F0F06" w:rsidRPr="00BF6C4C">
        <w:rPr>
          <w:rFonts w:cs="Calibri"/>
          <w:sz w:val="22"/>
        </w:rPr>
        <w:t>;</w:t>
      </w:r>
      <w:r w:rsidR="00E9211F" w:rsidRPr="00BF6C4C">
        <w:rPr>
          <w:rFonts w:cs="Calibri"/>
          <w:sz w:val="22"/>
        </w:rPr>
        <w:t xml:space="preserve"> los informes relativos a los </w:t>
      </w:r>
      <w:r w:rsidR="00375DA8" w:rsidRPr="00BF6C4C">
        <w:rPr>
          <w:rFonts w:cs="Calibri"/>
          <w:sz w:val="22"/>
        </w:rPr>
        <w:t>análisis de organismos para la vigilancia y control del medio receptor</w:t>
      </w:r>
      <w:r w:rsidR="007F0F06" w:rsidRPr="00BF6C4C">
        <w:rPr>
          <w:rFonts w:cs="Calibri"/>
          <w:sz w:val="22"/>
        </w:rPr>
        <w:t>;</w:t>
      </w:r>
      <w:r w:rsidR="00375DA8" w:rsidRPr="00BF6C4C">
        <w:rPr>
          <w:rFonts w:cs="Calibri"/>
          <w:sz w:val="22"/>
        </w:rPr>
        <w:t xml:space="preserve"> los infor</w:t>
      </w:r>
      <w:r w:rsidR="00C54F64" w:rsidRPr="00BF6C4C">
        <w:rPr>
          <w:rFonts w:cs="Calibri"/>
          <w:sz w:val="22"/>
        </w:rPr>
        <w:t xml:space="preserve">mes relativos a la inspección </w:t>
      </w:r>
      <w:r w:rsidR="00375DA8" w:rsidRPr="00BF6C4C">
        <w:rPr>
          <w:rFonts w:cs="Calibri"/>
          <w:sz w:val="22"/>
        </w:rPr>
        <w:t>estructural de las conducciones y emisarios de vertido</w:t>
      </w:r>
      <w:r w:rsidR="006C3824">
        <w:rPr>
          <w:rFonts w:cs="Calibri"/>
          <w:sz w:val="22"/>
        </w:rPr>
        <w:t xml:space="preserve"> y</w:t>
      </w:r>
      <w:r w:rsidR="00375DA8" w:rsidRPr="00BF6C4C">
        <w:rPr>
          <w:rFonts w:cs="Calibri"/>
          <w:sz w:val="22"/>
        </w:rPr>
        <w:t xml:space="preserve"> los videos de reco</w:t>
      </w:r>
      <w:r w:rsidR="00683EDA" w:rsidRPr="00BF6C4C">
        <w:rPr>
          <w:rFonts w:cs="Calibri"/>
          <w:sz w:val="22"/>
        </w:rPr>
        <w:t>nocimiento de las conducciones.</w:t>
      </w:r>
    </w:p>
    <w:p w14:paraId="7F6BD2F4" w14:textId="77777777" w:rsidR="000700F0" w:rsidRPr="00BF6C4C" w:rsidRDefault="000700F0" w:rsidP="00375DA8">
      <w:pPr>
        <w:rPr>
          <w:rFonts w:cs="Calibri"/>
          <w:sz w:val="22"/>
        </w:rPr>
      </w:pPr>
      <w:r w:rsidRPr="00BF6C4C">
        <w:rPr>
          <w:rFonts w:cs="Calibri"/>
          <w:sz w:val="22"/>
        </w:rPr>
        <w:t xml:space="preserve">Cada una de las vías de acceso indicadas contará con los siguientes permisos: </w:t>
      </w:r>
    </w:p>
    <w:p w14:paraId="6688D599" w14:textId="77777777" w:rsidR="002213A0" w:rsidRPr="00BF6C4C" w:rsidRDefault="002213A0" w:rsidP="002213A0">
      <w:pPr>
        <w:pStyle w:val="4SUBTITULOIMRR"/>
        <w:rPr>
          <w:sz w:val="22"/>
        </w:rPr>
      </w:pPr>
      <w:r w:rsidRPr="00BF6C4C">
        <w:rPr>
          <w:sz w:val="22"/>
        </w:rPr>
        <w:t>Acceso privado:</w:t>
      </w:r>
      <w:r w:rsidRPr="00BF6C4C">
        <w:rPr>
          <w:sz w:val="22"/>
          <w:u w:val="none"/>
        </w:rPr>
        <w:t xml:space="preserve"> introducir datos</w:t>
      </w:r>
      <w:r w:rsidR="00A3093B" w:rsidRPr="00BF6C4C">
        <w:rPr>
          <w:sz w:val="22"/>
          <w:u w:val="none"/>
        </w:rPr>
        <w:t>;</w:t>
      </w:r>
      <w:r w:rsidRPr="00BF6C4C">
        <w:rPr>
          <w:sz w:val="22"/>
          <w:u w:val="none"/>
        </w:rPr>
        <w:t xml:space="preserve"> realizar gráficos</w:t>
      </w:r>
      <w:r w:rsidR="00A3093B" w:rsidRPr="00BF6C4C">
        <w:rPr>
          <w:sz w:val="22"/>
          <w:u w:val="none"/>
        </w:rPr>
        <w:t>;</w:t>
      </w:r>
      <w:r w:rsidRPr="00BF6C4C">
        <w:rPr>
          <w:sz w:val="22"/>
          <w:u w:val="none"/>
        </w:rPr>
        <w:t xml:space="preserve"> </w:t>
      </w:r>
      <w:r w:rsidR="00A3093B" w:rsidRPr="00BF6C4C">
        <w:rPr>
          <w:sz w:val="22"/>
          <w:u w:val="none"/>
        </w:rPr>
        <w:t xml:space="preserve">exportar a EXCEL; </w:t>
      </w:r>
      <w:r w:rsidRPr="00BF6C4C">
        <w:rPr>
          <w:sz w:val="22"/>
          <w:u w:val="none"/>
        </w:rPr>
        <w:t>visualizar e imprimir los resultados e inform</w:t>
      </w:r>
      <w:r w:rsidR="00A3093B" w:rsidRPr="00BF6C4C">
        <w:rPr>
          <w:sz w:val="22"/>
          <w:u w:val="none"/>
        </w:rPr>
        <w:t>es disponibles en la plataforma;</w:t>
      </w:r>
      <w:r w:rsidRPr="00BF6C4C">
        <w:rPr>
          <w:sz w:val="22"/>
          <w:u w:val="none"/>
        </w:rPr>
        <w:t xml:space="preserve"> adjuntar informes; así como adjuntar y visualizar los videos de reconocimiento de las conducciones.</w:t>
      </w:r>
    </w:p>
    <w:p w14:paraId="2A772B45" w14:textId="77777777" w:rsidR="002213A0" w:rsidRPr="00BF6C4C" w:rsidRDefault="002213A0" w:rsidP="002213A0">
      <w:pPr>
        <w:pStyle w:val="4SUBTITULOIMRR"/>
        <w:rPr>
          <w:sz w:val="22"/>
        </w:rPr>
      </w:pPr>
      <w:r w:rsidRPr="00BF6C4C">
        <w:rPr>
          <w:sz w:val="22"/>
        </w:rPr>
        <w:t>Acceso público:</w:t>
      </w:r>
      <w:r w:rsidRPr="00BF6C4C">
        <w:rPr>
          <w:sz w:val="22"/>
          <w:u w:val="none"/>
        </w:rPr>
        <w:t xml:space="preserve"> </w:t>
      </w:r>
      <w:r w:rsidR="00A3093B" w:rsidRPr="00BF6C4C">
        <w:rPr>
          <w:sz w:val="22"/>
          <w:u w:val="none"/>
        </w:rPr>
        <w:t xml:space="preserve">realizar gráficos; exportar a EXCEL; </w:t>
      </w:r>
      <w:r w:rsidRPr="00BF6C4C">
        <w:rPr>
          <w:sz w:val="22"/>
          <w:u w:val="none"/>
        </w:rPr>
        <w:t xml:space="preserve">visualizar e imprimir </w:t>
      </w:r>
      <w:r w:rsidR="00A3093B" w:rsidRPr="00BF6C4C">
        <w:rPr>
          <w:sz w:val="22"/>
          <w:u w:val="none"/>
        </w:rPr>
        <w:t xml:space="preserve">los </w:t>
      </w:r>
      <w:r w:rsidRPr="00BF6C4C">
        <w:rPr>
          <w:sz w:val="22"/>
          <w:u w:val="none"/>
        </w:rPr>
        <w:t>resultados e inform</w:t>
      </w:r>
      <w:r w:rsidR="00A3093B" w:rsidRPr="00BF6C4C">
        <w:rPr>
          <w:sz w:val="22"/>
          <w:u w:val="none"/>
        </w:rPr>
        <w:t xml:space="preserve">es disponibles en la plataforma; </w:t>
      </w:r>
      <w:r w:rsidRPr="00BF6C4C">
        <w:rPr>
          <w:sz w:val="22"/>
          <w:u w:val="none"/>
        </w:rPr>
        <w:t>así como visualizar los videos de reconocimiento de las conducciones.</w:t>
      </w:r>
    </w:p>
    <w:p w14:paraId="38C3C3FE" w14:textId="77777777" w:rsidR="007F0F06" w:rsidRPr="00BF6C4C" w:rsidRDefault="007F0F06" w:rsidP="007F0F06">
      <w:pPr>
        <w:pStyle w:val="2SUBTITULOIMRR"/>
        <w:rPr>
          <w:sz w:val="24"/>
        </w:rPr>
      </w:pPr>
      <w:bookmarkStart w:id="49" w:name="_Toc168473277"/>
      <w:r w:rsidRPr="00BF6C4C">
        <w:rPr>
          <w:sz w:val="24"/>
        </w:rPr>
        <w:t xml:space="preserve">Reporte de resultados </w:t>
      </w:r>
      <w:r w:rsidR="00F040A8" w:rsidRPr="00BF6C4C">
        <w:rPr>
          <w:sz w:val="24"/>
        </w:rPr>
        <w:t>analíticos</w:t>
      </w:r>
      <w:r w:rsidR="009302B1" w:rsidRPr="00BF6C4C">
        <w:rPr>
          <w:sz w:val="24"/>
        </w:rPr>
        <w:t xml:space="preserve"> e informes</w:t>
      </w:r>
      <w:bookmarkEnd w:id="49"/>
    </w:p>
    <w:p w14:paraId="4942BD84" w14:textId="77777777" w:rsidR="00BD0B24" w:rsidRPr="00BF6C4C" w:rsidRDefault="00F040A8" w:rsidP="00C54F64">
      <w:pPr>
        <w:rPr>
          <w:rFonts w:cs="Calibri"/>
          <w:sz w:val="22"/>
        </w:rPr>
      </w:pPr>
      <w:r w:rsidRPr="00BF6C4C">
        <w:rPr>
          <w:rFonts w:cs="Calibri"/>
          <w:sz w:val="22"/>
        </w:rPr>
        <w:t xml:space="preserve">Los resultados analíticos que deberán introducirse en la plataforma serán </w:t>
      </w:r>
      <w:r w:rsidR="006870B3" w:rsidRPr="00BF6C4C">
        <w:rPr>
          <w:rFonts w:cs="Calibri"/>
          <w:sz w:val="22"/>
        </w:rPr>
        <w:t xml:space="preserve">los de </w:t>
      </w:r>
      <w:r w:rsidRPr="00BF6C4C">
        <w:rPr>
          <w:rFonts w:cs="Calibri"/>
          <w:sz w:val="22"/>
        </w:rPr>
        <w:t xml:space="preserve">todos los parámetros que se indican </w:t>
      </w:r>
      <w:r w:rsidRPr="00330098">
        <w:rPr>
          <w:rFonts w:cs="Calibri"/>
          <w:sz w:val="22"/>
        </w:rPr>
        <w:t>en el apartado 4 “Descripción de los trabajos”</w:t>
      </w:r>
      <w:r w:rsidR="00854362" w:rsidRPr="00330098">
        <w:rPr>
          <w:rFonts w:cs="Calibri"/>
          <w:sz w:val="22"/>
        </w:rPr>
        <w:t>. A medida que se realicen las analíticas el Adjudicatario tendrá obligatoriamente que introducir en la plataforma</w:t>
      </w:r>
      <w:r w:rsidR="00854362" w:rsidRPr="00BF6C4C">
        <w:rPr>
          <w:rFonts w:cs="Calibri"/>
          <w:sz w:val="22"/>
        </w:rPr>
        <w:t xml:space="preserve"> los resultados obtenidos de forma manual</w:t>
      </w:r>
      <w:r w:rsidR="00A34B05" w:rsidRPr="00BF6C4C">
        <w:rPr>
          <w:rFonts w:cs="Calibri"/>
          <w:sz w:val="22"/>
        </w:rPr>
        <w:t xml:space="preserve">, uno a uno. </w:t>
      </w:r>
    </w:p>
    <w:p w14:paraId="206D4D6B" w14:textId="77777777" w:rsidR="00BD0B24" w:rsidRPr="00BF6C4C" w:rsidRDefault="00BD0B24" w:rsidP="00C54F64">
      <w:pPr>
        <w:rPr>
          <w:rFonts w:cs="Calibri"/>
          <w:sz w:val="22"/>
        </w:rPr>
      </w:pPr>
      <w:r w:rsidRPr="00BF6C4C">
        <w:rPr>
          <w:rFonts w:cs="Calibri"/>
          <w:sz w:val="22"/>
        </w:rPr>
        <w:t xml:space="preserve">En el caso de que se detecte algún resultado anómalo o incumplimiento de los parámetros analizados en las aguas influentes y efluentes de las EDARs, se comunicará inmediatamente al </w:t>
      </w:r>
      <w:r w:rsidR="004727AC">
        <w:rPr>
          <w:rFonts w:cs="Calibri"/>
          <w:sz w:val="22"/>
        </w:rPr>
        <w:t>C.I.A.P.</w:t>
      </w:r>
      <w:r w:rsidRPr="00BF6C4C">
        <w:rPr>
          <w:rFonts w:cs="Calibri"/>
          <w:sz w:val="22"/>
        </w:rPr>
        <w:t>, y por ende a la empresa explotadora, por vía telemática. El plazo de notificación será de 48 horas desde el conocimiento por parte del laboratorio.</w:t>
      </w:r>
    </w:p>
    <w:p w14:paraId="1C3FBAE5" w14:textId="77777777" w:rsidR="005D7438" w:rsidRPr="00BF6C4C" w:rsidRDefault="00A34B05" w:rsidP="00C54F64">
      <w:pPr>
        <w:rPr>
          <w:rFonts w:cs="Calibri"/>
          <w:sz w:val="22"/>
        </w:rPr>
      </w:pPr>
      <w:r w:rsidRPr="00BF6C4C">
        <w:rPr>
          <w:rFonts w:cs="Calibri"/>
          <w:sz w:val="22"/>
        </w:rPr>
        <w:lastRenderedPageBreak/>
        <w:t xml:space="preserve">Cuando proceda será necesario adjuntar </w:t>
      </w:r>
      <w:r w:rsidR="00B70A8D" w:rsidRPr="00BF6C4C">
        <w:rPr>
          <w:rFonts w:cs="Calibri"/>
          <w:sz w:val="22"/>
        </w:rPr>
        <w:t xml:space="preserve">el correspondiente </w:t>
      </w:r>
      <w:r w:rsidR="00440473" w:rsidRPr="00BF6C4C">
        <w:rPr>
          <w:rFonts w:cs="Calibri"/>
          <w:sz w:val="22"/>
        </w:rPr>
        <w:t>informe de acta</w:t>
      </w:r>
      <w:r w:rsidR="00B70A8D" w:rsidRPr="00BF6C4C">
        <w:rPr>
          <w:rFonts w:cs="Calibri"/>
          <w:sz w:val="22"/>
        </w:rPr>
        <w:t xml:space="preserve"> de resultados analíticos</w:t>
      </w:r>
      <w:r w:rsidR="00D75342" w:rsidRPr="00BF6C4C">
        <w:rPr>
          <w:rFonts w:cs="Calibri"/>
          <w:sz w:val="22"/>
        </w:rPr>
        <w:t>;</w:t>
      </w:r>
      <w:r w:rsidR="00B70A8D" w:rsidRPr="00BF6C4C">
        <w:rPr>
          <w:rFonts w:cs="Calibri"/>
          <w:sz w:val="22"/>
        </w:rPr>
        <w:t xml:space="preserve"> de análisis de </w:t>
      </w:r>
      <w:r w:rsidR="00140D27" w:rsidRPr="00BF6C4C">
        <w:rPr>
          <w:rFonts w:cs="Calibri"/>
          <w:sz w:val="22"/>
        </w:rPr>
        <w:t>organismos</w:t>
      </w:r>
      <w:r w:rsidR="00B70A8D" w:rsidRPr="00BF6C4C">
        <w:rPr>
          <w:rFonts w:cs="Calibri"/>
          <w:sz w:val="22"/>
        </w:rPr>
        <w:t xml:space="preserve"> para la vigilancia y control del medio receptor y </w:t>
      </w:r>
      <w:r w:rsidR="00140D27" w:rsidRPr="00BF6C4C">
        <w:rPr>
          <w:rFonts w:cs="Calibri"/>
          <w:sz w:val="22"/>
        </w:rPr>
        <w:t>el relativo a</w:t>
      </w:r>
      <w:r w:rsidR="00B70A8D" w:rsidRPr="00BF6C4C">
        <w:rPr>
          <w:rFonts w:cs="Calibri"/>
          <w:sz w:val="22"/>
        </w:rPr>
        <w:t xml:space="preserve"> </w:t>
      </w:r>
      <w:r w:rsidR="00140D27" w:rsidRPr="00BF6C4C">
        <w:rPr>
          <w:rFonts w:cs="Calibri"/>
          <w:sz w:val="22"/>
        </w:rPr>
        <w:t>la inspección</w:t>
      </w:r>
      <w:r w:rsidR="00B70A8D" w:rsidRPr="00BF6C4C">
        <w:rPr>
          <w:rFonts w:cs="Calibri"/>
          <w:sz w:val="22"/>
        </w:rPr>
        <w:t xml:space="preserve"> estructural </w:t>
      </w:r>
      <w:r w:rsidR="000361C0" w:rsidRPr="00BF6C4C">
        <w:rPr>
          <w:rFonts w:cs="Calibri"/>
          <w:sz w:val="22"/>
        </w:rPr>
        <w:t xml:space="preserve">de las conducciones </w:t>
      </w:r>
      <w:r w:rsidR="00C54F64" w:rsidRPr="00BF6C4C">
        <w:rPr>
          <w:rFonts w:cs="Calibri"/>
          <w:sz w:val="22"/>
        </w:rPr>
        <w:t xml:space="preserve">y emisarios </w:t>
      </w:r>
      <w:r w:rsidR="000361C0" w:rsidRPr="00BF6C4C">
        <w:rPr>
          <w:rFonts w:cs="Calibri"/>
          <w:sz w:val="22"/>
        </w:rPr>
        <w:t>de vertido.</w:t>
      </w:r>
      <w:r w:rsidR="00C54F64" w:rsidRPr="00BF6C4C">
        <w:rPr>
          <w:rFonts w:cs="Calibri"/>
          <w:sz w:val="22"/>
        </w:rPr>
        <w:t xml:space="preserve"> </w:t>
      </w:r>
    </w:p>
    <w:p w14:paraId="53F19F6F" w14:textId="77777777" w:rsidR="005D7438" w:rsidRPr="00BF6C4C" w:rsidRDefault="00C54F64" w:rsidP="005D7438">
      <w:pPr>
        <w:rPr>
          <w:rFonts w:cs="Calibri"/>
          <w:sz w:val="22"/>
        </w:rPr>
      </w:pPr>
      <w:r w:rsidRPr="00BF6C4C">
        <w:rPr>
          <w:rFonts w:cs="Calibri"/>
          <w:sz w:val="22"/>
        </w:rPr>
        <w:t xml:space="preserve">Todos los </w:t>
      </w:r>
      <w:r w:rsidR="00A34B05" w:rsidRPr="00BF6C4C">
        <w:rPr>
          <w:rFonts w:cs="Calibri"/>
          <w:sz w:val="22"/>
        </w:rPr>
        <w:t>documentos</w:t>
      </w:r>
      <w:r w:rsidRPr="00BF6C4C">
        <w:rPr>
          <w:rFonts w:cs="Calibri"/>
          <w:sz w:val="22"/>
        </w:rPr>
        <w:t xml:space="preserve"> se </w:t>
      </w:r>
      <w:r w:rsidR="00A34B05" w:rsidRPr="00BF6C4C">
        <w:rPr>
          <w:rFonts w:cs="Calibri"/>
          <w:sz w:val="22"/>
        </w:rPr>
        <w:t>deberán</w:t>
      </w:r>
      <w:r w:rsidRPr="00BF6C4C">
        <w:rPr>
          <w:rFonts w:cs="Calibri"/>
          <w:sz w:val="22"/>
        </w:rPr>
        <w:t xml:space="preserve"> adjuntar en formato </w:t>
      </w:r>
      <w:r w:rsidR="003D7BA0" w:rsidRPr="00BF6C4C">
        <w:rPr>
          <w:rFonts w:cs="Calibri"/>
          <w:sz w:val="22"/>
        </w:rPr>
        <w:t xml:space="preserve">de archivo </w:t>
      </w:r>
      <w:r w:rsidRPr="00BF6C4C">
        <w:rPr>
          <w:rFonts w:cs="Calibri"/>
          <w:sz w:val="22"/>
        </w:rPr>
        <w:t xml:space="preserve">digital </w:t>
      </w:r>
      <w:r w:rsidR="003D7BA0" w:rsidRPr="00BF6C4C">
        <w:rPr>
          <w:rFonts w:cs="Calibri"/>
          <w:sz w:val="22"/>
        </w:rPr>
        <w:t>PDF</w:t>
      </w:r>
      <w:r w:rsidRPr="00BF6C4C">
        <w:rPr>
          <w:rFonts w:cs="Calibri"/>
          <w:sz w:val="22"/>
        </w:rPr>
        <w:t xml:space="preserve"> debidamente firmados, fechados y sellados</w:t>
      </w:r>
      <w:r w:rsidR="00FB32A3" w:rsidRPr="00BF6C4C">
        <w:rPr>
          <w:rFonts w:cs="Calibri"/>
          <w:sz w:val="22"/>
        </w:rPr>
        <w:t>. Los documentos digitales se</w:t>
      </w:r>
      <w:r w:rsidR="00A34B05" w:rsidRPr="00BF6C4C">
        <w:rPr>
          <w:rFonts w:cs="Calibri"/>
          <w:sz w:val="22"/>
        </w:rPr>
        <w:t xml:space="preserve"> denomin</w:t>
      </w:r>
      <w:r w:rsidR="00FB32A3" w:rsidRPr="00BF6C4C">
        <w:rPr>
          <w:rFonts w:cs="Calibri"/>
          <w:sz w:val="22"/>
        </w:rPr>
        <w:t>arán</w:t>
      </w:r>
      <w:r w:rsidR="005D7438" w:rsidRPr="00BF6C4C">
        <w:rPr>
          <w:rFonts w:cs="Calibri"/>
          <w:sz w:val="22"/>
        </w:rPr>
        <w:t xml:space="preserve"> </w:t>
      </w:r>
      <w:r w:rsidR="00735D42" w:rsidRPr="00BF6C4C">
        <w:rPr>
          <w:rFonts w:cs="Calibri"/>
          <w:sz w:val="22"/>
        </w:rPr>
        <w:t>e incluirán</w:t>
      </w:r>
      <w:r w:rsidR="005774F4" w:rsidRPr="00BF6C4C">
        <w:rPr>
          <w:rFonts w:cs="Calibri"/>
          <w:sz w:val="22"/>
        </w:rPr>
        <w:t xml:space="preserve"> como mínimo</w:t>
      </w:r>
      <w:r w:rsidR="00735D42" w:rsidRPr="00BF6C4C">
        <w:rPr>
          <w:rFonts w:cs="Calibri"/>
          <w:sz w:val="22"/>
        </w:rPr>
        <w:t xml:space="preserve"> la siguiente información </w:t>
      </w:r>
      <w:r w:rsidR="005D7438" w:rsidRPr="00BF6C4C">
        <w:rPr>
          <w:rFonts w:cs="Calibri"/>
          <w:sz w:val="22"/>
        </w:rPr>
        <w:t xml:space="preserve">según </w:t>
      </w:r>
      <w:r w:rsidR="00D75342" w:rsidRPr="00BF6C4C">
        <w:rPr>
          <w:rFonts w:cs="Calibri"/>
          <w:sz w:val="22"/>
        </w:rPr>
        <w:t>resulte</w:t>
      </w:r>
      <w:r w:rsidR="005D7438" w:rsidRPr="00BF6C4C">
        <w:rPr>
          <w:rFonts w:cs="Calibri"/>
          <w:sz w:val="22"/>
        </w:rPr>
        <w:t xml:space="preserve">: </w:t>
      </w:r>
    </w:p>
    <w:p w14:paraId="777E40A9" w14:textId="77777777" w:rsidR="00D75342" w:rsidRPr="00BF6C4C" w:rsidRDefault="00591B9E" w:rsidP="00186D8F">
      <w:pPr>
        <w:numPr>
          <w:ilvl w:val="0"/>
          <w:numId w:val="10"/>
        </w:numPr>
        <w:rPr>
          <w:rFonts w:cs="Calibri"/>
          <w:sz w:val="22"/>
        </w:rPr>
      </w:pPr>
      <w:r w:rsidRPr="00BF6C4C">
        <w:rPr>
          <w:rFonts w:cs="Calibri"/>
          <w:sz w:val="22"/>
        </w:rPr>
        <w:t>Año_Nº de mes_ EDAR XXX_</w:t>
      </w:r>
      <w:r w:rsidR="005D7438" w:rsidRPr="00BF6C4C">
        <w:rPr>
          <w:rFonts w:cs="Calibri"/>
          <w:sz w:val="22"/>
        </w:rPr>
        <w:t>Acta resultados/Informe/Factura_</w:t>
      </w:r>
    </w:p>
    <w:p w14:paraId="41837D58" w14:textId="77777777" w:rsidR="00D75342" w:rsidRPr="00BF6C4C" w:rsidRDefault="005D7438" w:rsidP="00186D8F">
      <w:pPr>
        <w:numPr>
          <w:ilvl w:val="1"/>
          <w:numId w:val="37"/>
        </w:numPr>
        <w:ind w:left="993" w:hanging="284"/>
        <w:rPr>
          <w:rFonts w:cs="Calibri"/>
          <w:sz w:val="22"/>
        </w:rPr>
      </w:pPr>
      <w:r w:rsidRPr="00BF6C4C">
        <w:rPr>
          <w:rFonts w:cs="Calibri"/>
          <w:sz w:val="22"/>
        </w:rPr>
        <w:t>Normas emisión influente/efluente_Tipo análisis</w:t>
      </w:r>
      <w:r w:rsidR="00D75342" w:rsidRPr="00BF6C4C">
        <w:rPr>
          <w:rFonts w:cs="Calibri"/>
          <w:sz w:val="22"/>
        </w:rPr>
        <w:t xml:space="preserve"> XXX</w:t>
      </w:r>
      <w:r w:rsidRPr="00BF6C4C">
        <w:rPr>
          <w:rFonts w:cs="Calibri"/>
          <w:sz w:val="22"/>
        </w:rPr>
        <w:t>.</w:t>
      </w:r>
    </w:p>
    <w:p w14:paraId="6C6C6CD0" w14:textId="77777777" w:rsidR="00D75342" w:rsidRPr="00BF6C4C" w:rsidRDefault="005D7438" w:rsidP="00186D8F">
      <w:pPr>
        <w:numPr>
          <w:ilvl w:val="1"/>
          <w:numId w:val="37"/>
        </w:numPr>
        <w:ind w:left="993" w:hanging="284"/>
        <w:rPr>
          <w:rFonts w:cs="Calibri"/>
          <w:sz w:val="22"/>
        </w:rPr>
      </w:pPr>
      <w:r w:rsidRPr="00BF6C4C">
        <w:rPr>
          <w:rFonts w:cs="Calibri"/>
          <w:sz w:val="22"/>
        </w:rPr>
        <w:t>Medio receptor XXX_Tipo de análisis</w:t>
      </w:r>
      <w:r w:rsidR="00D75342" w:rsidRPr="00BF6C4C">
        <w:rPr>
          <w:rFonts w:cs="Calibri"/>
          <w:sz w:val="22"/>
        </w:rPr>
        <w:t xml:space="preserve"> XXX</w:t>
      </w:r>
      <w:r w:rsidRPr="00BF6C4C">
        <w:rPr>
          <w:rFonts w:cs="Calibri"/>
          <w:sz w:val="22"/>
        </w:rPr>
        <w:t>_Pto nº X.</w:t>
      </w:r>
    </w:p>
    <w:p w14:paraId="16974B38" w14:textId="77777777" w:rsidR="00D75342" w:rsidRPr="00BF6C4C" w:rsidRDefault="005D7438" w:rsidP="00186D8F">
      <w:pPr>
        <w:numPr>
          <w:ilvl w:val="1"/>
          <w:numId w:val="37"/>
        </w:numPr>
        <w:ind w:left="993" w:hanging="284"/>
        <w:rPr>
          <w:rFonts w:cs="Calibri"/>
          <w:sz w:val="22"/>
        </w:rPr>
      </w:pPr>
      <w:r w:rsidRPr="00BF6C4C">
        <w:rPr>
          <w:rFonts w:cs="Calibri"/>
          <w:sz w:val="22"/>
        </w:rPr>
        <w:t>Inspección estructural emisario XXX.</w:t>
      </w:r>
    </w:p>
    <w:p w14:paraId="452D6D4C" w14:textId="77777777" w:rsidR="005D7438" w:rsidRPr="00BF6C4C" w:rsidRDefault="005D7438" w:rsidP="00186D8F">
      <w:pPr>
        <w:numPr>
          <w:ilvl w:val="1"/>
          <w:numId w:val="37"/>
        </w:numPr>
        <w:ind w:left="993" w:hanging="284"/>
        <w:rPr>
          <w:rFonts w:cs="Calibri"/>
          <w:sz w:val="22"/>
        </w:rPr>
      </w:pPr>
      <w:r w:rsidRPr="00BF6C4C">
        <w:rPr>
          <w:rFonts w:cs="Calibri"/>
          <w:sz w:val="22"/>
        </w:rPr>
        <w:t>Seguimiento EDAR influente/efluente/fangos.</w:t>
      </w:r>
    </w:p>
    <w:p w14:paraId="7AC6E129" w14:textId="77777777" w:rsidR="00514AB3" w:rsidRPr="00BF6C4C" w:rsidRDefault="00514AB3" w:rsidP="00514AB3">
      <w:pPr>
        <w:ind w:left="993"/>
        <w:rPr>
          <w:rFonts w:cs="Calibri"/>
          <w:sz w:val="4"/>
          <w:szCs w:val="6"/>
        </w:rPr>
      </w:pPr>
    </w:p>
    <w:p w14:paraId="3AB8D8F5" w14:textId="77777777" w:rsidR="00BB4DF7" w:rsidRPr="00BF6C4C" w:rsidRDefault="009302B1" w:rsidP="005C2FE8">
      <w:pPr>
        <w:rPr>
          <w:rFonts w:cs="Calibri"/>
          <w:sz w:val="22"/>
          <w:highlight w:val="lightGray"/>
        </w:rPr>
      </w:pPr>
      <w:r w:rsidRPr="00BF6C4C">
        <w:rPr>
          <w:rFonts w:cs="Calibri"/>
          <w:sz w:val="22"/>
        </w:rPr>
        <w:t xml:space="preserve">En </w:t>
      </w:r>
      <w:r w:rsidR="005C2FE8" w:rsidRPr="00BF6C4C">
        <w:rPr>
          <w:rFonts w:cs="Calibri"/>
          <w:sz w:val="22"/>
        </w:rPr>
        <w:t xml:space="preserve">todas las actas de resultados y resto de </w:t>
      </w:r>
      <w:r w:rsidRPr="00BF6C4C">
        <w:rPr>
          <w:rFonts w:cs="Calibri"/>
          <w:sz w:val="22"/>
        </w:rPr>
        <w:t xml:space="preserve">informes </w:t>
      </w:r>
      <w:r w:rsidR="00680D47" w:rsidRPr="00BF6C4C">
        <w:rPr>
          <w:rFonts w:cs="Calibri"/>
          <w:sz w:val="22"/>
        </w:rPr>
        <w:t xml:space="preserve">que se elaboren se </w:t>
      </w:r>
      <w:r w:rsidRPr="00BF6C4C">
        <w:rPr>
          <w:rFonts w:cs="Calibri"/>
          <w:sz w:val="22"/>
        </w:rPr>
        <w:t>incluirá un apartado de OBSERVACIONES, donde se indicará cualquier incidencia detectada y digna de señalar al realizar la toma de muestras (lluvia, no entrada de agua a la planta, color atípico, desperfectos en la planta, vertidos, etc.)</w:t>
      </w:r>
      <w:r w:rsidR="004C080B">
        <w:rPr>
          <w:rFonts w:cs="Calibri"/>
          <w:sz w:val="22"/>
        </w:rPr>
        <w:t xml:space="preserve"> y al llevar a cabo la filmación de las conducciones de vertido</w:t>
      </w:r>
      <w:r w:rsidRPr="00BF6C4C">
        <w:rPr>
          <w:rFonts w:cs="Calibri"/>
          <w:sz w:val="22"/>
        </w:rPr>
        <w:t>.</w:t>
      </w:r>
      <w:r w:rsidR="00BB4DF7" w:rsidRPr="00BF6C4C">
        <w:rPr>
          <w:rFonts w:cs="Calibri"/>
          <w:sz w:val="22"/>
        </w:rPr>
        <w:t xml:space="preserve"> </w:t>
      </w:r>
    </w:p>
    <w:p w14:paraId="6067FA9B" w14:textId="77777777" w:rsidR="00EA4161" w:rsidRPr="00BF6C4C" w:rsidRDefault="00C54F64" w:rsidP="00C54F64">
      <w:pPr>
        <w:rPr>
          <w:rFonts w:cs="Calibri"/>
          <w:sz w:val="22"/>
        </w:rPr>
      </w:pPr>
      <w:r w:rsidRPr="00BF6C4C">
        <w:rPr>
          <w:rFonts w:cs="Calibri"/>
          <w:sz w:val="22"/>
        </w:rPr>
        <w:t xml:space="preserve">Subir a la plataforma cada uno de estos informes individualizados será indispensable para </w:t>
      </w:r>
      <w:r w:rsidR="00680D47" w:rsidRPr="00BF6C4C">
        <w:rPr>
          <w:rFonts w:cs="Calibri"/>
          <w:sz w:val="22"/>
        </w:rPr>
        <w:t xml:space="preserve">poder </w:t>
      </w:r>
      <w:r w:rsidRPr="00BF6C4C">
        <w:rPr>
          <w:rFonts w:cs="Calibri"/>
          <w:sz w:val="22"/>
        </w:rPr>
        <w:t xml:space="preserve">tramitar la factura </w:t>
      </w:r>
      <w:r w:rsidR="00680D47" w:rsidRPr="00BF6C4C">
        <w:rPr>
          <w:rFonts w:cs="Calibri"/>
          <w:sz w:val="22"/>
        </w:rPr>
        <w:t>correspondiente, su</w:t>
      </w:r>
      <w:r w:rsidRPr="00BF6C4C">
        <w:rPr>
          <w:rFonts w:cs="Calibri"/>
          <w:sz w:val="22"/>
        </w:rPr>
        <w:t xml:space="preserve"> ausencia motivará la no tramitación de la factura. </w:t>
      </w:r>
      <w:r w:rsidR="00514AB3" w:rsidRPr="00BF6C4C">
        <w:rPr>
          <w:rFonts w:cs="Calibri"/>
          <w:sz w:val="22"/>
        </w:rPr>
        <w:t>S</w:t>
      </w:r>
      <w:r w:rsidRPr="00BF6C4C">
        <w:rPr>
          <w:rFonts w:cs="Calibri"/>
          <w:sz w:val="22"/>
        </w:rPr>
        <w:t xml:space="preserve">u presentación y contenido </w:t>
      </w:r>
      <w:r w:rsidR="00BD5B3D" w:rsidRPr="00BF6C4C">
        <w:rPr>
          <w:rFonts w:cs="Calibri"/>
          <w:sz w:val="22"/>
        </w:rPr>
        <w:t>deberá</w:t>
      </w:r>
      <w:r w:rsidRPr="00BF6C4C">
        <w:rPr>
          <w:rFonts w:cs="Calibri"/>
          <w:sz w:val="22"/>
        </w:rPr>
        <w:t xml:space="preserve"> </w:t>
      </w:r>
      <w:r w:rsidR="005C2FE8" w:rsidRPr="00BF6C4C">
        <w:rPr>
          <w:rFonts w:cs="Calibri"/>
          <w:sz w:val="22"/>
        </w:rPr>
        <w:t>obtener</w:t>
      </w:r>
      <w:r w:rsidRPr="00BF6C4C">
        <w:rPr>
          <w:rFonts w:cs="Calibri"/>
          <w:sz w:val="22"/>
        </w:rPr>
        <w:t xml:space="preserve"> el visto bueno del </w:t>
      </w:r>
      <w:r w:rsidR="004727AC">
        <w:rPr>
          <w:rFonts w:cs="Calibri"/>
          <w:sz w:val="22"/>
        </w:rPr>
        <w:t>C.I.A.P.</w:t>
      </w:r>
      <w:r w:rsidRPr="00BF6C4C">
        <w:rPr>
          <w:rFonts w:cs="Calibri"/>
          <w:sz w:val="22"/>
        </w:rPr>
        <w:t xml:space="preserve">. </w:t>
      </w:r>
    </w:p>
    <w:p w14:paraId="1005F0B7" w14:textId="77777777" w:rsidR="00902FED" w:rsidRPr="00BF6C4C" w:rsidRDefault="00C54F64" w:rsidP="00902FED">
      <w:pPr>
        <w:rPr>
          <w:rFonts w:cs="Calibri"/>
          <w:sz w:val="22"/>
        </w:rPr>
      </w:pPr>
      <w:r w:rsidRPr="00BF6C4C">
        <w:rPr>
          <w:rFonts w:cs="Calibri"/>
          <w:sz w:val="22"/>
        </w:rPr>
        <w:t xml:space="preserve">El Adjudicatario deberá programar la obtención de los resultados en su laboratorio de forma tal que, los sólidos en suspensión y la DQO estén visibles en la plataforma en un tiempo máximo de 48 horas desde la recogida de la muestra (dos días hábiles, no considerando los sábados a este efecto). El resto de </w:t>
      </w:r>
      <w:r w:rsidR="00902FED" w:rsidRPr="00BF6C4C">
        <w:rPr>
          <w:rFonts w:cs="Calibri"/>
          <w:sz w:val="22"/>
        </w:rPr>
        <w:t>resultados de los distintos análisis deberán esta</w:t>
      </w:r>
      <w:r w:rsidR="000361C0" w:rsidRPr="00BF6C4C">
        <w:rPr>
          <w:rFonts w:cs="Calibri"/>
          <w:sz w:val="22"/>
        </w:rPr>
        <w:t xml:space="preserve">r introducidos en la plataforma, junto con el correspondiente </w:t>
      </w:r>
      <w:r w:rsidR="00140D27" w:rsidRPr="00BF6C4C">
        <w:rPr>
          <w:rFonts w:cs="Calibri"/>
          <w:sz w:val="22"/>
        </w:rPr>
        <w:t xml:space="preserve">informe de </w:t>
      </w:r>
      <w:r w:rsidR="00440473" w:rsidRPr="00BF6C4C">
        <w:rPr>
          <w:rFonts w:cs="Calibri"/>
          <w:sz w:val="22"/>
        </w:rPr>
        <w:t>acta de resultados analíticos</w:t>
      </w:r>
      <w:r w:rsidR="000361C0" w:rsidRPr="00BF6C4C">
        <w:rPr>
          <w:rFonts w:cs="Calibri"/>
          <w:sz w:val="22"/>
        </w:rPr>
        <w:t xml:space="preserve">, </w:t>
      </w:r>
      <w:r w:rsidR="00902FED" w:rsidRPr="00BF6C4C">
        <w:rPr>
          <w:rFonts w:cs="Calibri"/>
          <w:sz w:val="22"/>
        </w:rPr>
        <w:t>antes del día 5 del mes siguiente a la realización de las analíticas. En caso contrario será sancionado según</w:t>
      </w:r>
      <w:r w:rsidR="00140D27" w:rsidRPr="00BF6C4C">
        <w:rPr>
          <w:rFonts w:cs="Calibri"/>
          <w:sz w:val="22"/>
        </w:rPr>
        <w:t xml:space="preserve"> lo establecido en este Pliego.</w:t>
      </w:r>
    </w:p>
    <w:p w14:paraId="4EF05F3E" w14:textId="77777777" w:rsidR="00C81E43" w:rsidRDefault="00140D27" w:rsidP="00683EDA">
      <w:pPr>
        <w:rPr>
          <w:rFonts w:cs="Calibri"/>
          <w:sz w:val="22"/>
        </w:rPr>
      </w:pPr>
      <w:r w:rsidRPr="00BF6C4C">
        <w:rPr>
          <w:rFonts w:cs="Calibri"/>
          <w:sz w:val="22"/>
        </w:rPr>
        <w:t xml:space="preserve">Los informes </w:t>
      </w:r>
      <w:r w:rsidR="009302B1" w:rsidRPr="00BF6C4C">
        <w:rPr>
          <w:rFonts w:cs="Calibri"/>
          <w:sz w:val="22"/>
        </w:rPr>
        <w:t>relativos a los a</w:t>
      </w:r>
      <w:r w:rsidRPr="00BF6C4C">
        <w:rPr>
          <w:rFonts w:cs="Calibri"/>
          <w:sz w:val="22"/>
        </w:rPr>
        <w:t>nálisis de organismos para la vigilancia y control del medio receptor y a la inspección estructural de las conducciones de vertido deberán estar introducidos en la plataforma antes de</w:t>
      </w:r>
      <w:r w:rsidR="009302B1" w:rsidRPr="00BF6C4C">
        <w:rPr>
          <w:rFonts w:cs="Calibri"/>
          <w:sz w:val="22"/>
        </w:rPr>
        <w:t xml:space="preserve"> 2 meses desde la fecha de realización de los trabajos</w:t>
      </w:r>
      <w:r w:rsidRPr="00BF6C4C">
        <w:rPr>
          <w:rFonts w:cs="Calibri"/>
          <w:sz w:val="22"/>
        </w:rPr>
        <w:t xml:space="preserve">. En caso contrario será sancionado según lo establecido en este Pliego. </w:t>
      </w:r>
    </w:p>
    <w:p w14:paraId="7682A14A" w14:textId="77777777" w:rsidR="009302B1" w:rsidRPr="00BF6C4C" w:rsidRDefault="009302B1" w:rsidP="009302B1">
      <w:pPr>
        <w:pStyle w:val="2SUBTITULOIMRR"/>
        <w:rPr>
          <w:sz w:val="24"/>
        </w:rPr>
      </w:pPr>
      <w:bookmarkStart w:id="50" w:name="_Toc168473278"/>
      <w:r w:rsidRPr="00BF6C4C">
        <w:rPr>
          <w:sz w:val="24"/>
        </w:rPr>
        <w:t>Visualización e impresión de resultados analíticos</w:t>
      </w:r>
      <w:r w:rsidR="00B45C1A" w:rsidRPr="00BF6C4C">
        <w:rPr>
          <w:sz w:val="24"/>
        </w:rPr>
        <w:t xml:space="preserve"> e informes</w:t>
      </w:r>
      <w:bookmarkEnd w:id="50"/>
    </w:p>
    <w:p w14:paraId="0C7296F0" w14:textId="77777777" w:rsidR="005C707B" w:rsidRDefault="00BD0B24" w:rsidP="008E2BAC">
      <w:pPr>
        <w:ind w:left="66"/>
        <w:rPr>
          <w:rFonts w:cs="Calibri"/>
          <w:sz w:val="22"/>
        </w:rPr>
      </w:pPr>
      <w:r w:rsidRPr="00BF6C4C">
        <w:rPr>
          <w:rFonts w:cs="Calibri"/>
          <w:sz w:val="22"/>
        </w:rPr>
        <w:t>Para la visualización de los resultados analíticos parámetro a par</w:t>
      </w:r>
      <w:r w:rsidR="00E278F3" w:rsidRPr="00BF6C4C">
        <w:rPr>
          <w:rFonts w:cs="Calibri"/>
          <w:sz w:val="22"/>
        </w:rPr>
        <w:t>ámetro</w:t>
      </w:r>
      <w:r w:rsidRPr="00BF6C4C">
        <w:rPr>
          <w:rFonts w:cs="Calibri"/>
          <w:sz w:val="22"/>
        </w:rPr>
        <w:t xml:space="preserve"> </w:t>
      </w:r>
      <w:r w:rsidR="00F820C9" w:rsidRPr="00BF6C4C">
        <w:rPr>
          <w:rFonts w:cs="Calibri"/>
          <w:sz w:val="22"/>
        </w:rPr>
        <w:t xml:space="preserve">la plataforma </w:t>
      </w:r>
      <w:r w:rsidRPr="00BF6C4C">
        <w:rPr>
          <w:rFonts w:cs="Calibri"/>
          <w:sz w:val="22"/>
        </w:rPr>
        <w:t>permitirá</w:t>
      </w:r>
      <w:r w:rsidR="00F820C9" w:rsidRPr="00BF6C4C">
        <w:rPr>
          <w:rFonts w:cs="Calibri"/>
          <w:sz w:val="22"/>
        </w:rPr>
        <w:t xml:space="preserve"> filtrar la información siguiendo el esquema</w:t>
      </w:r>
      <w:r w:rsidR="00862B6B" w:rsidRPr="00BF6C4C">
        <w:rPr>
          <w:rFonts w:cs="Calibri"/>
          <w:sz w:val="22"/>
        </w:rPr>
        <w:t xml:space="preserve"> </w:t>
      </w:r>
      <w:r w:rsidRPr="00BF6C4C">
        <w:rPr>
          <w:rFonts w:cs="Calibri"/>
          <w:sz w:val="22"/>
        </w:rPr>
        <w:t>que a continuación se describe</w:t>
      </w:r>
      <w:r w:rsidR="00ED3CC1" w:rsidRPr="00BF6C4C">
        <w:rPr>
          <w:rFonts w:cs="Calibri"/>
          <w:sz w:val="22"/>
        </w:rPr>
        <w:t>, siendo posible seleccionar la información por</w:t>
      </w:r>
      <w:r w:rsidR="00E278F3" w:rsidRPr="00BF6C4C">
        <w:rPr>
          <w:rFonts w:cs="Calibri"/>
          <w:sz w:val="22"/>
        </w:rPr>
        <w:t>:</w:t>
      </w:r>
      <w:r w:rsidR="00ED3CC1" w:rsidRPr="00BF6C4C">
        <w:rPr>
          <w:rFonts w:cs="Calibri"/>
          <w:sz w:val="22"/>
        </w:rPr>
        <w:t xml:space="preserve"> FECHA</w:t>
      </w:r>
      <w:r w:rsidR="005C707B" w:rsidRPr="00BF6C4C">
        <w:rPr>
          <w:rFonts w:cs="Calibri"/>
          <w:sz w:val="22"/>
        </w:rPr>
        <w:t xml:space="preserve"> (año y mes)</w:t>
      </w:r>
      <w:r w:rsidR="00ED3CC1" w:rsidRPr="00BF6C4C">
        <w:rPr>
          <w:rFonts w:cs="Calibri"/>
          <w:sz w:val="22"/>
        </w:rPr>
        <w:t>; EDAR; tipo de ENSAYO (ensayos de la Autorización de V</w:t>
      </w:r>
      <w:r w:rsidR="004A46B1" w:rsidRPr="00BF6C4C">
        <w:rPr>
          <w:rFonts w:cs="Calibri"/>
          <w:sz w:val="22"/>
        </w:rPr>
        <w:t xml:space="preserve">ertido </w:t>
      </w:r>
      <w:r w:rsidR="00ED3CC1" w:rsidRPr="00BF6C4C">
        <w:rPr>
          <w:rFonts w:cs="Calibri"/>
          <w:sz w:val="22"/>
        </w:rPr>
        <w:t xml:space="preserve">y </w:t>
      </w:r>
      <w:r w:rsidR="004A46B1" w:rsidRPr="00BF6C4C">
        <w:rPr>
          <w:rFonts w:cs="Calibri"/>
          <w:sz w:val="22"/>
        </w:rPr>
        <w:t>para el</w:t>
      </w:r>
      <w:r w:rsidR="00ED3CC1" w:rsidRPr="00BF6C4C">
        <w:rPr>
          <w:rFonts w:cs="Calibri"/>
          <w:sz w:val="22"/>
        </w:rPr>
        <w:t xml:space="preserve"> seguimiento </w:t>
      </w:r>
      <w:r w:rsidR="004A46B1" w:rsidRPr="00BF6C4C">
        <w:rPr>
          <w:rFonts w:cs="Calibri"/>
          <w:sz w:val="22"/>
        </w:rPr>
        <w:t>de</w:t>
      </w:r>
      <w:r w:rsidR="00ED3CC1" w:rsidRPr="00BF6C4C">
        <w:rPr>
          <w:rFonts w:cs="Calibri"/>
          <w:sz w:val="22"/>
        </w:rPr>
        <w:t xml:space="preserve"> la EDAR); </w:t>
      </w:r>
      <w:r w:rsidR="005C707B" w:rsidRPr="00BF6C4C">
        <w:rPr>
          <w:rFonts w:cs="Calibri"/>
          <w:sz w:val="22"/>
        </w:rPr>
        <w:t xml:space="preserve">PUNTO DE MUESTREO (influente a la EDAR, efluente de la EDAR, punto de </w:t>
      </w:r>
      <w:r w:rsidR="00DF3BDB" w:rsidRPr="00BF6C4C">
        <w:rPr>
          <w:rFonts w:cs="Calibri"/>
          <w:sz w:val="22"/>
        </w:rPr>
        <w:t xml:space="preserve">muestreo </w:t>
      </w:r>
      <w:r w:rsidR="005C707B" w:rsidRPr="00BF6C4C">
        <w:rPr>
          <w:rFonts w:cs="Calibri"/>
          <w:sz w:val="22"/>
        </w:rPr>
        <w:t>en aguas receptoras del vertido</w:t>
      </w:r>
      <w:r w:rsidR="00DC2E97" w:rsidRPr="00BF6C4C">
        <w:rPr>
          <w:rFonts w:cs="Calibri"/>
          <w:sz w:val="22"/>
        </w:rPr>
        <w:t xml:space="preserve"> nº XX</w:t>
      </w:r>
      <w:r w:rsidR="005C707B" w:rsidRPr="00BF6C4C">
        <w:rPr>
          <w:rFonts w:cs="Calibri"/>
          <w:sz w:val="22"/>
        </w:rPr>
        <w:t xml:space="preserve">, </w:t>
      </w:r>
      <w:r w:rsidR="00DC2E97" w:rsidRPr="00BF6C4C">
        <w:rPr>
          <w:rFonts w:cs="Calibri"/>
          <w:sz w:val="22"/>
        </w:rPr>
        <w:t>fangos</w:t>
      </w:r>
      <w:r w:rsidR="005C707B" w:rsidRPr="00BF6C4C">
        <w:rPr>
          <w:rFonts w:cs="Calibri"/>
          <w:sz w:val="22"/>
        </w:rPr>
        <w:t xml:space="preserve">); </w:t>
      </w:r>
      <w:r w:rsidR="00E278F3" w:rsidRPr="00BF6C4C">
        <w:rPr>
          <w:rFonts w:cs="Calibri"/>
          <w:sz w:val="22"/>
        </w:rPr>
        <w:t xml:space="preserve">por </w:t>
      </w:r>
      <w:r w:rsidR="005C707B" w:rsidRPr="00BF6C4C">
        <w:rPr>
          <w:rFonts w:cs="Calibri"/>
          <w:sz w:val="22"/>
        </w:rPr>
        <w:t>tipo de ANÁLISIS y por PARÁMETROS</w:t>
      </w:r>
      <w:r w:rsidR="00ED3CC1" w:rsidRPr="00BF6C4C">
        <w:rPr>
          <w:rFonts w:cs="Calibri"/>
          <w:sz w:val="22"/>
        </w:rPr>
        <w:t xml:space="preserve"> (uno, varios, o todos</w:t>
      </w:r>
      <w:r w:rsidR="005C707B" w:rsidRPr="00BF6C4C">
        <w:rPr>
          <w:rFonts w:cs="Calibri"/>
          <w:sz w:val="22"/>
        </w:rPr>
        <w:t xml:space="preserve"> los parámetros):</w:t>
      </w:r>
      <w:r w:rsidR="00ED3CC1" w:rsidRPr="00BF6C4C">
        <w:rPr>
          <w:rFonts w:cs="Calibri"/>
          <w:sz w:val="22"/>
        </w:rPr>
        <w:t xml:space="preserve"> </w:t>
      </w:r>
    </w:p>
    <w:p w14:paraId="23151CD4" w14:textId="77777777" w:rsidR="00D4766A" w:rsidRPr="00BF6C4C" w:rsidRDefault="004A46B1" w:rsidP="00186D8F">
      <w:pPr>
        <w:numPr>
          <w:ilvl w:val="0"/>
          <w:numId w:val="10"/>
        </w:numPr>
        <w:rPr>
          <w:rFonts w:cs="Calibri"/>
          <w:sz w:val="22"/>
        </w:rPr>
      </w:pPr>
      <w:r w:rsidRPr="00BF6C4C">
        <w:rPr>
          <w:rFonts w:cs="Calibri"/>
          <w:sz w:val="22"/>
        </w:rPr>
        <w:lastRenderedPageBreak/>
        <w:t>AÑO: XXXX</w:t>
      </w:r>
      <w:r w:rsidR="00DF3BDB" w:rsidRPr="00BF6C4C">
        <w:rPr>
          <w:rFonts w:cs="Calibri"/>
          <w:sz w:val="22"/>
        </w:rPr>
        <w:t xml:space="preserve"> </w:t>
      </w:r>
      <w:r w:rsidR="00D4766A" w:rsidRPr="00BF6C4C">
        <w:rPr>
          <w:rFonts w:cs="Calibri"/>
          <w:sz w:val="22"/>
        </w:rPr>
        <w:t>/ Todos</w:t>
      </w:r>
    </w:p>
    <w:p w14:paraId="7BFFA7DC" w14:textId="77777777" w:rsidR="00D4766A" w:rsidRPr="00BF6C4C" w:rsidRDefault="00DF3BDB" w:rsidP="00186D8F">
      <w:pPr>
        <w:numPr>
          <w:ilvl w:val="0"/>
          <w:numId w:val="10"/>
        </w:numPr>
        <w:rPr>
          <w:rFonts w:cs="Calibri"/>
          <w:sz w:val="22"/>
        </w:rPr>
      </w:pPr>
      <w:r w:rsidRPr="00BF6C4C">
        <w:rPr>
          <w:rFonts w:cs="Calibri"/>
          <w:sz w:val="22"/>
        </w:rPr>
        <w:t xml:space="preserve">MES: XX </w:t>
      </w:r>
      <w:r w:rsidR="00D4766A" w:rsidRPr="00BF6C4C">
        <w:rPr>
          <w:rFonts w:cs="Calibri"/>
          <w:sz w:val="22"/>
        </w:rPr>
        <w:t>/ Todos</w:t>
      </w:r>
    </w:p>
    <w:p w14:paraId="19D7A1A1" w14:textId="77777777" w:rsidR="00D4766A" w:rsidRPr="00BF6C4C" w:rsidRDefault="00D4766A" w:rsidP="00186D8F">
      <w:pPr>
        <w:numPr>
          <w:ilvl w:val="0"/>
          <w:numId w:val="10"/>
        </w:numPr>
        <w:rPr>
          <w:rFonts w:cs="Calibri"/>
          <w:sz w:val="22"/>
        </w:rPr>
      </w:pPr>
      <w:r w:rsidRPr="00BF6C4C">
        <w:rPr>
          <w:rFonts w:cs="Calibri"/>
          <w:sz w:val="22"/>
        </w:rPr>
        <w:t>EDAR: XXXX / Todas</w:t>
      </w:r>
    </w:p>
    <w:p w14:paraId="006056F6" w14:textId="77777777" w:rsidR="00D4766A" w:rsidRPr="00BF6C4C" w:rsidRDefault="00D4766A" w:rsidP="00186D8F">
      <w:pPr>
        <w:numPr>
          <w:ilvl w:val="0"/>
          <w:numId w:val="10"/>
        </w:numPr>
        <w:rPr>
          <w:rFonts w:cs="Calibri"/>
          <w:sz w:val="22"/>
        </w:rPr>
      </w:pPr>
      <w:r w:rsidRPr="00BF6C4C">
        <w:rPr>
          <w:rFonts w:cs="Calibri"/>
          <w:sz w:val="22"/>
        </w:rPr>
        <w:t xml:space="preserve">TIPO DE </w:t>
      </w:r>
      <w:r w:rsidR="005C707B" w:rsidRPr="00BF6C4C">
        <w:rPr>
          <w:rFonts w:cs="Calibri"/>
          <w:sz w:val="22"/>
        </w:rPr>
        <w:t>ENSAYO</w:t>
      </w:r>
      <w:r w:rsidRPr="00BF6C4C">
        <w:rPr>
          <w:rFonts w:cs="Calibri"/>
          <w:sz w:val="22"/>
        </w:rPr>
        <w:t xml:space="preserve">: </w:t>
      </w:r>
      <w:r w:rsidR="004A46B1" w:rsidRPr="00BF6C4C">
        <w:rPr>
          <w:rFonts w:cs="Calibri"/>
          <w:sz w:val="22"/>
        </w:rPr>
        <w:t>Autorización de Vertido</w:t>
      </w:r>
      <w:r w:rsidR="00DF3BDB" w:rsidRPr="00BF6C4C">
        <w:rPr>
          <w:rFonts w:cs="Calibri"/>
          <w:sz w:val="22"/>
        </w:rPr>
        <w:t xml:space="preserve"> </w:t>
      </w:r>
      <w:r w:rsidR="004A46B1" w:rsidRPr="00BF6C4C">
        <w:rPr>
          <w:rFonts w:cs="Calibri"/>
          <w:sz w:val="22"/>
        </w:rPr>
        <w:t>/ Seguimiento EDAR</w:t>
      </w:r>
      <w:r w:rsidR="00DF3BDB" w:rsidRPr="00BF6C4C">
        <w:rPr>
          <w:rFonts w:cs="Calibri"/>
          <w:sz w:val="22"/>
        </w:rPr>
        <w:t xml:space="preserve"> </w:t>
      </w:r>
    </w:p>
    <w:p w14:paraId="0AF4DB0F" w14:textId="77777777" w:rsidR="00186D8F" w:rsidRPr="00BF6C4C" w:rsidRDefault="00D4766A" w:rsidP="00186D8F">
      <w:pPr>
        <w:numPr>
          <w:ilvl w:val="1"/>
          <w:numId w:val="37"/>
        </w:numPr>
        <w:ind w:left="993" w:hanging="284"/>
        <w:rPr>
          <w:rFonts w:cs="Calibri"/>
          <w:sz w:val="22"/>
        </w:rPr>
      </w:pPr>
      <w:r w:rsidRPr="00BF6C4C">
        <w:rPr>
          <w:rFonts w:cs="Calibri"/>
          <w:sz w:val="22"/>
        </w:rPr>
        <w:t>Autorización de Vertido:</w:t>
      </w:r>
      <w:r w:rsidR="004A46B1" w:rsidRPr="00BF6C4C">
        <w:rPr>
          <w:rFonts w:cs="Calibri"/>
          <w:sz w:val="22"/>
        </w:rPr>
        <w:t xml:space="preserve"> Normas de emisión / Medio receptor </w:t>
      </w:r>
      <w:r w:rsidR="00DF3BDB" w:rsidRPr="00BF6C4C">
        <w:rPr>
          <w:rFonts w:cs="Calibri"/>
          <w:sz w:val="22"/>
        </w:rPr>
        <w:t xml:space="preserve">XXXX </w:t>
      </w:r>
      <w:r w:rsidR="004A46B1" w:rsidRPr="00BF6C4C">
        <w:rPr>
          <w:rFonts w:cs="Calibri"/>
          <w:sz w:val="22"/>
        </w:rPr>
        <w:t>/ Todos</w:t>
      </w:r>
    </w:p>
    <w:p w14:paraId="6E84910F" w14:textId="77777777" w:rsidR="00DF3BDB" w:rsidRPr="00BF6C4C" w:rsidRDefault="00DF3BDB" w:rsidP="00186D8F">
      <w:pPr>
        <w:numPr>
          <w:ilvl w:val="2"/>
          <w:numId w:val="37"/>
        </w:numPr>
        <w:ind w:left="1276" w:hanging="283"/>
        <w:rPr>
          <w:rFonts w:cs="Calibri"/>
          <w:sz w:val="22"/>
        </w:rPr>
      </w:pPr>
      <w:r w:rsidRPr="00BF6C4C">
        <w:rPr>
          <w:rFonts w:cs="Calibri"/>
          <w:sz w:val="22"/>
        </w:rPr>
        <w:t xml:space="preserve">Normas de emisión </w:t>
      </w:r>
    </w:p>
    <w:p w14:paraId="6EBDE705" w14:textId="77777777" w:rsidR="00D4766A" w:rsidRPr="00BF6C4C" w:rsidRDefault="005C707B" w:rsidP="00DF3BDB">
      <w:pPr>
        <w:numPr>
          <w:ilvl w:val="3"/>
          <w:numId w:val="37"/>
        </w:numPr>
        <w:ind w:left="1560" w:hanging="284"/>
        <w:rPr>
          <w:rFonts w:cs="Calibri"/>
          <w:sz w:val="22"/>
        </w:rPr>
      </w:pPr>
      <w:r w:rsidRPr="00BF6C4C">
        <w:rPr>
          <w:rFonts w:cs="Calibri"/>
          <w:sz w:val="22"/>
        </w:rPr>
        <w:t>Punto de muestreo</w:t>
      </w:r>
      <w:r w:rsidR="00D4766A" w:rsidRPr="00BF6C4C">
        <w:rPr>
          <w:rFonts w:cs="Calibri"/>
          <w:sz w:val="22"/>
        </w:rPr>
        <w:t xml:space="preserve">: influente </w:t>
      </w:r>
      <w:r w:rsidR="00DF3BDB" w:rsidRPr="00BF6C4C">
        <w:rPr>
          <w:rFonts w:cs="Calibri"/>
          <w:sz w:val="22"/>
        </w:rPr>
        <w:t xml:space="preserve">EDAR </w:t>
      </w:r>
      <w:r w:rsidR="00D4766A" w:rsidRPr="00BF6C4C">
        <w:rPr>
          <w:rFonts w:cs="Calibri"/>
          <w:sz w:val="22"/>
        </w:rPr>
        <w:t xml:space="preserve">/ efluente </w:t>
      </w:r>
      <w:r w:rsidR="00DF3BDB" w:rsidRPr="00BF6C4C">
        <w:rPr>
          <w:rFonts w:cs="Calibri"/>
          <w:sz w:val="22"/>
        </w:rPr>
        <w:t xml:space="preserve">EDAR </w:t>
      </w:r>
      <w:r w:rsidR="004A46B1" w:rsidRPr="00BF6C4C">
        <w:rPr>
          <w:rFonts w:cs="Calibri"/>
          <w:sz w:val="22"/>
        </w:rPr>
        <w:t xml:space="preserve">/ </w:t>
      </w:r>
      <w:r w:rsidR="00D4766A" w:rsidRPr="00BF6C4C">
        <w:rPr>
          <w:rFonts w:cs="Calibri"/>
          <w:sz w:val="22"/>
        </w:rPr>
        <w:t>Todos</w:t>
      </w:r>
    </w:p>
    <w:p w14:paraId="0654A22E" w14:textId="77777777" w:rsidR="00D4766A" w:rsidRPr="00BF6C4C" w:rsidRDefault="00D4766A" w:rsidP="00DF3BDB">
      <w:pPr>
        <w:numPr>
          <w:ilvl w:val="3"/>
          <w:numId w:val="37"/>
        </w:numPr>
        <w:ind w:left="1560" w:hanging="284"/>
        <w:rPr>
          <w:rFonts w:cs="Calibri"/>
          <w:sz w:val="22"/>
        </w:rPr>
      </w:pPr>
      <w:r w:rsidRPr="00BF6C4C">
        <w:rPr>
          <w:rFonts w:cs="Calibri"/>
          <w:sz w:val="22"/>
        </w:rPr>
        <w:t>Tipo de análisis: XXXX / Todos</w:t>
      </w:r>
    </w:p>
    <w:p w14:paraId="77DE7FD2" w14:textId="77777777" w:rsidR="00ED3CC1" w:rsidRPr="00BF6C4C" w:rsidRDefault="005C707B" w:rsidP="00ED3CC1">
      <w:pPr>
        <w:numPr>
          <w:ilvl w:val="3"/>
          <w:numId w:val="37"/>
        </w:numPr>
        <w:ind w:left="1560" w:hanging="284"/>
        <w:rPr>
          <w:rFonts w:cs="Calibri"/>
          <w:sz w:val="22"/>
        </w:rPr>
      </w:pPr>
      <w:r w:rsidRPr="00BF6C4C">
        <w:rPr>
          <w:rFonts w:cs="Calibri"/>
          <w:sz w:val="22"/>
        </w:rPr>
        <w:t>Pará</w:t>
      </w:r>
      <w:r w:rsidR="004A46B1" w:rsidRPr="00BF6C4C">
        <w:rPr>
          <w:rFonts w:cs="Calibri"/>
          <w:sz w:val="22"/>
        </w:rPr>
        <w:t>metro</w:t>
      </w:r>
      <w:r w:rsidRPr="00BF6C4C">
        <w:rPr>
          <w:rFonts w:cs="Calibri"/>
          <w:sz w:val="22"/>
        </w:rPr>
        <w:t>: XXXX/ Todos</w:t>
      </w:r>
    </w:p>
    <w:p w14:paraId="2DDA9593" w14:textId="77777777" w:rsidR="00DF3BDB" w:rsidRPr="00BF6C4C" w:rsidRDefault="00DF3BDB" w:rsidP="00DF3BDB">
      <w:pPr>
        <w:numPr>
          <w:ilvl w:val="2"/>
          <w:numId w:val="37"/>
        </w:numPr>
        <w:ind w:left="1276" w:hanging="283"/>
        <w:rPr>
          <w:rFonts w:cs="Calibri"/>
          <w:sz w:val="22"/>
        </w:rPr>
      </w:pPr>
      <w:r w:rsidRPr="00BF6C4C">
        <w:rPr>
          <w:rFonts w:cs="Calibri"/>
          <w:sz w:val="22"/>
        </w:rPr>
        <w:t xml:space="preserve">Medio receptor XXXX </w:t>
      </w:r>
    </w:p>
    <w:p w14:paraId="35A8ECAA" w14:textId="77777777" w:rsidR="00DF661A" w:rsidRPr="00BF6C4C" w:rsidRDefault="00DF661A" w:rsidP="00DF661A">
      <w:pPr>
        <w:numPr>
          <w:ilvl w:val="3"/>
          <w:numId w:val="37"/>
        </w:numPr>
        <w:ind w:left="1560" w:hanging="284"/>
        <w:rPr>
          <w:rFonts w:cs="Calibri"/>
          <w:sz w:val="22"/>
        </w:rPr>
      </w:pPr>
      <w:r w:rsidRPr="00BF6C4C">
        <w:rPr>
          <w:rFonts w:cs="Calibri"/>
          <w:sz w:val="22"/>
        </w:rPr>
        <w:t>Inspección estructural del emisario.</w:t>
      </w:r>
    </w:p>
    <w:p w14:paraId="2C8BFB71" w14:textId="77777777" w:rsidR="00DF661A" w:rsidRPr="00BF6C4C" w:rsidRDefault="00DF661A" w:rsidP="00DF661A">
      <w:pPr>
        <w:numPr>
          <w:ilvl w:val="3"/>
          <w:numId w:val="37"/>
        </w:numPr>
        <w:ind w:left="1560" w:hanging="284"/>
        <w:rPr>
          <w:rFonts w:cs="Calibri"/>
          <w:sz w:val="22"/>
        </w:rPr>
      </w:pPr>
      <w:r w:rsidRPr="00BF6C4C">
        <w:rPr>
          <w:rFonts w:cs="Calibri"/>
          <w:sz w:val="22"/>
        </w:rPr>
        <w:t>Punto de muestreo: punto de muestreo nº XX / Todos</w:t>
      </w:r>
    </w:p>
    <w:p w14:paraId="1139F50C" w14:textId="77777777" w:rsidR="00DF3BDB" w:rsidRPr="00BF6C4C" w:rsidRDefault="00DF3BDB" w:rsidP="00DF3BDB">
      <w:pPr>
        <w:numPr>
          <w:ilvl w:val="3"/>
          <w:numId w:val="37"/>
        </w:numPr>
        <w:ind w:left="1560" w:hanging="284"/>
        <w:rPr>
          <w:rFonts w:cs="Calibri"/>
          <w:sz w:val="22"/>
        </w:rPr>
      </w:pPr>
      <w:r w:rsidRPr="00BF6C4C">
        <w:rPr>
          <w:rFonts w:cs="Calibri"/>
          <w:sz w:val="22"/>
        </w:rPr>
        <w:t>Tipo de análisis: XXXX / Todos</w:t>
      </w:r>
    </w:p>
    <w:p w14:paraId="777A7C69" w14:textId="77777777" w:rsidR="00DF3BDB" w:rsidRPr="00BF6C4C" w:rsidRDefault="00DF3BDB" w:rsidP="00DF3BDB">
      <w:pPr>
        <w:numPr>
          <w:ilvl w:val="3"/>
          <w:numId w:val="37"/>
        </w:numPr>
        <w:ind w:left="1560" w:hanging="284"/>
        <w:rPr>
          <w:rFonts w:cs="Calibri"/>
          <w:sz w:val="22"/>
        </w:rPr>
      </w:pPr>
      <w:r w:rsidRPr="00BF6C4C">
        <w:rPr>
          <w:rFonts w:cs="Calibri"/>
          <w:sz w:val="22"/>
        </w:rPr>
        <w:t>Parámetro: XXXX/ Todos</w:t>
      </w:r>
    </w:p>
    <w:p w14:paraId="3103CB0C" w14:textId="77777777" w:rsidR="005C707B" w:rsidRPr="00BF6C4C" w:rsidRDefault="00186D8F" w:rsidP="00186D8F">
      <w:pPr>
        <w:numPr>
          <w:ilvl w:val="1"/>
          <w:numId w:val="37"/>
        </w:numPr>
        <w:ind w:left="993" w:hanging="284"/>
        <w:rPr>
          <w:rFonts w:cs="Calibri"/>
          <w:sz w:val="22"/>
        </w:rPr>
      </w:pPr>
      <w:r w:rsidRPr="00BF6C4C">
        <w:rPr>
          <w:rFonts w:cs="Calibri"/>
          <w:sz w:val="22"/>
        </w:rPr>
        <w:t xml:space="preserve">Seguimiento EDAR: </w:t>
      </w:r>
    </w:p>
    <w:p w14:paraId="79914B6B" w14:textId="77777777" w:rsidR="00186D8F" w:rsidRPr="00BF6C4C" w:rsidRDefault="005C707B" w:rsidP="005C707B">
      <w:pPr>
        <w:numPr>
          <w:ilvl w:val="2"/>
          <w:numId w:val="37"/>
        </w:numPr>
        <w:ind w:left="1276" w:hanging="283"/>
        <w:rPr>
          <w:rFonts w:cs="Calibri"/>
          <w:sz w:val="22"/>
        </w:rPr>
      </w:pPr>
      <w:r w:rsidRPr="00BF6C4C">
        <w:rPr>
          <w:rFonts w:cs="Calibri"/>
          <w:sz w:val="22"/>
        </w:rPr>
        <w:t xml:space="preserve">Punto de muestreo: </w:t>
      </w:r>
      <w:r w:rsidR="00186D8F" w:rsidRPr="00BF6C4C">
        <w:rPr>
          <w:rFonts w:cs="Calibri"/>
          <w:sz w:val="22"/>
        </w:rPr>
        <w:t>influente / efluente / fangos / Todos</w:t>
      </w:r>
    </w:p>
    <w:p w14:paraId="560753B0" w14:textId="77777777" w:rsidR="00DC2E97" w:rsidRPr="00BF6C4C" w:rsidRDefault="005C707B" w:rsidP="00DC2E97">
      <w:pPr>
        <w:numPr>
          <w:ilvl w:val="2"/>
          <w:numId w:val="37"/>
        </w:numPr>
        <w:ind w:left="1276" w:hanging="283"/>
        <w:rPr>
          <w:rFonts w:cs="Calibri"/>
          <w:sz w:val="22"/>
        </w:rPr>
      </w:pPr>
      <w:r w:rsidRPr="00BF6C4C">
        <w:rPr>
          <w:rFonts w:cs="Calibri"/>
          <w:sz w:val="22"/>
        </w:rPr>
        <w:t>Tipo de análisis: XXXX / Todos</w:t>
      </w:r>
    </w:p>
    <w:p w14:paraId="72225EAD" w14:textId="77777777" w:rsidR="005C707B" w:rsidRPr="00BF6C4C" w:rsidRDefault="005C707B" w:rsidP="00DC2E97">
      <w:pPr>
        <w:numPr>
          <w:ilvl w:val="2"/>
          <w:numId w:val="37"/>
        </w:numPr>
        <w:ind w:left="1276" w:hanging="283"/>
        <w:rPr>
          <w:rFonts w:cs="Calibri"/>
          <w:sz w:val="22"/>
        </w:rPr>
      </w:pPr>
      <w:r w:rsidRPr="00BF6C4C">
        <w:rPr>
          <w:rFonts w:cs="Calibri"/>
          <w:sz w:val="22"/>
        </w:rPr>
        <w:t>Parámetros: XXXX/ Todos</w:t>
      </w:r>
    </w:p>
    <w:p w14:paraId="2B970796" w14:textId="77777777" w:rsidR="00923974" w:rsidRPr="00BF6C4C" w:rsidRDefault="00923974" w:rsidP="00514AB3">
      <w:pPr>
        <w:ind w:left="1276"/>
        <w:rPr>
          <w:rFonts w:cs="Calibri"/>
          <w:sz w:val="4"/>
          <w:szCs w:val="6"/>
        </w:rPr>
      </w:pPr>
    </w:p>
    <w:p w14:paraId="5C0ADF54" w14:textId="77777777" w:rsidR="00DF661A" w:rsidRPr="00BF6C4C" w:rsidRDefault="00DF661A" w:rsidP="00DF661A">
      <w:pPr>
        <w:rPr>
          <w:rFonts w:cs="Calibri"/>
          <w:sz w:val="22"/>
        </w:rPr>
      </w:pPr>
      <w:r w:rsidRPr="00BF6C4C">
        <w:rPr>
          <w:rFonts w:cs="Calibri"/>
          <w:sz w:val="22"/>
        </w:rPr>
        <w:t>La plataforma permitirá igualmente seleccionar, a partir del contrato, todas y cada una de las analíticas realizadas hasta la fecha por el Adjudicatario, bajo el esquema señalado anteriormente.</w:t>
      </w:r>
    </w:p>
    <w:p w14:paraId="2826918D" w14:textId="77777777" w:rsidR="00DF661A" w:rsidRPr="00BF6C4C" w:rsidRDefault="00862B6B" w:rsidP="00862B6B">
      <w:pPr>
        <w:rPr>
          <w:rFonts w:cs="Calibri"/>
          <w:sz w:val="22"/>
        </w:rPr>
      </w:pPr>
      <w:r w:rsidRPr="00BF6C4C">
        <w:rPr>
          <w:rFonts w:cs="Calibri"/>
          <w:sz w:val="22"/>
        </w:rPr>
        <w:t xml:space="preserve">Los resultados analíticos </w:t>
      </w:r>
      <w:r w:rsidR="00DF661A" w:rsidRPr="00BF6C4C">
        <w:rPr>
          <w:rFonts w:cs="Calibri"/>
          <w:sz w:val="22"/>
        </w:rPr>
        <w:t xml:space="preserve">en la plataforma </w:t>
      </w:r>
      <w:r w:rsidRPr="00BF6C4C">
        <w:rPr>
          <w:rFonts w:cs="Calibri"/>
          <w:sz w:val="22"/>
        </w:rPr>
        <w:t>se visualizarán por columnas</w:t>
      </w:r>
      <w:r w:rsidR="000256CE" w:rsidRPr="00BF6C4C">
        <w:rPr>
          <w:rFonts w:cs="Calibri"/>
          <w:sz w:val="22"/>
        </w:rPr>
        <w:t xml:space="preserve">, </w:t>
      </w:r>
      <w:r w:rsidR="00DC2E97" w:rsidRPr="00BF6C4C">
        <w:rPr>
          <w:rFonts w:cs="Calibri"/>
          <w:sz w:val="22"/>
        </w:rPr>
        <w:t>incluyéndose como mínimo la siguiente información, tanto en estos como en los informes de acta de resultados analíticos</w:t>
      </w:r>
      <w:r w:rsidR="000256CE" w:rsidRPr="00BF6C4C">
        <w:rPr>
          <w:rFonts w:cs="Calibri"/>
          <w:sz w:val="22"/>
        </w:rPr>
        <w:t xml:space="preserve">: </w:t>
      </w:r>
      <w:r w:rsidR="00DF661A" w:rsidRPr="00BF6C4C">
        <w:rPr>
          <w:rFonts w:cs="Calibri"/>
          <w:sz w:val="22"/>
        </w:rPr>
        <w:t xml:space="preserve">el </w:t>
      </w:r>
      <w:r w:rsidR="00B630A8" w:rsidRPr="00BF6C4C">
        <w:rPr>
          <w:rFonts w:cs="Calibri"/>
          <w:sz w:val="22"/>
        </w:rPr>
        <w:t xml:space="preserve">valor de concentración permitido o límite de emisión recogido en la legislación en </w:t>
      </w:r>
      <w:r w:rsidR="005C707B" w:rsidRPr="00BF6C4C">
        <w:rPr>
          <w:rFonts w:cs="Calibri"/>
          <w:sz w:val="22"/>
        </w:rPr>
        <w:t>vigor</w:t>
      </w:r>
      <w:r w:rsidR="000256CE" w:rsidRPr="00BF6C4C">
        <w:rPr>
          <w:rFonts w:cs="Calibri"/>
          <w:sz w:val="22"/>
        </w:rPr>
        <w:t xml:space="preserve"> para cada uno de los parámetros analizados</w:t>
      </w:r>
      <w:r w:rsidR="00DF661A" w:rsidRPr="00BF6C4C">
        <w:rPr>
          <w:rFonts w:cs="Calibri"/>
          <w:sz w:val="22"/>
        </w:rPr>
        <w:t xml:space="preserve"> junto con sus</w:t>
      </w:r>
      <w:r w:rsidR="000256CE" w:rsidRPr="00BF6C4C">
        <w:rPr>
          <w:rFonts w:cs="Calibri"/>
          <w:sz w:val="22"/>
        </w:rPr>
        <w:t xml:space="preserve"> </w:t>
      </w:r>
      <w:r w:rsidR="00DF661A" w:rsidRPr="00BF6C4C">
        <w:rPr>
          <w:rFonts w:cs="Calibri"/>
          <w:sz w:val="22"/>
        </w:rPr>
        <w:t>unidades; resultado junto con sus unidades (estas han de coincidir con las del valor de concentración permitido o límite de emisión); pretratamiento de la muestra; procedimiento seguido; técnica empleada e incertidumbre de la medida</w:t>
      </w:r>
      <w:r w:rsidR="00B630A8" w:rsidRPr="00BF6C4C">
        <w:rPr>
          <w:rFonts w:cs="Calibri"/>
          <w:sz w:val="22"/>
        </w:rPr>
        <w:t xml:space="preserve">. </w:t>
      </w:r>
      <w:r w:rsidR="00244DA8" w:rsidRPr="00BF6C4C">
        <w:rPr>
          <w:rFonts w:cs="Calibri"/>
          <w:sz w:val="22"/>
        </w:rPr>
        <w:t xml:space="preserve">Esta información podrá ser exportable a EXCEL para su descarga. </w:t>
      </w:r>
    </w:p>
    <w:p w14:paraId="6AAAA79C" w14:textId="77777777" w:rsidR="00E278F3" w:rsidRPr="00BF6C4C" w:rsidRDefault="003A6216" w:rsidP="00E278F3">
      <w:pPr>
        <w:rPr>
          <w:rFonts w:cs="Calibri"/>
          <w:sz w:val="22"/>
        </w:rPr>
      </w:pPr>
      <w:r w:rsidRPr="00BF6C4C">
        <w:rPr>
          <w:rFonts w:cs="Calibri"/>
          <w:sz w:val="22"/>
        </w:rPr>
        <w:t xml:space="preserve">La plataforma deberá ofrecer algún tipo de indicación </w:t>
      </w:r>
      <w:r w:rsidR="006C3824">
        <w:rPr>
          <w:rFonts w:cs="Calibri"/>
          <w:sz w:val="22"/>
        </w:rPr>
        <w:t>para mostrar</w:t>
      </w:r>
      <w:r w:rsidRPr="00BF6C4C">
        <w:rPr>
          <w:rFonts w:cs="Calibri"/>
          <w:sz w:val="22"/>
        </w:rPr>
        <w:t xml:space="preserve"> si el parámetro analizado excede el valor de concentración permitido o valor límite de emisión en las aguas residuales urbanas tratadas recogido en la legislación en vigor (ejemplo: verde, el valor cumple con la legislación en vigor; rojo, incumplimiento). </w:t>
      </w:r>
      <w:r w:rsidR="00244DA8" w:rsidRPr="00BF6C4C">
        <w:rPr>
          <w:rFonts w:cs="Calibri"/>
          <w:sz w:val="22"/>
        </w:rPr>
        <w:t>Así mismo, se representará mediante un símbolo cuando la información cargada en la plataforma incluya un informe adjunto (</w:t>
      </w:r>
      <w:r w:rsidR="00E278F3" w:rsidRPr="00BF6C4C">
        <w:rPr>
          <w:rFonts w:cs="Calibri"/>
          <w:sz w:val="22"/>
        </w:rPr>
        <w:t xml:space="preserve">informes de acta de resultados analíticos; informes relativos a los análisis de organismos para la vigilancia y control del medio receptor; informes relativos a la </w:t>
      </w:r>
      <w:r w:rsidR="00E278F3" w:rsidRPr="00BF6C4C">
        <w:rPr>
          <w:rFonts w:cs="Calibri"/>
          <w:sz w:val="22"/>
        </w:rPr>
        <w:lastRenderedPageBreak/>
        <w:t>inspección estructural de las conducciones y emisarios de vertido</w:t>
      </w:r>
      <w:r w:rsidR="00244DA8" w:rsidRPr="00BF6C4C">
        <w:rPr>
          <w:rFonts w:cs="Calibri"/>
          <w:sz w:val="22"/>
        </w:rPr>
        <w:t xml:space="preserve"> y</w:t>
      </w:r>
      <w:r w:rsidR="00E278F3" w:rsidRPr="00BF6C4C">
        <w:rPr>
          <w:rFonts w:cs="Calibri"/>
          <w:sz w:val="22"/>
        </w:rPr>
        <w:t xml:space="preserve"> videos de reconocimiento de las conducciones</w:t>
      </w:r>
      <w:r w:rsidR="00244DA8" w:rsidRPr="00BF6C4C">
        <w:rPr>
          <w:rFonts w:cs="Calibri"/>
          <w:sz w:val="22"/>
        </w:rPr>
        <w:t>)</w:t>
      </w:r>
      <w:r w:rsidR="00E278F3" w:rsidRPr="00BF6C4C">
        <w:rPr>
          <w:rFonts w:cs="Calibri"/>
          <w:sz w:val="22"/>
        </w:rPr>
        <w:t>.</w:t>
      </w:r>
    </w:p>
    <w:p w14:paraId="2FED0043" w14:textId="77777777" w:rsidR="00DC2E97" w:rsidRDefault="00DC2E97" w:rsidP="00E278F3">
      <w:pPr>
        <w:rPr>
          <w:rFonts w:cs="Calibri"/>
          <w:sz w:val="22"/>
        </w:rPr>
      </w:pPr>
      <w:r w:rsidRPr="00BF6C4C">
        <w:rPr>
          <w:rFonts w:cs="Calibri"/>
          <w:sz w:val="22"/>
        </w:rPr>
        <w:t>Todos los datos incluidos en la plataforma podrán visualizarse gráficamente</w:t>
      </w:r>
      <w:r w:rsidR="0007511A" w:rsidRPr="00BF6C4C">
        <w:rPr>
          <w:rFonts w:cs="Calibri"/>
          <w:sz w:val="22"/>
        </w:rPr>
        <w:t xml:space="preserve">, permitiendo esta su representación gráfica </w:t>
      </w:r>
      <w:r w:rsidRPr="00BF6C4C">
        <w:rPr>
          <w:rFonts w:cs="Calibri"/>
          <w:sz w:val="22"/>
        </w:rPr>
        <w:t xml:space="preserve">para poder </w:t>
      </w:r>
      <w:r w:rsidR="0007511A" w:rsidRPr="00BF6C4C">
        <w:rPr>
          <w:rFonts w:cs="Calibri"/>
          <w:sz w:val="22"/>
        </w:rPr>
        <w:t>realizar</w:t>
      </w:r>
      <w:r w:rsidRPr="00BF6C4C">
        <w:rPr>
          <w:rFonts w:cs="Calibri"/>
          <w:sz w:val="22"/>
        </w:rPr>
        <w:t xml:space="preserve"> el seguimiento y evolución de los parámetros objeto de estudio. </w:t>
      </w:r>
    </w:p>
    <w:p w14:paraId="322FD618" w14:textId="77777777" w:rsidR="000475AC" w:rsidRPr="00636ADC" w:rsidRDefault="009302B1" w:rsidP="0007511A">
      <w:pPr>
        <w:rPr>
          <w:rFonts w:cs="Calibri"/>
          <w:sz w:val="22"/>
        </w:rPr>
      </w:pPr>
      <w:r w:rsidRPr="00636ADC">
        <w:rPr>
          <w:rFonts w:cs="Calibri"/>
          <w:sz w:val="22"/>
        </w:rPr>
        <w:t>En la documentación que presentará incluirá obligatoriamente imágenes que permitan conocer de forma somera cómo se accede</w:t>
      </w:r>
      <w:r w:rsidR="0007511A" w:rsidRPr="00636ADC">
        <w:rPr>
          <w:rFonts w:cs="Calibri"/>
          <w:sz w:val="22"/>
        </w:rPr>
        <w:t xml:space="preserve"> a los datos y su presentación.</w:t>
      </w:r>
    </w:p>
    <w:p w14:paraId="703522B2" w14:textId="77777777" w:rsidR="00C30A80" w:rsidRPr="00830447" w:rsidRDefault="00C30A80" w:rsidP="004861AD">
      <w:pPr>
        <w:pStyle w:val="1TITULOIMRR"/>
      </w:pPr>
      <w:bookmarkStart w:id="51" w:name="_Toc168473279"/>
      <w:r w:rsidRPr="00830447">
        <w:t>DIRECCIÓN TÉCNICA DE LOS TRABAJOS</w:t>
      </w:r>
      <w:bookmarkEnd w:id="51"/>
    </w:p>
    <w:p w14:paraId="4180E78C" w14:textId="77777777" w:rsidR="00DA1E85" w:rsidRPr="00BF6C4C" w:rsidRDefault="00711D85" w:rsidP="00DA1E85">
      <w:pPr>
        <w:rPr>
          <w:rFonts w:cs="Calibri"/>
          <w:sz w:val="22"/>
        </w:rPr>
      </w:pPr>
      <w:r w:rsidRPr="00BF6C4C">
        <w:rPr>
          <w:rFonts w:cs="Calibri"/>
          <w:sz w:val="22"/>
        </w:rPr>
        <w:t xml:space="preserve">El </w:t>
      </w:r>
      <w:r w:rsidR="004727AC">
        <w:rPr>
          <w:rFonts w:cs="Calibri"/>
          <w:sz w:val="22"/>
        </w:rPr>
        <w:t>C.I.A.P.</w:t>
      </w:r>
      <w:r w:rsidRPr="00BF6C4C">
        <w:rPr>
          <w:rFonts w:cs="Calibri"/>
          <w:sz w:val="22"/>
        </w:rPr>
        <w:t xml:space="preserve"> </w:t>
      </w:r>
      <w:r w:rsidR="0072235A" w:rsidRPr="00BF6C4C">
        <w:rPr>
          <w:rFonts w:cs="Calibri"/>
          <w:sz w:val="22"/>
        </w:rPr>
        <w:t xml:space="preserve">designará a un Responsable del contrato, quién se encargará </w:t>
      </w:r>
      <w:r w:rsidR="00C30A80" w:rsidRPr="00BF6C4C">
        <w:rPr>
          <w:rFonts w:cs="Calibri"/>
          <w:sz w:val="22"/>
        </w:rPr>
        <w:t>de la dirección y seguimiento de la ejecución de los trabaj</w:t>
      </w:r>
      <w:r w:rsidR="0072235A" w:rsidRPr="00BF6C4C">
        <w:rPr>
          <w:rFonts w:cs="Calibri"/>
          <w:sz w:val="22"/>
        </w:rPr>
        <w:t>os objeto del presente Pliego</w:t>
      </w:r>
      <w:r w:rsidRPr="00BF6C4C">
        <w:rPr>
          <w:rFonts w:cs="Calibri"/>
          <w:sz w:val="22"/>
        </w:rPr>
        <w:t xml:space="preserve">, </w:t>
      </w:r>
      <w:r w:rsidR="0072235A" w:rsidRPr="00BF6C4C">
        <w:rPr>
          <w:rFonts w:cs="Calibri"/>
          <w:sz w:val="22"/>
        </w:rPr>
        <w:t>decidiendo</w:t>
      </w:r>
      <w:r w:rsidRPr="00BF6C4C">
        <w:rPr>
          <w:rFonts w:cs="Calibri"/>
          <w:sz w:val="22"/>
        </w:rPr>
        <w:t xml:space="preserve"> además </w:t>
      </w:r>
      <w:r w:rsidR="00C30A80" w:rsidRPr="00BF6C4C">
        <w:rPr>
          <w:rFonts w:cs="Calibri"/>
          <w:sz w:val="22"/>
        </w:rPr>
        <w:t xml:space="preserve">sobre cualquier duda de interpretación que surja acerca de las consideraciones técnicas de este Pliego por parte de la entidad Adjudicataria del concurso. </w:t>
      </w:r>
      <w:r w:rsidR="00DA1E85" w:rsidRPr="00BF6C4C">
        <w:rPr>
          <w:rFonts w:eastAsia="Times New Roman" w:cs="Calibri"/>
          <w:sz w:val="22"/>
          <w:lang w:eastAsia="es-ES"/>
        </w:rPr>
        <w:t xml:space="preserve">En concreto, son funciones del Responsable </w:t>
      </w:r>
      <w:r w:rsidR="00DA1E85" w:rsidRPr="00BF6C4C">
        <w:rPr>
          <w:rFonts w:cs="Calibri"/>
          <w:sz w:val="22"/>
        </w:rPr>
        <w:t>del contrato:</w:t>
      </w:r>
    </w:p>
    <w:p w14:paraId="093FBA75" w14:textId="77777777" w:rsidR="00DA1E85" w:rsidRPr="00BF6C4C" w:rsidRDefault="00DA1E85" w:rsidP="00DA1E85">
      <w:pPr>
        <w:numPr>
          <w:ilvl w:val="0"/>
          <w:numId w:val="10"/>
        </w:numPr>
        <w:ind w:hanging="294"/>
        <w:rPr>
          <w:rFonts w:cs="Calibri"/>
          <w:sz w:val="22"/>
        </w:rPr>
      </w:pPr>
      <w:r w:rsidRPr="00BF6C4C">
        <w:rPr>
          <w:rFonts w:cs="Calibri"/>
          <w:sz w:val="22"/>
        </w:rPr>
        <w:t>Interpretar los Pliegos.</w:t>
      </w:r>
    </w:p>
    <w:p w14:paraId="6CE0D0C0" w14:textId="77777777" w:rsidR="00DA1E85" w:rsidRPr="00BF6C4C" w:rsidRDefault="00DA1E85" w:rsidP="00DA1E85">
      <w:pPr>
        <w:numPr>
          <w:ilvl w:val="0"/>
          <w:numId w:val="10"/>
        </w:numPr>
        <w:ind w:hanging="294"/>
        <w:rPr>
          <w:rFonts w:cs="Calibri"/>
          <w:sz w:val="22"/>
        </w:rPr>
      </w:pPr>
      <w:r w:rsidRPr="00BF6C4C">
        <w:rPr>
          <w:rFonts w:cs="Calibri"/>
          <w:sz w:val="22"/>
        </w:rPr>
        <w:t>Apreciar la existencia de los medios y organización necesarios para la elaboración del trabajo o prestación del servicio en cada una de sus fases.</w:t>
      </w:r>
    </w:p>
    <w:p w14:paraId="07B54313" w14:textId="77777777" w:rsidR="00DA1E85" w:rsidRPr="00BF6C4C" w:rsidRDefault="00DA1E85" w:rsidP="00DA1E85">
      <w:pPr>
        <w:numPr>
          <w:ilvl w:val="0"/>
          <w:numId w:val="10"/>
        </w:numPr>
        <w:ind w:hanging="294"/>
        <w:rPr>
          <w:rFonts w:cs="Calibri"/>
          <w:sz w:val="22"/>
        </w:rPr>
      </w:pPr>
      <w:r w:rsidRPr="00BF6C4C">
        <w:rPr>
          <w:rFonts w:cs="Calibri"/>
          <w:sz w:val="22"/>
        </w:rPr>
        <w:t>Dar las órdenes oportunas para lograr los objetivos del trabajo.</w:t>
      </w:r>
    </w:p>
    <w:p w14:paraId="4FDAE3FA" w14:textId="77777777" w:rsidR="00DA1E85" w:rsidRPr="00BF6C4C" w:rsidRDefault="00DA1E85" w:rsidP="00DA1E85">
      <w:pPr>
        <w:numPr>
          <w:ilvl w:val="0"/>
          <w:numId w:val="10"/>
        </w:numPr>
        <w:ind w:hanging="294"/>
        <w:rPr>
          <w:rFonts w:cs="Calibri"/>
          <w:sz w:val="22"/>
        </w:rPr>
      </w:pPr>
      <w:r w:rsidRPr="00BF6C4C">
        <w:rPr>
          <w:rFonts w:cs="Calibri"/>
          <w:sz w:val="22"/>
        </w:rPr>
        <w:t>Proponer las modificaciones que convenga introducir en el trabajo en orden a un mejor cumplimiento del contrato.</w:t>
      </w:r>
    </w:p>
    <w:p w14:paraId="1B68D0E1" w14:textId="77777777" w:rsidR="00DA1E85" w:rsidRPr="00BF6C4C" w:rsidRDefault="00DA1E85" w:rsidP="00DA1E85">
      <w:pPr>
        <w:numPr>
          <w:ilvl w:val="0"/>
          <w:numId w:val="10"/>
        </w:numPr>
        <w:ind w:hanging="294"/>
        <w:rPr>
          <w:rFonts w:cs="Calibri"/>
          <w:sz w:val="22"/>
        </w:rPr>
      </w:pPr>
      <w:r w:rsidRPr="00BF6C4C">
        <w:rPr>
          <w:rFonts w:cs="Calibri"/>
          <w:sz w:val="22"/>
        </w:rPr>
        <w:t>Expedir las certificaciones de la labor realizada, según los plazos de ejecución y abono que se hayan acordado.</w:t>
      </w:r>
    </w:p>
    <w:p w14:paraId="1F220029" w14:textId="77777777" w:rsidR="00DA1E85" w:rsidRPr="00BF6C4C" w:rsidRDefault="00DA1E85" w:rsidP="00DA1E85">
      <w:pPr>
        <w:numPr>
          <w:ilvl w:val="0"/>
          <w:numId w:val="10"/>
        </w:numPr>
        <w:ind w:hanging="294"/>
        <w:rPr>
          <w:rFonts w:cs="Calibri"/>
          <w:sz w:val="22"/>
        </w:rPr>
      </w:pPr>
      <w:r w:rsidRPr="00BF6C4C">
        <w:rPr>
          <w:rFonts w:cs="Calibri"/>
          <w:sz w:val="22"/>
        </w:rPr>
        <w:t>Formular la liquidación de la labor realizada.</w:t>
      </w:r>
    </w:p>
    <w:p w14:paraId="766CF61D" w14:textId="77777777" w:rsidR="00C30A80" w:rsidRPr="00BF6C4C" w:rsidRDefault="00DA1E85" w:rsidP="00DA1E85">
      <w:pPr>
        <w:numPr>
          <w:ilvl w:val="0"/>
          <w:numId w:val="10"/>
        </w:numPr>
        <w:ind w:hanging="294"/>
        <w:rPr>
          <w:rFonts w:cs="Calibri"/>
          <w:sz w:val="22"/>
        </w:rPr>
      </w:pPr>
      <w:r w:rsidRPr="00BF6C4C">
        <w:rPr>
          <w:rFonts w:cs="Calibri"/>
          <w:sz w:val="22"/>
        </w:rPr>
        <w:t>Tramitar cuantas incidencias surjan en la elaboración de los trabajos técnicos.</w:t>
      </w:r>
    </w:p>
    <w:p w14:paraId="4D2AB2D7" w14:textId="77777777" w:rsidR="00A05FA1" w:rsidRPr="00BF6C4C" w:rsidRDefault="00C30A80" w:rsidP="00DA1E85">
      <w:pPr>
        <w:rPr>
          <w:rFonts w:cs="Calibri"/>
          <w:sz w:val="22"/>
          <w:u w:val="single"/>
        </w:rPr>
      </w:pPr>
      <w:r w:rsidRPr="00BF6C4C">
        <w:rPr>
          <w:rFonts w:cs="Calibri"/>
          <w:sz w:val="22"/>
        </w:rPr>
        <w:t>El Adjudicatario deberá designar obligatori</w:t>
      </w:r>
      <w:r w:rsidR="00D30956" w:rsidRPr="00BF6C4C">
        <w:rPr>
          <w:rFonts w:cs="Calibri"/>
          <w:sz w:val="22"/>
        </w:rPr>
        <w:t xml:space="preserve">amente lo que se denominará el </w:t>
      </w:r>
      <w:r w:rsidRPr="00BF6C4C">
        <w:rPr>
          <w:rFonts w:cs="Calibri"/>
          <w:sz w:val="22"/>
        </w:rPr>
        <w:t xml:space="preserve">Coordinador del contrato, que será interlocutor válido a efectos de tratamiento con el </w:t>
      </w:r>
      <w:r w:rsidR="00711D85" w:rsidRPr="00BF6C4C">
        <w:rPr>
          <w:rFonts w:cs="Calibri"/>
          <w:sz w:val="22"/>
        </w:rPr>
        <w:t>Responsable del contrato</w:t>
      </w:r>
      <w:r w:rsidRPr="00BF6C4C">
        <w:rPr>
          <w:rFonts w:cs="Calibri"/>
          <w:sz w:val="22"/>
        </w:rPr>
        <w:t xml:space="preserve"> para todos los </w:t>
      </w:r>
      <w:r w:rsidRPr="007A7065">
        <w:rPr>
          <w:rFonts w:cs="Calibri"/>
          <w:sz w:val="22"/>
        </w:rPr>
        <w:t xml:space="preserve">aspectos que estén relacionados con el objeto de esta licitación. </w:t>
      </w:r>
      <w:r w:rsidR="00A05FA1" w:rsidRPr="007A7065">
        <w:rPr>
          <w:rFonts w:cs="Calibri"/>
          <w:sz w:val="22"/>
        </w:rPr>
        <w:t>En la documentación que presentar se deberá</w:t>
      </w:r>
      <w:r w:rsidRPr="007A7065">
        <w:rPr>
          <w:rFonts w:cs="Calibri"/>
          <w:sz w:val="22"/>
        </w:rPr>
        <w:t xml:space="preserve"> incluir</w:t>
      </w:r>
      <w:r w:rsidR="00A05FA1" w:rsidRPr="007A7065">
        <w:rPr>
          <w:rFonts w:cs="Calibri"/>
          <w:sz w:val="22"/>
        </w:rPr>
        <w:t xml:space="preserve"> obligatoriamente</w:t>
      </w:r>
      <w:r w:rsidRPr="007A7065">
        <w:rPr>
          <w:rFonts w:cs="Calibri"/>
          <w:sz w:val="22"/>
        </w:rPr>
        <w:t xml:space="preserve"> la informa</w:t>
      </w:r>
      <w:r w:rsidR="00D30956" w:rsidRPr="007A7065">
        <w:rPr>
          <w:rFonts w:cs="Calibri"/>
          <w:sz w:val="22"/>
        </w:rPr>
        <w:t>ción de contacto del Coordinador del contrato</w:t>
      </w:r>
      <w:r w:rsidRPr="007A7065">
        <w:rPr>
          <w:rFonts w:cs="Calibri"/>
          <w:sz w:val="22"/>
        </w:rPr>
        <w:t xml:space="preserve"> (nombre,</w:t>
      </w:r>
      <w:r w:rsidR="00A05FA1" w:rsidRPr="007A7065">
        <w:rPr>
          <w:rFonts w:cs="Calibri"/>
          <w:sz w:val="22"/>
        </w:rPr>
        <w:t xml:space="preserve"> correo electrónico y teléfono).</w:t>
      </w:r>
    </w:p>
    <w:p w14:paraId="7A1BC921" w14:textId="77777777" w:rsidR="00C30A80" w:rsidRPr="00330098" w:rsidRDefault="00D30956" w:rsidP="00C30A80">
      <w:pPr>
        <w:rPr>
          <w:rFonts w:cs="Calibri"/>
          <w:sz w:val="22"/>
        </w:rPr>
      </w:pPr>
      <w:r w:rsidRPr="00BF6C4C">
        <w:rPr>
          <w:rFonts w:cs="Calibri"/>
          <w:sz w:val="22"/>
        </w:rPr>
        <w:t>El Coordinador del contrato</w:t>
      </w:r>
      <w:r w:rsidR="00C30A80" w:rsidRPr="00BF6C4C">
        <w:rPr>
          <w:rFonts w:cs="Calibri"/>
          <w:sz w:val="22"/>
        </w:rPr>
        <w:t xml:space="preserve"> de la empresa adjudicataria mantendrá una comunicación directa con el </w:t>
      </w:r>
      <w:r w:rsidR="00711D85" w:rsidRPr="00BF6C4C">
        <w:rPr>
          <w:rFonts w:cs="Calibri"/>
          <w:sz w:val="22"/>
        </w:rPr>
        <w:t>Responsable del contrato</w:t>
      </w:r>
      <w:r w:rsidR="00C30A80" w:rsidRPr="00BF6C4C">
        <w:rPr>
          <w:rFonts w:cs="Calibri"/>
          <w:sz w:val="22"/>
        </w:rPr>
        <w:t xml:space="preserve"> y con l</w:t>
      </w:r>
      <w:r w:rsidR="00D75342" w:rsidRPr="00BF6C4C">
        <w:rPr>
          <w:rFonts w:cs="Calibri"/>
          <w:sz w:val="22"/>
        </w:rPr>
        <w:t>a periodicidad que este demande</w:t>
      </w:r>
      <w:r w:rsidR="002B1B80" w:rsidRPr="00BF6C4C">
        <w:rPr>
          <w:rFonts w:cs="Calibri"/>
          <w:sz w:val="22"/>
        </w:rPr>
        <w:t>. Se encargará de gestionar</w:t>
      </w:r>
      <w:r w:rsidR="00C30A80" w:rsidRPr="00BF6C4C">
        <w:rPr>
          <w:rFonts w:cs="Calibri"/>
          <w:sz w:val="22"/>
        </w:rPr>
        <w:t xml:space="preserve"> las quejas que el </w:t>
      </w:r>
      <w:r w:rsidR="004727AC">
        <w:rPr>
          <w:rFonts w:cs="Calibri"/>
          <w:sz w:val="22"/>
        </w:rPr>
        <w:t>C.I.A.P.</w:t>
      </w:r>
      <w:r w:rsidR="00C30A80" w:rsidRPr="00BF6C4C">
        <w:rPr>
          <w:rFonts w:cs="Calibri"/>
          <w:sz w:val="22"/>
        </w:rPr>
        <w:t xml:space="preserve"> realice objeto de esta licitación y activará los recursos organizativos necesarios para su </w:t>
      </w:r>
      <w:r w:rsidR="00C30A80" w:rsidRPr="00330098">
        <w:rPr>
          <w:rFonts w:cs="Calibri"/>
          <w:sz w:val="22"/>
        </w:rPr>
        <w:t>resolución. Informará de las acciones correctoras que se adopten como consecuencia de las no conformidades que se abran en los Sistemas de Gestión que en su caso tenga el Adjudicatario y que hayan tenido su "origen" en las No Conformidades procedentes del objeto de esta licitación. En caso que el Adjudicatario no esté certificado en sistemas de gestión (ISO 9001 - ISO 14001) deberá adecuar su sistema de gestión de no conformidades a lo previsto en dichas normas.</w:t>
      </w:r>
    </w:p>
    <w:p w14:paraId="16FFEDD4" w14:textId="77777777" w:rsidR="00BB4DF7" w:rsidRPr="00BF6C4C" w:rsidRDefault="00C30A80" w:rsidP="005C2FE8">
      <w:pPr>
        <w:rPr>
          <w:rFonts w:cs="Calibri"/>
          <w:sz w:val="22"/>
        </w:rPr>
      </w:pPr>
      <w:r w:rsidRPr="00330098">
        <w:rPr>
          <w:rFonts w:cs="Calibri"/>
          <w:sz w:val="22"/>
        </w:rPr>
        <w:lastRenderedPageBreak/>
        <w:t xml:space="preserve">Finalmente, durante el periodo de vigencia del contrato, el personal del </w:t>
      </w:r>
      <w:r w:rsidR="004727AC" w:rsidRPr="00330098">
        <w:rPr>
          <w:rFonts w:cs="Calibri"/>
          <w:sz w:val="22"/>
        </w:rPr>
        <w:t>C.I.A.P.</w:t>
      </w:r>
      <w:r w:rsidRPr="00330098">
        <w:rPr>
          <w:rFonts w:cs="Calibri"/>
          <w:sz w:val="22"/>
        </w:rPr>
        <w:t xml:space="preserve"> tendrá</w:t>
      </w:r>
      <w:r w:rsidRPr="00BF6C4C">
        <w:rPr>
          <w:rFonts w:cs="Calibri"/>
          <w:sz w:val="22"/>
        </w:rPr>
        <w:t xml:space="preserve"> acceso a los laboratorios en los que se estén desarrollando los análisis, así como a todo lo referido al objeto del contrato. </w:t>
      </w:r>
      <w:r w:rsidR="005C2FE8" w:rsidRPr="00BF6C4C">
        <w:rPr>
          <w:rFonts w:cs="Calibri"/>
          <w:sz w:val="22"/>
        </w:rPr>
        <w:t xml:space="preserve">Igualmente podrá solicitar que los informes se acompañen con fotografías durante la toma de muestras en el medio receptor. </w:t>
      </w:r>
    </w:p>
    <w:p w14:paraId="735394C9" w14:textId="77777777" w:rsidR="00BB4DF7" w:rsidRPr="00830447" w:rsidRDefault="00BB4DF7" w:rsidP="004861AD">
      <w:pPr>
        <w:pStyle w:val="1TITULOIMRR"/>
        <w:rPr>
          <w:lang w:eastAsia="es-ES"/>
        </w:rPr>
      </w:pPr>
      <w:bookmarkStart w:id="52" w:name="_Toc168473280"/>
      <w:r w:rsidRPr="00830447">
        <w:rPr>
          <w:lang w:eastAsia="es-ES"/>
        </w:rPr>
        <w:t>OBLIGACIONES EN MATERIA DE SEGURIDAD Y SALUD</w:t>
      </w:r>
      <w:bookmarkEnd w:id="52"/>
      <w:r w:rsidRPr="00830447">
        <w:rPr>
          <w:lang w:eastAsia="es-ES"/>
        </w:rPr>
        <w:t xml:space="preserve"> </w:t>
      </w:r>
    </w:p>
    <w:p w14:paraId="687FDAC1" w14:textId="77777777" w:rsidR="00C30A80" w:rsidRPr="00BF6C4C" w:rsidRDefault="00C30A80" w:rsidP="00C30A80">
      <w:pPr>
        <w:rPr>
          <w:rFonts w:cs="Calibri"/>
          <w:sz w:val="22"/>
        </w:rPr>
      </w:pPr>
      <w:r w:rsidRPr="00BF6C4C">
        <w:rPr>
          <w:rFonts w:cs="Calibri"/>
          <w:sz w:val="22"/>
        </w:rPr>
        <w:t xml:space="preserve">El Adjudicatario </w:t>
      </w:r>
      <w:r w:rsidRPr="00330098">
        <w:rPr>
          <w:rFonts w:cs="Calibri"/>
          <w:sz w:val="22"/>
        </w:rPr>
        <w:t xml:space="preserve">cumplirá todos los requisitos generales, particulares y relacionados con la coordinación de actividades empresariales reflejados en la Cláusula correspondiente de “Prevención de Riesgos Laborales: obligaciones del contratista” del Pliego de </w:t>
      </w:r>
      <w:r w:rsidR="00583436" w:rsidRPr="00330098">
        <w:rPr>
          <w:rFonts w:cs="Calibri"/>
          <w:sz w:val="22"/>
        </w:rPr>
        <w:t>Cláusulas Administrativas Particulares</w:t>
      </w:r>
      <w:r w:rsidRPr="00330098">
        <w:rPr>
          <w:rFonts w:cs="Calibri"/>
          <w:sz w:val="22"/>
        </w:rPr>
        <w:t>, así como cuantas obligaciones en este campo</w:t>
      </w:r>
      <w:r w:rsidRPr="00BF6C4C">
        <w:rPr>
          <w:rFonts w:cs="Calibri"/>
          <w:sz w:val="22"/>
        </w:rPr>
        <w:t xml:space="preserve"> que, aún sin estar relacionadas en ese documento, le sean de aplicación.</w:t>
      </w:r>
    </w:p>
    <w:p w14:paraId="0BF80225" w14:textId="77777777" w:rsidR="00C30A80" w:rsidRPr="00BF6C4C" w:rsidRDefault="00C30A80" w:rsidP="00C30A80">
      <w:pPr>
        <w:rPr>
          <w:rFonts w:cs="Calibri"/>
          <w:sz w:val="22"/>
        </w:rPr>
      </w:pPr>
      <w:r w:rsidRPr="00BF6C4C">
        <w:rPr>
          <w:rFonts w:cs="Calibri"/>
          <w:sz w:val="22"/>
        </w:rPr>
        <w:t>Los licitadores han de considerar incluido como parte proporcional en los precios de licitación y los resultantes al aplicar la baja ofertada el coste derivado del cumplimiento de los requisitos citados, incluyendo cualquiera de las Medidas de Seguridad y Salud Laboral preceptivas: equipos de protección individual, colectiva, formació</w:t>
      </w:r>
      <w:r w:rsidR="00DF78D7" w:rsidRPr="00BF6C4C">
        <w:rPr>
          <w:rFonts w:cs="Calibri"/>
          <w:sz w:val="22"/>
        </w:rPr>
        <w:t>n, equipamiento higiénico, etc.</w:t>
      </w:r>
    </w:p>
    <w:p w14:paraId="44770BB9" w14:textId="77777777" w:rsidR="009E35FE" w:rsidRPr="00830447" w:rsidRDefault="009E35FE" w:rsidP="004861AD">
      <w:pPr>
        <w:pStyle w:val="1TITULOIMRR"/>
      </w:pPr>
      <w:bookmarkStart w:id="53" w:name="_Toc168473281"/>
      <w:r w:rsidRPr="00830447">
        <w:t>DURACIÓN DEL CONTRATO</w:t>
      </w:r>
      <w:bookmarkEnd w:id="53"/>
    </w:p>
    <w:p w14:paraId="2609A096" w14:textId="77777777" w:rsidR="009E35FE" w:rsidRPr="00BF6C4C" w:rsidRDefault="009E35FE" w:rsidP="009E35FE">
      <w:pPr>
        <w:rPr>
          <w:rFonts w:cs="Calibri"/>
          <w:sz w:val="22"/>
        </w:rPr>
      </w:pPr>
      <w:r w:rsidRPr="00BF6C4C">
        <w:rPr>
          <w:rFonts w:cs="Calibri"/>
          <w:sz w:val="22"/>
        </w:rPr>
        <w:t xml:space="preserve">El contrato tendrá una duración de UN (1) AÑO, </w:t>
      </w:r>
      <w:r w:rsidR="004F2B5E" w:rsidRPr="00BF6C4C">
        <w:rPr>
          <w:rFonts w:cs="Calibri"/>
          <w:sz w:val="22"/>
        </w:rPr>
        <w:t>y se podrá</w:t>
      </w:r>
      <w:r w:rsidRPr="00BF6C4C">
        <w:rPr>
          <w:rFonts w:cs="Calibri"/>
          <w:sz w:val="22"/>
        </w:rPr>
        <w:t xml:space="preserve"> prorrogar por periodos anuales hasta un máximo de TRES VECES, siendo necesaria la aprobación tácita y expresa por las partes implicadas de la citada prórroga.</w:t>
      </w:r>
    </w:p>
    <w:p w14:paraId="5A624EF1" w14:textId="77777777" w:rsidR="009E35FE" w:rsidRPr="00BF6C4C" w:rsidRDefault="009E35FE" w:rsidP="009E35FE">
      <w:pPr>
        <w:rPr>
          <w:rFonts w:cs="Calibri"/>
          <w:sz w:val="22"/>
        </w:rPr>
      </w:pPr>
      <w:r w:rsidRPr="00BF6C4C">
        <w:rPr>
          <w:rFonts w:cs="Calibri"/>
          <w:sz w:val="22"/>
        </w:rPr>
        <w:t>Cualquier finalización de contrato o prórroga deberá ser comunicado con un mínimo de TRES MESES antes de la finalización del periodo de vigencia del contrato.</w:t>
      </w:r>
    </w:p>
    <w:p w14:paraId="087B5317" w14:textId="77777777" w:rsidR="009E35FE" w:rsidRPr="00830447" w:rsidRDefault="009E35FE" w:rsidP="004861AD">
      <w:pPr>
        <w:pStyle w:val="1TITULOIMRR"/>
      </w:pPr>
      <w:bookmarkStart w:id="54" w:name="_Toc168473282"/>
      <w:r w:rsidRPr="00830447">
        <w:t>PENALIZACIONES Y FIANZA</w:t>
      </w:r>
      <w:bookmarkEnd w:id="54"/>
    </w:p>
    <w:p w14:paraId="7E2F3D2B" w14:textId="77777777" w:rsidR="00A04584" w:rsidRPr="00330098" w:rsidRDefault="009E35FE" w:rsidP="009E35FE">
      <w:pPr>
        <w:rPr>
          <w:rFonts w:cs="Calibri"/>
          <w:sz w:val="22"/>
        </w:rPr>
      </w:pPr>
      <w:r w:rsidRPr="00BF6C4C">
        <w:rPr>
          <w:rFonts w:cs="Calibri"/>
          <w:sz w:val="22"/>
        </w:rPr>
        <w:t>Se considerarán expresamente como infracciones graves</w:t>
      </w:r>
      <w:r w:rsidR="00A60A02" w:rsidRPr="00BF6C4C">
        <w:rPr>
          <w:rFonts w:cs="Calibri"/>
          <w:sz w:val="22"/>
        </w:rPr>
        <w:t xml:space="preserve"> e</w:t>
      </w:r>
      <w:r w:rsidRPr="00BF6C4C">
        <w:rPr>
          <w:rFonts w:cs="Calibri"/>
          <w:sz w:val="22"/>
        </w:rPr>
        <w:t xml:space="preserve">l incumplimiento </w:t>
      </w:r>
      <w:r w:rsidR="00F637E7" w:rsidRPr="00BF6C4C">
        <w:rPr>
          <w:rFonts w:cs="Calibri"/>
          <w:sz w:val="22"/>
        </w:rPr>
        <w:t xml:space="preserve">de los trabajos descritos </w:t>
      </w:r>
      <w:r w:rsidR="00F637E7" w:rsidRPr="00330098">
        <w:rPr>
          <w:rFonts w:cs="Calibri"/>
          <w:sz w:val="22"/>
        </w:rPr>
        <w:t xml:space="preserve">en el apartado 4., </w:t>
      </w:r>
      <w:r w:rsidRPr="00330098">
        <w:rPr>
          <w:rFonts w:cs="Calibri"/>
          <w:sz w:val="22"/>
        </w:rPr>
        <w:t>de</w:t>
      </w:r>
      <w:r w:rsidR="0001016F" w:rsidRPr="00330098">
        <w:rPr>
          <w:rFonts w:cs="Calibri"/>
          <w:sz w:val="22"/>
        </w:rPr>
        <w:t xml:space="preserve">l plazo de entrega de </w:t>
      </w:r>
      <w:r w:rsidRPr="00330098">
        <w:rPr>
          <w:rFonts w:cs="Calibri"/>
          <w:sz w:val="22"/>
        </w:rPr>
        <w:t>los resultados analíticos</w:t>
      </w:r>
      <w:r w:rsidR="00A04584" w:rsidRPr="00330098">
        <w:rPr>
          <w:rFonts w:cs="Calibri"/>
          <w:sz w:val="22"/>
        </w:rPr>
        <w:t xml:space="preserve"> y los informes </w:t>
      </w:r>
      <w:r w:rsidR="002E49DC" w:rsidRPr="00330098">
        <w:rPr>
          <w:rFonts w:cs="Calibri"/>
          <w:sz w:val="22"/>
        </w:rPr>
        <w:t xml:space="preserve">a elaborar </w:t>
      </w:r>
      <w:r w:rsidR="00A04584" w:rsidRPr="00330098">
        <w:rPr>
          <w:rFonts w:cs="Calibri"/>
          <w:sz w:val="22"/>
        </w:rPr>
        <w:t xml:space="preserve">descritos en el </w:t>
      </w:r>
      <w:r w:rsidR="003372A2" w:rsidRPr="00330098">
        <w:rPr>
          <w:rFonts w:cs="Calibri"/>
          <w:sz w:val="22"/>
        </w:rPr>
        <w:t>apartado 7</w:t>
      </w:r>
      <w:r w:rsidR="00A04584" w:rsidRPr="00330098">
        <w:rPr>
          <w:rFonts w:cs="Calibri"/>
          <w:sz w:val="22"/>
        </w:rPr>
        <w:t xml:space="preserve"> “Reporte de resultados analíticos e informes”</w:t>
      </w:r>
      <w:r w:rsidRPr="00330098">
        <w:rPr>
          <w:rFonts w:cs="Calibri"/>
          <w:sz w:val="22"/>
        </w:rPr>
        <w:t>.</w:t>
      </w:r>
      <w:r w:rsidR="00A60A02" w:rsidRPr="00330098">
        <w:rPr>
          <w:rFonts w:cs="Calibri"/>
          <w:sz w:val="22"/>
        </w:rPr>
        <w:t xml:space="preserve"> </w:t>
      </w:r>
    </w:p>
    <w:p w14:paraId="754A9414" w14:textId="77777777" w:rsidR="009E35FE" w:rsidRPr="00BF6C4C" w:rsidRDefault="009E35FE" w:rsidP="009E35FE">
      <w:pPr>
        <w:rPr>
          <w:rFonts w:cs="Calibri"/>
          <w:sz w:val="22"/>
        </w:rPr>
      </w:pPr>
      <w:r w:rsidRPr="00330098">
        <w:rPr>
          <w:rFonts w:cs="Calibri"/>
          <w:sz w:val="22"/>
        </w:rPr>
        <w:t xml:space="preserve">Cualquier incumplimiento por parte de la empresa adjudicataria </w:t>
      </w:r>
      <w:r w:rsidR="00A04584" w:rsidRPr="00330098">
        <w:rPr>
          <w:rFonts w:cs="Calibri"/>
          <w:sz w:val="22"/>
        </w:rPr>
        <w:t xml:space="preserve">en la realización de los trabajos, </w:t>
      </w:r>
      <w:r w:rsidRPr="00330098">
        <w:rPr>
          <w:rFonts w:cs="Calibri"/>
          <w:sz w:val="22"/>
        </w:rPr>
        <w:t xml:space="preserve">plazos </w:t>
      </w:r>
      <w:r w:rsidR="00A04584" w:rsidRPr="00330098">
        <w:rPr>
          <w:rFonts w:cs="Calibri"/>
          <w:sz w:val="22"/>
        </w:rPr>
        <w:t xml:space="preserve">de entrega </w:t>
      </w:r>
      <w:r w:rsidRPr="00330098">
        <w:rPr>
          <w:rFonts w:cs="Calibri"/>
          <w:sz w:val="22"/>
        </w:rPr>
        <w:t>o de la finalización anticipada de</w:t>
      </w:r>
      <w:r w:rsidR="00A60A02" w:rsidRPr="00330098">
        <w:rPr>
          <w:rFonts w:cs="Calibri"/>
          <w:sz w:val="22"/>
        </w:rPr>
        <w:t>l</w:t>
      </w:r>
      <w:r w:rsidRPr="00330098">
        <w:rPr>
          <w:rFonts w:cs="Calibri"/>
          <w:sz w:val="22"/>
        </w:rPr>
        <w:t xml:space="preserve"> contrato conllevará una penalización equivalente al 150% del imp</w:t>
      </w:r>
      <w:r w:rsidR="00A04584" w:rsidRPr="00330098">
        <w:rPr>
          <w:rFonts w:cs="Calibri"/>
          <w:sz w:val="22"/>
        </w:rPr>
        <w:t>orte de los trabajos que quedara</w:t>
      </w:r>
      <w:r w:rsidRPr="00330098">
        <w:rPr>
          <w:rFonts w:cs="Calibri"/>
          <w:sz w:val="22"/>
        </w:rPr>
        <w:t>n</w:t>
      </w:r>
      <w:r w:rsidRPr="00BF6C4C">
        <w:rPr>
          <w:rFonts w:cs="Calibri"/>
          <w:sz w:val="22"/>
        </w:rPr>
        <w:t xml:space="preserve"> pendientes a la fecha de comunicación</w:t>
      </w:r>
      <w:r w:rsidR="00A04584" w:rsidRPr="00BF6C4C">
        <w:rPr>
          <w:rFonts w:cs="Calibri"/>
          <w:sz w:val="22"/>
        </w:rPr>
        <w:t>,</w:t>
      </w:r>
      <w:r w:rsidRPr="00BF6C4C">
        <w:rPr>
          <w:rFonts w:cs="Calibri"/>
          <w:sz w:val="22"/>
        </w:rPr>
        <w:t xml:space="preserve"> siendo del 200% del total de los trabajos contratados si la finalización o incumplimiento fuera adoptado de forma unilateral por parte de empresa adjudicataria.</w:t>
      </w:r>
      <w:r w:rsidR="00A04584" w:rsidRPr="00BF6C4C">
        <w:rPr>
          <w:rFonts w:cs="Calibri"/>
          <w:sz w:val="22"/>
        </w:rPr>
        <w:t xml:space="preserve"> E</w:t>
      </w:r>
      <w:r w:rsidR="00A60A02" w:rsidRPr="00BF6C4C">
        <w:rPr>
          <w:rFonts w:cs="Calibri"/>
          <w:sz w:val="22"/>
        </w:rPr>
        <w:t xml:space="preserve">l resto de incumplimientos y penalizaciones se </w:t>
      </w:r>
      <w:r w:rsidR="00A04584" w:rsidRPr="00BF6C4C">
        <w:rPr>
          <w:rFonts w:cs="Calibri"/>
          <w:sz w:val="22"/>
        </w:rPr>
        <w:t>ajustará según</w:t>
      </w:r>
      <w:r w:rsidR="00A60A02" w:rsidRPr="00BF6C4C">
        <w:rPr>
          <w:rFonts w:cs="Calibri"/>
          <w:sz w:val="22"/>
        </w:rPr>
        <w:t xml:space="preserve"> lo dispuesto en el Pliego de </w:t>
      </w:r>
      <w:r w:rsidR="00583436" w:rsidRPr="00BF6C4C">
        <w:rPr>
          <w:rFonts w:cs="Calibri"/>
          <w:sz w:val="22"/>
        </w:rPr>
        <w:t>Cláusulas Administrativas Particulares</w:t>
      </w:r>
      <w:r w:rsidR="00A60A02" w:rsidRPr="00BF6C4C">
        <w:rPr>
          <w:rFonts w:cs="Calibri"/>
          <w:sz w:val="22"/>
        </w:rPr>
        <w:t>.</w:t>
      </w:r>
    </w:p>
    <w:p w14:paraId="491FAE0A" w14:textId="77777777" w:rsidR="003F55B5" w:rsidRDefault="009E35FE" w:rsidP="009E35FE">
      <w:pPr>
        <w:rPr>
          <w:rFonts w:cs="Calibri"/>
          <w:sz w:val="22"/>
        </w:rPr>
      </w:pPr>
      <w:r w:rsidRPr="00BF6C4C">
        <w:rPr>
          <w:rFonts w:cs="Calibri"/>
          <w:sz w:val="22"/>
        </w:rPr>
        <w:t>La empresa adjudicataria deberá presentar aval bancario por importe del 20% del presupuesto de adjudicación en concepto de fianza.</w:t>
      </w:r>
    </w:p>
    <w:p w14:paraId="5F648953" w14:textId="77777777" w:rsidR="009E35FE" w:rsidRPr="00830447" w:rsidRDefault="009E35FE" w:rsidP="004861AD">
      <w:pPr>
        <w:pStyle w:val="1TITULOIMRR"/>
      </w:pPr>
      <w:bookmarkStart w:id="55" w:name="_Toc168473283"/>
      <w:r w:rsidRPr="00830447">
        <w:lastRenderedPageBreak/>
        <w:t>PRESUPUESTO BASE DE LICITACIÓN</w:t>
      </w:r>
      <w:bookmarkEnd w:id="55"/>
    </w:p>
    <w:p w14:paraId="2EF5313C" w14:textId="0B7F4BD9" w:rsidR="009E35FE" w:rsidRPr="00BF6C4C" w:rsidRDefault="0039757E" w:rsidP="009E35FE">
      <w:pPr>
        <w:rPr>
          <w:rFonts w:cs="Calibri"/>
          <w:sz w:val="22"/>
        </w:rPr>
      </w:pPr>
      <w:r w:rsidRPr="0039757E">
        <w:rPr>
          <w:rFonts w:cs="Calibri"/>
          <w:sz w:val="22"/>
        </w:rPr>
        <w:t>El PRESUPUESTO BASE DE LICITACIÓN asciende a la cantidad de doscientos ochenta mil seiscientos diecinueve euros con sesenta y nueve céntimos de euro (280.619,69 €), más la cantidad de cincuenta y ocho mil novecientos treinta euros con trece céntimos de euro (58.930,13 €), en concepto de IVA al 21%, lo que hace un total de TRESCIENTOS TREINTA Y NUEVE MIL QUINIENTOS CUARENTA Y NUEVE EUROS CON OCHENTA Y DOS CÉNTIMOS DE EURO (339.549,82 €)</w:t>
      </w:r>
      <w:r w:rsidR="009E35FE" w:rsidRPr="00BF6C4C">
        <w:rPr>
          <w:rFonts w:cs="Calibri"/>
          <w:sz w:val="22"/>
        </w:rPr>
        <w:t>, por un año (12 meses) de trabajos.</w:t>
      </w:r>
    </w:p>
    <w:p w14:paraId="0F6E9CD9" w14:textId="77777777" w:rsidR="009E35FE" w:rsidRPr="00BF6C4C" w:rsidRDefault="009E35FE" w:rsidP="009E35FE">
      <w:pPr>
        <w:rPr>
          <w:rFonts w:cs="Calibri"/>
          <w:sz w:val="16"/>
          <w:szCs w:val="1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6"/>
        <w:gridCol w:w="1754"/>
      </w:tblGrid>
      <w:tr w:rsidR="009E35FE" w:rsidRPr="00BF6C4C" w14:paraId="5B422339" w14:textId="77777777" w:rsidTr="00830447">
        <w:trPr>
          <w:trHeight w:val="340"/>
          <w:jc w:val="center"/>
        </w:trPr>
        <w:tc>
          <w:tcPr>
            <w:tcW w:w="9180" w:type="dxa"/>
            <w:gridSpan w:val="2"/>
            <w:shd w:val="clear" w:color="auto" w:fill="DEEAF6"/>
            <w:noWrap/>
            <w:vAlign w:val="center"/>
            <w:hideMark/>
          </w:tcPr>
          <w:p w14:paraId="2183E057" w14:textId="77777777" w:rsidR="009E35FE" w:rsidRPr="00BF6C4C" w:rsidRDefault="009E35FE" w:rsidP="00527140">
            <w:pPr>
              <w:pStyle w:val="CONTENIDOTABLASIMRR"/>
              <w:rPr>
                <w:sz w:val="20"/>
                <w:szCs w:val="22"/>
              </w:rPr>
            </w:pPr>
            <w:bookmarkStart w:id="56" w:name="_Hlk184207017"/>
            <w:r w:rsidRPr="00BF6C4C">
              <w:rPr>
                <w:sz w:val="20"/>
                <w:szCs w:val="22"/>
              </w:rPr>
              <w:t>PRESUPUESTO RESUMEN</w:t>
            </w:r>
          </w:p>
        </w:tc>
      </w:tr>
      <w:tr w:rsidR="0035795D" w:rsidRPr="00BF6C4C" w14:paraId="47F0E5A3" w14:textId="77777777" w:rsidTr="0035795D">
        <w:trPr>
          <w:trHeight w:val="340"/>
          <w:jc w:val="center"/>
        </w:trPr>
        <w:tc>
          <w:tcPr>
            <w:tcW w:w="7426" w:type="dxa"/>
            <w:shd w:val="clear" w:color="auto" w:fill="auto"/>
            <w:noWrap/>
            <w:vAlign w:val="center"/>
            <w:hideMark/>
          </w:tcPr>
          <w:p w14:paraId="134E35B3" w14:textId="77777777" w:rsidR="0035795D" w:rsidRPr="00BF6C4C" w:rsidRDefault="0035795D" w:rsidP="00CB120A">
            <w:pPr>
              <w:pStyle w:val="CONTENIDOTABLASIMRR"/>
              <w:jc w:val="left"/>
              <w:rPr>
                <w:b w:val="0"/>
                <w:sz w:val="20"/>
                <w:szCs w:val="22"/>
              </w:rPr>
            </w:pPr>
            <w:r w:rsidRPr="00BF6C4C">
              <w:rPr>
                <w:b w:val="0"/>
                <w:sz w:val="20"/>
                <w:szCs w:val="22"/>
              </w:rPr>
              <w:t>Normas de emisión en EDARs autorizaciones de vertido</w:t>
            </w:r>
          </w:p>
        </w:tc>
        <w:tc>
          <w:tcPr>
            <w:tcW w:w="1754" w:type="dxa"/>
            <w:shd w:val="clear" w:color="auto" w:fill="auto"/>
            <w:noWrap/>
            <w:vAlign w:val="center"/>
            <w:hideMark/>
          </w:tcPr>
          <w:p w14:paraId="3A6ECE66" w14:textId="77777777" w:rsidR="0035795D" w:rsidRPr="0035795D" w:rsidRDefault="0035795D" w:rsidP="00CB120A">
            <w:pPr>
              <w:spacing w:after="0"/>
              <w:jc w:val="right"/>
              <w:rPr>
                <w:sz w:val="20"/>
                <w:szCs w:val="20"/>
              </w:rPr>
            </w:pPr>
            <w:r w:rsidRPr="0035795D">
              <w:rPr>
                <w:sz w:val="20"/>
                <w:szCs w:val="20"/>
              </w:rPr>
              <w:t xml:space="preserve"> 191.375,20 € </w:t>
            </w:r>
          </w:p>
        </w:tc>
      </w:tr>
      <w:tr w:rsidR="0035795D" w:rsidRPr="00BF6C4C" w14:paraId="11777BF7" w14:textId="77777777" w:rsidTr="0035795D">
        <w:trPr>
          <w:trHeight w:val="340"/>
          <w:jc w:val="center"/>
        </w:trPr>
        <w:tc>
          <w:tcPr>
            <w:tcW w:w="7426" w:type="dxa"/>
            <w:shd w:val="clear" w:color="auto" w:fill="auto"/>
            <w:noWrap/>
            <w:vAlign w:val="center"/>
            <w:hideMark/>
          </w:tcPr>
          <w:p w14:paraId="7FA67C19" w14:textId="77777777" w:rsidR="0035795D" w:rsidRPr="00BF6C4C" w:rsidRDefault="0035795D" w:rsidP="00CB120A">
            <w:pPr>
              <w:pStyle w:val="CONTENIDOTABLASIMRR"/>
              <w:jc w:val="left"/>
              <w:rPr>
                <w:b w:val="0"/>
                <w:sz w:val="20"/>
                <w:szCs w:val="22"/>
              </w:rPr>
            </w:pPr>
            <w:r w:rsidRPr="00BF6C4C">
              <w:rPr>
                <w:b w:val="0"/>
                <w:sz w:val="20"/>
                <w:szCs w:val="22"/>
              </w:rPr>
              <w:t>Plan de vigilancia y control del medio receptor autorizaciones de vertido</w:t>
            </w:r>
          </w:p>
        </w:tc>
        <w:tc>
          <w:tcPr>
            <w:tcW w:w="1754" w:type="dxa"/>
            <w:shd w:val="clear" w:color="auto" w:fill="auto"/>
            <w:noWrap/>
            <w:vAlign w:val="center"/>
            <w:hideMark/>
          </w:tcPr>
          <w:p w14:paraId="30F3BBC7" w14:textId="77777777" w:rsidR="0035795D" w:rsidRPr="0035795D" w:rsidRDefault="0035795D" w:rsidP="00CB120A">
            <w:pPr>
              <w:spacing w:after="0"/>
              <w:jc w:val="right"/>
              <w:rPr>
                <w:sz w:val="20"/>
                <w:szCs w:val="20"/>
              </w:rPr>
            </w:pPr>
            <w:r w:rsidRPr="0035795D">
              <w:rPr>
                <w:sz w:val="20"/>
                <w:szCs w:val="20"/>
              </w:rPr>
              <w:t xml:space="preserve"> 48.448,40 € </w:t>
            </w:r>
          </w:p>
        </w:tc>
      </w:tr>
      <w:tr w:rsidR="0035795D" w:rsidRPr="00BF6C4C" w14:paraId="37B97EEA" w14:textId="77777777" w:rsidTr="0035795D">
        <w:trPr>
          <w:trHeight w:val="340"/>
          <w:jc w:val="center"/>
        </w:trPr>
        <w:tc>
          <w:tcPr>
            <w:tcW w:w="7426" w:type="dxa"/>
            <w:shd w:val="clear" w:color="auto" w:fill="auto"/>
            <w:noWrap/>
            <w:vAlign w:val="center"/>
            <w:hideMark/>
          </w:tcPr>
          <w:p w14:paraId="2FDB6ED3" w14:textId="77777777" w:rsidR="0035795D" w:rsidRPr="00BF6C4C" w:rsidRDefault="0035795D" w:rsidP="00CB120A">
            <w:pPr>
              <w:pStyle w:val="CONTENIDOTABLASIMRR"/>
              <w:jc w:val="left"/>
              <w:rPr>
                <w:b w:val="0"/>
                <w:sz w:val="20"/>
                <w:szCs w:val="22"/>
              </w:rPr>
            </w:pPr>
            <w:r w:rsidRPr="00BF6C4C">
              <w:rPr>
                <w:b w:val="0"/>
                <w:sz w:val="20"/>
                <w:szCs w:val="22"/>
              </w:rPr>
              <w:t>Plan de vigilancia y control estructural de las conducciones de vertido autorizaciones de vertido</w:t>
            </w:r>
          </w:p>
        </w:tc>
        <w:tc>
          <w:tcPr>
            <w:tcW w:w="1754" w:type="dxa"/>
            <w:shd w:val="clear" w:color="auto" w:fill="auto"/>
            <w:noWrap/>
            <w:vAlign w:val="center"/>
            <w:hideMark/>
          </w:tcPr>
          <w:p w14:paraId="1037620E" w14:textId="77777777" w:rsidR="0035795D" w:rsidRPr="0035795D" w:rsidRDefault="0035795D" w:rsidP="00CB120A">
            <w:pPr>
              <w:spacing w:after="0"/>
              <w:jc w:val="right"/>
              <w:rPr>
                <w:sz w:val="20"/>
                <w:szCs w:val="20"/>
              </w:rPr>
            </w:pPr>
            <w:r w:rsidRPr="0035795D">
              <w:rPr>
                <w:sz w:val="20"/>
                <w:szCs w:val="20"/>
              </w:rPr>
              <w:t xml:space="preserve"> 14.075,00 € </w:t>
            </w:r>
          </w:p>
        </w:tc>
      </w:tr>
      <w:tr w:rsidR="0035795D" w:rsidRPr="00BF6C4C" w14:paraId="3D7E8E50" w14:textId="77777777" w:rsidTr="0035795D">
        <w:trPr>
          <w:trHeight w:val="340"/>
          <w:jc w:val="center"/>
        </w:trPr>
        <w:tc>
          <w:tcPr>
            <w:tcW w:w="7426" w:type="dxa"/>
            <w:shd w:val="clear" w:color="auto" w:fill="auto"/>
            <w:noWrap/>
            <w:vAlign w:val="center"/>
            <w:hideMark/>
          </w:tcPr>
          <w:p w14:paraId="6246A9F4" w14:textId="77777777" w:rsidR="0035795D" w:rsidRPr="00BF6C4C" w:rsidRDefault="0035795D" w:rsidP="00CB120A">
            <w:pPr>
              <w:pStyle w:val="CONTENIDOTABLASIMRR"/>
              <w:jc w:val="left"/>
              <w:rPr>
                <w:b w:val="0"/>
                <w:sz w:val="20"/>
                <w:szCs w:val="22"/>
              </w:rPr>
            </w:pPr>
            <w:r w:rsidRPr="00BF6C4C">
              <w:rPr>
                <w:b w:val="0"/>
                <w:sz w:val="20"/>
                <w:szCs w:val="22"/>
              </w:rPr>
              <w:t>Ensayos de seguimiento de explotación EDARs</w:t>
            </w:r>
          </w:p>
        </w:tc>
        <w:tc>
          <w:tcPr>
            <w:tcW w:w="1754" w:type="dxa"/>
            <w:shd w:val="clear" w:color="auto" w:fill="auto"/>
            <w:noWrap/>
            <w:vAlign w:val="center"/>
            <w:hideMark/>
          </w:tcPr>
          <w:p w14:paraId="4BF2D267" w14:textId="77777777" w:rsidR="0035795D" w:rsidRPr="0035795D" w:rsidRDefault="0035795D" w:rsidP="00CB120A">
            <w:pPr>
              <w:spacing w:after="0"/>
              <w:jc w:val="right"/>
              <w:rPr>
                <w:sz w:val="20"/>
                <w:szCs w:val="20"/>
              </w:rPr>
            </w:pPr>
            <w:r w:rsidRPr="0035795D">
              <w:rPr>
                <w:sz w:val="20"/>
                <w:szCs w:val="20"/>
              </w:rPr>
              <w:t xml:space="preserve"> 10.836,96 € </w:t>
            </w:r>
          </w:p>
        </w:tc>
      </w:tr>
      <w:tr w:rsidR="0035795D" w:rsidRPr="00BF6C4C" w14:paraId="0A6AFE83" w14:textId="77777777" w:rsidTr="0035795D">
        <w:trPr>
          <w:trHeight w:val="340"/>
          <w:jc w:val="center"/>
        </w:trPr>
        <w:tc>
          <w:tcPr>
            <w:tcW w:w="7426" w:type="dxa"/>
            <w:shd w:val="clear" w:color="auto" w:fill="auto"/>
            <w:noWrap/>
            <w:vAlign w:val="center"/>
            <w:hideMark/>
          </w:tcPr>
          <w:p w14:paraId="3B26652F" w14:textId="77777777" w:rsidR="0035795D" w:rsidRPr="00BF6C4C" w:rsidRDefault="0035795D" w:rsidP="00CB120A">
            <w:pPr>
              <w:pStyle w:val="CONTENIDOTABLASIMRR"/>
              <w:jc w:val="right"/>
              <w:rPr>
                <w:b w:val="0"/>
                <w:i/>
                <w:sz w:val="20"/>
                <w:szCs w:val="22"/>
              </w:rPr>
            </w:pPr>
            <w:r w:rsidRPr="00BF6C4C">
              <w:rPr>
                <w:b w:val="0"/>
                <w:i/>
                <w:sz w:val="20"/>
                <w:szCs w:val="22"/>
              </w:rPr>
              <w:t>Presupuesto de ejecución material</w:t>
            </w:r>
          </w:p>
        </w:tc>
        <w:tc>
          <w:tcPr>
            <w:tcW w:w="1754" w:type="dxa"/>
            <w:shd w:val="clear" w:color="auto" w:fill="auto"/>
            <w:noWrap/>
            <w:vAlign w:val="center"/>
            <w:hideMark/>
          </w:tcPr>
          <w:p w14:paraId="4B0498E9" w14:textId="77777777" w:rsidR="0035795D" w:rsidRPr="0035795D" w:rsidRDefault="0035795D" w:rsidP="00CB120A">
            <w:pPr>
              <w:spacing w:after="0"/>
              <w:jc w:val="right"/>
              <w:rPr>
                <w:i/>
                <w:sz w:val="20"/>
                <w:szCs w:val="20"/>
              </w:rPr>
            </w:pPr>
            <w:r w:rsidRPr="0035795D">
              <w:rPr>
                <w:i/>
                <w:sz w:val="20"/>
                <w:szCs w:val="20"/>
              </w:rPr>
              <w:t xml:space="preserve"> 264.735,56 € </w:t>
            </w:r>
          </w:p>
        </w:tc>
      </w:tr>
      <w:tr w:rsidR="0039757E" w:rsidRPr="00BF6C4C" w14:paraId="6C56D7BD" w14:textId="77777777" w:rsidTr="0035795D">
        <w:trPr>
          <w:trHeight w:val="340"/>
          <w:jc w:val="center"/>
        </w:trPr>
        <w:tc>
          <w:tcPr>
            <w:tcW w:w="7426" w:type="dxa"/>
            <w:shd w:val="clear" w:color="auto" w:fill="auto"/>
            <w:noWrap/>
            <w:vAlign w:val="center"/>
          </w:tcPr>
          <w:p w14:paraId="16DF48F8" w14:textId="367B90A0" w:rsidR="0039757E" w:rsidRPr="00BF6C4C" w:rsidRDefault="0039757E" w:rsidP="00CB120A">
            <w:pPr>
              <w:pStyle w:val="CONTENIDOTABLASIMRR"/>
              <w:jc w:val="right"/>
              <w:rPr>
                <w:b w:val="0"/>
                <w:i/>
                <w:sz w:val="20"/>
                <w:szCs w:val="22"/>
              </w:rPr>
            </w:pPr>
            <w:r>
              <w:rPr>
                <w:b w:val="0"/>
                <w:i/>
                <w:sz w:val="20"/>
                <w:szCs w:val="22"/>
              </w:rPr>
              <w:t>Beneficio Industrial 6,00%</w:t>
            </w:r>
          </w:p>
        </w:tc>
        <w:tc>
          <w:tcPr>
            <w:tcW w:w="1754" w:type="dxa"/>
            <w:shd w:val="clear" w:color="auto" w:fill="auto"/>
            <w:noWrap/>
            <w:vAlign w:val="center"/>
          </w:tcPr>
          <w:p w14:paraId="0EFF1F0C" w14:textId="68997CB5" w:rsidR="0039757E" w:rsidRPr="0035795D" w:rsidRDefault="0039757E" w:rsidP="00CB120A">
            <w:pPr>
              <w:spacing w:after="0"/>
              <w:jc w:val="right"/>
              <w:rPr>
                <w:i/>
                <w:sz w:val="20"/>
                <w:szCs w:val="20"/>
              </w:rPr>
            </w:pPr>
            <w:r>
              <w:rPr>
                <w:i/>
                <w:sz w:val="20"/>
                <w:szCs w:val="20"/>
              </w:rPr>
              <w:t>15.884,13 €</w:t>
            </w:r>
          </w:p>
        </w:tc>
      </w:tr>
      <w:tr w:rsidR="0035795D" w:rsidRPr="00BF6C4C" w14:paraId="62C57F7F" w14:textId="77777777" w:rsidTr="0035795D">
        <w:trPr>
          <w:trHeight w:val="340"/>
          <w:jc w:val="center"/>
        </w:trPr>
        <w:tc>
          <w:tcPr>
            <w:tcW w:w="7426" w:type="dxa"/>
            <w:shd w:val="clear" w:color="auto" w:fill="auto"/>
            <w:noWrap/>
            <w:vAlign w:val="center"/>
            <w:hideMark/>
          </w:tcPr>
          <w:p w14:paraId="45B28F3A" w14:textId="77777777" w:rsidR="0035795D" w:rsidRPr="00BF6C4C" w:rsidRDefault="0035795D" w:rsidP="00CB120A">
            <w:pPr>
              <w:pStyle w:val="CONTENIDOTABLASIMRR"/>
              <w:jc w:val="right"/>
              <w:rPr>
                <w:b w:val="0"/>
                <w:i/>
                <w:sz w:val="20"/>
                <w:szCs w:val="22"/>
              </w:rPr>
            </w:pPr>
            <w:r w:rsidRPr="00BF6C4C">
              <w:rPr>
                <w:b w:val="0"/>
                <w:i/>
                <w:sz w:val="20"/>
                <w:szCs w:val="22"/>
              </w:rPr>
              <w:t>IVA (21 %)</w:t>
            </w:r>
          </w:p>
        </w:tc>
        <w:tc>
          <w:tcPr>
            <w:tcW w:w="1754" w:type="dxa"/>
            <w:shd w:val="clear" w:color="auto" w:fill="auto"/>
            <w:noWrap/>
            <w:vAlign w:val="center"/>
            <w:hideMark/>
          </w:tcPr>
          <w:p w14:paraId="6E2D8147" w14:textId="0DF29E56" w:rsidR="0035795D" w:rsidRPr="0035795D" w:rsidRDefault="0035795D" w:rsidP="00CB120A">
            <w:pPr>
              <w:spacing w:after="0"/>
              <w:jc w:val="right"/>
              <w:rPr>
                <w:i/>
                <w:sz w:val="20"/>
                <w:szCs w:val="20"/>
              </w:rPr>
            </w:pPr>
            <w:r w:rsidRPr="0035795D">
              <w:rPr>
                <w:i/>
                <w:sz w:val="20"/>
                <w:szCs w:val="20"/>
              </w:rPr>
              <w:t xml:space="preserve"> 5</w:t>
            </w:r>
            <w:r w:rsidR="0039757E">
              <w:rPr>
                <w:i/>
                <w:sz w:val="20"/>
                <w:szCs w:val="20"/>
              </w:rPr>
              <w:t>8</w:t>
            </w:r>
            <w:r w:rsidRPr="0035795D">
              <w:rPr>
                <w:i/>
                <w:sz w:val="20"/>
                <w:szCs w:val="20"/>
              </w:rPr>
              <w:t>.</w:t>
            </w:r>
            <w:r w:rsidR="0039757E">
              <w:rPr>
                <w:i/>
                <w:sz w:val="20"/>
                <w:szCs w:val="20"/>
              </w:rPr>
              <w:t>930,13</w:t>
            </w:r>
            <w:r w:rsidRPr="0035795D">
              <w:rPr>
                <w:i/>
                <w:sz w:val="20"/>
                <w:szCs w:val="20"/>
              </w:rPr>
              <w:t xml:space="preserve"> € </w:t>
            </w:r>
          </w:p>
        </w:tc>
      </w:tr>
      <w:tr w:rsidR="0035795D" w:rsidRPr="0035795D" w14:paraId="034D1E6C" w14:textId="77777777" w:rsidTr="0035795D">
        <w:trPr>
          <w:trHeight w:val="340"/>
          <w:jc w:val="center"/>
        </w:trPr>
        <w:tc>
          <w:tcPr>
            <w:tcW w:w="7426" w:type="dxa"/>
            <w:shd w:val="clear" w:color="auto" w:fill="auto"/>
            <w:noWrap/>
            <w:vAlign w:val="center"/>
            <w:hideMark/>
          </w:tcPr>
          <w:p w14:paraId="4DB90AF8" w14:textId="77777777" w:rsidR="0035795D" w:rsidRPr="00BF6C4C" w:rsidRDefault="0035795D" w:rsidP="00CB120A">
            <w:pPr>
              <w:pStyle w:val="CONTENIDOTABLASIMRR"/>
              <w:jc w:val="right"/>
              <w:rPr>
                <w:sz w:val="20"/>
                <w:szCs w:val="22"/>
              </w:rPr>
            </w:pPr>
            <w:r w:rsidRPr="00BF6C4C">
              <w:rPr>
                <w:sz w:val="20"/>
                <w:szCs w:val="22"/>
              </w:rPr>
              <w:t>PRESUPUESTO BASE DE LICITACIÓN</w:t>
            </w:r>
          </w:p>
        </w:tc>
        <w:tc>
          <w:tcPr>
            <w:tcW w:w="1754" w:type="dxa"/>
            <w:shd w:val="clear" w:color="auto" w:fill="auto"/>
            <w:noWrap/>
            <w:vAlign w:val="center"/>
            <w:hideMark/>
          </w:tcPr>
          <w:p w14:paraId="4EE6B225" w14:textId="111757CC" w:rsidR="0035795D" w:rsidRPr="0035795D" w:rsidRDefault="0035795D" w:rsidP="00CB120A">
            <w:pPr>
              <w:spacing w:after="0"/>
              <w:jc w:val="right"/>
              <w:rPr>
                <w:b/>
                <w:sz w:val="20"/>
                <w:szCs w:val="20"/>
              </w:rPr>
            </w:pPr>
            <w:r w:rsidRPr="0035795D">
              <w:rPr>
                <w:b/>
                <w:sz w:val="20"/>
                <w:szCs w:val="20"/>
              </w:rPr>
              <w:t xml:space="preserve"> 3</w:t>
            </w:r>
            <w:r w:rsidR="0039757E">
              <w:rPr>
                <w:b/>
                <w:sz w:val="20"/>
                <w:szCs w:val="20"/>
              </w:rPr>
              <w:t>39</w:t>
            </w:r>
            <w:r w:rsidRPr="0035795D">
              <w:rPr>
                <w:b/>
                <w:sz w:val="20"/>
                <w:szCs w:val="20"/>
              </w:rPr>
              <w:t>.</w:t>
            </w:r>
            <w:r w:rsidR="0039757E">
              <w:rPr>
                <w:b/>
                <w:sz w:val="20"/>
                <w:szCs w:val="20"/>
              </w:rPr>
              <w:t>549</w:t>
            </w:r>
            <w:r w:rsidRPr="0035795D">
              <w:rPr>
                <w:b/>
                <w:sz w:val="20"/>
                <w:szCs w:val="20"/>
              </w:rPr>
              <w:t>,</w:t>
            </w:r>
            <w:r w:rsidR="0039757E">
              <w:rPr>
                <w:b/>
                <w:sz w:val="20"/>
                <w:szCs w:val="20"/>
              </w:rPr>
              <w:t>82</w:t>
            </w:r>
            <w:r w:rsidRPr="0035795D">
              <w:rPr>
                <w:b/>
                <w:sz w:val="20"/>
                <w:szCs w:val="20"/>
              </w:rPr>
              <w:t xml:space="preserve"> € </w:t>
            </w:r>
          </w:p>
        </w:tc>
      </w:tr>
    </w:tbl>
    <w:p w14:paraId="4094B4B4" w14:textId="77777777" w:rsidR="009E35FE" w:rsidRPr="00BF6C4C" w:rsidRDefault="009E35FE" w:rsidP="009E35FE">
      <w:pPr>
        <w:pStyle w:val="TABLASIMRR"/>
        <w:rPr>
          <w:szCs w:val="24"/>
        </w:rPr>
      </w:pPr>
      <w:bookmarkStart w:id="57" w:name="_Toc168473346"/>
      <w:bookmarkEnd w:id="56"/>
      <w:r w:rsidRPr="00BF6C4C">
        <w:rPr>
          <w:sz w:val="20"/>
        </w:rPr>
        <w:t xml:space="preserve">Tabla </w:t>
      </w:r>
      <w:r w:rsidRPr="00BF6C4C">
        <w:rPr>
          <w:sz w:val="20"/>
        </w:rPr>
        <w:fldChar w:fldCharType="begin"/>
      </w:r>
      <w:r w:rsidRPr="00BF6C4C">
        <w:rPr>
          <w:sz w:val="20"/>
        </w:rPr>
        <w:instrText xml:space="preserve"> SEQ Tabla \* ARABIC </w:instrText>
      </w:r>
      <w:r w:rsidRPr="00BF6C4C">
        <w:rPr>
          <w:sz w:val="20"/>
        </w:rPr>
        <w:fldChar w:fldCharType="separate"/>
      </w:r>
      <w:r w:rsidR="00C31B63">
        <w:rPr>
          <w:noProof/>
          <w:sz w:val="20"/>
        </w:rPr>
        <w:t>9</w:t>
      </w:r>
      <w:r w:rsidRPr="00BF6C4C">
        <w:rPr>
          <w:sz w:val="20"/>
        </w:rPr>
        <w:fldChar w:fldCharType="end"/>
      </w:r>
      <w:r w:rsidRPr="00BF6C4C">
        <w:rPr>
          <w:sz w:val="20"/>
        </w:rPr>
        <w:t>. Presupuesto base de licitación para la contratación de la asistencia técnica.</w:t>
      </w:r>
      <w:bookmarkEnd w:id="57"/>
    </w:p>
    <w:p w14:paraId="23E54253" w14:textId="77777777" w:rsidR="004B3D8B" w:rsidRPr="00BF6C4C" w:rsidRDefault="00BD5B3D" w:rsidP="004B3D8B">
      <w:pPr>
        <w:rPr>
          <w:rFonts w:cs="Calibri"/>
          <w:sz w:val="22"/>
        </w:rPr>
      </w:pPr>
      <w:r w:rsidRPr="009D5CC5">
        <w:rPr>
          <w:rFonts w:cs="Calibri"/>
          <w:sz w:val="22"/>
        </w:rPr>
        <w:t>E</w:t>
      </w:r>
      <w:r w:rsidR="008C4381" w:rsidRPr="009D5CC5">
        <w:rPr>
          <w:rFonts w:cs="Calibri"/>
          <w:sz w:val="22"/>
        </w:rPr>
        <w:t>n el Anexo VI</w:t>
      </w:r>
      <w:r w:rsidR="00C01C91" w:rsidRPr="009D5CC5">
        <w:rPr>
          <w:rFonts w:cs="Calibri"/>
          <w:sz w:val="22"/>
        </w:rPr>
        <w:t>I</w:t>
      </w:r>
      <w:r w:rsidR="008C4381" w:rsidRPr="009D5CC5">
        <w:rPr>
          <w:rFonts w:cs="Calibri"/>
          <w:sz w:val="22"/>
        </w:rPr>
        <w:t xml:space="preserve">I </w:t>
      </w:r>
      <w:r w:rsidRPr="009D5CC5">
        <w:rPr>
          <w:rFonts w:cs="Calibri"/>
          <w:sz w:val="22"/>
        </w:rPr>
        <w:t>se incluye</w:t>
      </w:r>
      <w:r w:rsidRPr="00BF6C4C">
        <w:rPr>
          <w:rFonts w:cs="Calibri"/>
          <w:sz w:val="22"/>
        </w:rPr>
        <w:t xml:space="preserve"> el desglose </w:t>
      </w:r>
      <w:r w:rsidR="00013C3D" w:rsidRPr="00BF6C4C">
        <w:rPr>
          <w:rFonts w:cs="Calibri"/>
          <w:sz w:val="22"/>
        </w:rPr>
        <w:t xml:space="preserve">de parámetros, mediciones y </w:t>
      </w:r>
      <w:r w:rsidRPr="00BF6C4C">
        <w:rPr>
          <w:rFonts w:cs="Calibri"/>
          <w:sz w:val="22"/>
        </w:rPr>
        <w:t xml:space="preserve">presupuesto, incluyendo precios unitarios y mediciones por </w:t>
      </w:r>
      <w:r w:rsidR="008C4381" w:rsidRPr="00BF6C4C">
        <w:rPr>
          <w:rFonts w:cs="Calibri"/>
          <w:sz w:val="22"/>
        </w:rPr>
        <w:t xml:space="preserve">bloque de parámetros a analizar y </w:t>
      </w:r>
      <w:r w:rsidR="00EA4161" w:rsidRPr="00BF6C4C">
        <w:rPr>
          <w:rFonts w:cs="Calibri"/>
          <w:sz w:val="22"/>
        </w:rPr>
        <w:t>trabajos</w:t>
      </w:r>
      <w:r w:rsidR="008C4381" w:rsidRPr="00BF6C4C">
        <w:rPr>
          <w:rFonts w:cs="Calibri"/>
          <w:sz w:val="22"/>
        </w:rPr>
        <w:t xml:space="preserve"> a llevar a cabo</w:t>
      </w:r>
      <w:r w:rsidRPr="00BF6C4C">
        <w:rPr>
          <w:rFonts w:cs="Calibri"/>
          <w:sz w:val="22"/>
        </w:rPr>
        <w:t xml:space="preserve"> </w:t>
      </w:r>
      <w:r w:rsidR="00EA4161" w:rsidRPr="00BF6C4C">
        <w:rPr>
          <w:rFonts w:cs="Calibri"/>
          <w:sz w:val="22"/>
        </w:rPr>
        <w:t>según lo descrito en el presente Pliego.</w:t>
      </w:r>
      <w:r w:rsidR="004B3D8B" w:rsidRPr="00BF6C4C">
        <w:rPr>
          <w:rFonts w:cs="Calibri"/>
          <w:sz w:val="22"/>
        </w:rPr>
        <w:t xml:space="preserve"> </w:t>
      </w:r>
    </w:p>
    <w:p w14:paraId="2D2E27F8" w14:textId="77777777" w:rsidR="004B3D8B" w:rsidRDefault="004B3D8B" w:rsidP="004B3D8B">
      <w:pPr>
        <w:rPr>
          <w:rFonts w:cs="Calibri"/>
          <w:sz w:val="22"/>
        </w:rPr>
      </w:pPr>
      <w:r w:rsidRPr="00BF6C4C">
        <w:rPr>
          <w:rFonts w:cs="Calibri"/>
          <w:sz w:val="22"/>
        </w:rPr>
        <w:t xml:space="preserve">Señalar que la valoración económica de la toma de muestras incluye el desplazamiento al punto de control de la EDAR y de vertido al medio receptor. En el precio no se incluirán los reactivos necesarios para llevar a cabo los análisis. Todo el material necesario para la toma de muestras y su conservación en las condiciones adecuadas, para evitar su alteración, serán por cuenta del Adjudicatario. </w:t>
      </w:r>
      <w:r w:rsidR="00255509">
        <w:rPr>
          <w:rFonts w:cs="Calibri"/>
          <w:sz w:val="22"/>
        </w:rPr>
        <w:t xml:space="preserve">Los costes asociados a la plataforma para </w:t>
      </w:r>
      <w:r w:rsidR="00255509" w:rsidRPr="00BF6C4C">
        <w:rPr>
          <w:rFonts w:cs="Calibri"/>
          <w:sz w:val="22"/>
        </w:rPr>
        <w:t>la “Gestión Inteligente de D</w:t>
      </w:r>
      <w:r w:rsidR="00255509">
        <w:rPr>
          <w:rFonts w:cs="Calibri"/>
          <w:sz w:val="22"/>
        </w:rPr>
        <w:t xml:space="preserve">atos” se consideran incluidos dentro de los precios unitarios para la elaboración de análisis y la emisión </w:t>
      </w:r>
      <w:r w:rsidR="00255509" w:rsidRPr="00255509">
        <w:rPr>
          <w:rFonts w:cs="Calibri"/>
          <w:sz w:val="22"/>
        </w:rPr>
        <w:t>de informe</w:t>
      </w:r>
      <w:r w:rsidR="00255509">
        <w:rPr>
          <w:rFonts w:cs="Calibri"/>
          <w:sz w:val="22"/>
        </w:rPr>
        <w:t>s de</w:t>
      </w:r>
      <w:r w:rsidR="00255509" w:rsidRPr="00255509">
        <w:rPr>
          <w:rFonts w:cs="Calibri"/>
          <w:sz w:val="22"/>
        </w:rPr>
        <w:t xml:space="preserve"> acta de resultados</w:t>
      </w:r>
      <w:r w:rsidR="00255509">
        <w:rPr>
          <w:rFonts w:cs="Calibri"/>
          <w:sz w:val="22"/>
        </w:rPr>
        <w:t xml:space="preserve"> recogidos en el Anexo VIII del presente Pliego.</w:t>
      </w:r>
    </w:p>
    <w:p w14:paraId="5EC02950" w14:textId="77777777" w:rsidR="00C31B63" w:rsidRPr="00C31B63" w:rsidRDefault="00C31B63" w:rsidP="00C31B63">
      <w:pPr>
        <w:rPr>
          <w:rFonts w:cs="Calibri"/>
          <w:sz w:val="22"/>
        </w:rPr>
      </w:pPr>
      <w:r>
        <w:rPr>
          <w:rFonts w:cs="Calibri"/>
          <w:sz w:val="22"/>
        </w:rPr>
        <w:t>El</w:t>
      </w:r>
      <w:r w:rsidRPr="00C31B63">
        <w:rPr>
          <w:rFonts w:cs="Calibri"/>
          <w:sz w:val="22"/>
        </w:rPr>
        <w:t xml:space="preserve"> presupuesto base de licitación del contrato se corresponde con un escenario hipotético de valoración (en cuanto a las actuaciones concretas objeto de contratación). Por ser un escenario hipotético de valoración, el C.I.A.P. no estará obligado a solicitar al adjudicatario el número de unidades del Servicio referidas en dicho escenario, cumpliendo con solicitar el número de ellas que precise en función de sus necesidades hasta alcanzar el importe del Alcance Mínimo del Co</w:t>
      </w:r>
      <w:r w:rsidR="000475AC">
        <w:rPr>
          <w:rFonts w:cs="Calibri"/>
          <w:sz w:val="22"/>
        </w:rPr>
        <w:t xml:space="preserve">ntrato referido a continuación. </w:t>
      </w:r>
      <w:r w:rsidRPr="00C31B63">
        <w:rPr>
          <w:rFonts w:cs="Calibri"/>
          <w:sz w:val="22"/>
        </w:rPr>
        <w:t xml:space="preserve">No obstante a lo anterior, los precios unitarios propuestos por el adjudicatario serán vinculantes para éste, siendo el precio del Contrato el Alcance Máximo del mismo en los </w:t>
      </w:r>
      <w:r w:rsidR="000475AC">
        <w:rPr>
          <w:rFonts w:cs="Calibri"/>
          <w:sz w:val="22"/>
        </w:rPr>
        <w:t>términos referidos seguidamente:</w:t>
      </w:r>
    </w:p>
    <w:p w14:paraId="0CFDC233" w14:textId="77777777" w:rsidR="00C31B63" w:rsidRPr="00C31B63" w:rsidRDefault="00C31B63" w:rsidP="000475AC">
      <w:pPr>
        <w:numPr>
          <w:ilvl w:val="0"/>
          <w:numId w:val="12"/>
        </w:numPr>
        <w:rPr>
          <w:rFonts w:cs="Calibri"/>
          <w:sz w:val="22"/>
        </w:rPr>
      </w:pPr>
      <w:r w:rsidRPr="00C31B63">
        <w:rPr>
          <w:rFonts w:cs="Calibri"/>
          <w:sz w:val="22"/>
        </w:rPr>
        <w:lastRenderedPageBreak/>
        <w:t>Alcance Mínimo: El C.I.A.P. se obligará con el adjudicatario a solicitar las prestaciones objeto del Contrato por un importe equivalente al 50% del importe propuesto, IVA excluido, en la oferta por el adjudicatario.</w:t>
      </w:r>
    </w:p>
    <w:p w14:paraId="7E0FD3B9" w14:textId="77777777" w:rsidR="00C31B63" w:rsidRPr="00C31B63" w:rsidRDefault="00C31B63" w:rsidP="000475AC">
      <w:pPr>
        <w:numPr>
          <w:ilvl w:val="0"/>
          <w:numId w:val="12"/>
        </w:numPr>
        <w:rPr>
          <w:rFonts w:cs="Calibri"/>
          <w:sz w:val="22"/>
        </w:rPr>
      </w:pPr>
      <w:r w:rsidRPr="00C31B63">
        <w:rPr>
          <w:rFonts w:cs="Calibri"/>
          <w:sz w:val="22"/>
        </w:rPr>
        <w:t xml:space="preserve">Alcance Máximo: El C.I.A.P. se reservará el derecho a solicitar al adjudicatario las prestaciones objeto del Contrato hasta el importe propuesto por el adjudicatario en su oferta. </w:t>
      </w:r>
    </w:p>
    <w:p w14:paraId="403A5F10" w14:textId="77777777" w:rsidR="00C31B63" w:rsidRPr="00C31B63" w:rsidRDefault="00C31B63" w:rsidP="00C31B63">
      <w:pPr>
        <w:rPr>
          <w:rFonts w:cs="Calibri"/>
          <w:sz w:val="22"/>
        </w:rPr>
      </w:pPr>
      <w:r w:rsidRPr="00C31B63">
        <w:rPr>
          <w:rFonts w:cs="Calibri"/>
          <w:sz w:val="22"/>
        </w:rPr>
        <w:t>El C.I.A.P. podrá solicitar al adjudicatario las prestaciones objeto del Contrato hasta el importe de este Alcance Máximo referido.</w:t>
      </w:r>
    </w:p>
    <w:p w14:paraId="1A5DB039" w14:textId="77777777" w:rsidR="00C31B63" w:rsidRPr="00C31B63" w:rsidRDefault="00C31B63" w:rsidP="00C31B63">
      <w:pPr>
        <w:rPr>
          <w:rFonts w:cs="Calibri"/>
          <w:sz w:val="22"/>
        </w:rPr>
      </w:pPr>
      <w:r w:rsidRPr="00C31B63">
        <w:rPr>
          <w:rFonts w:cs="Calibri"/>
          <w:sz w:val="22"/>
        </w:rPr>
        <w:t>La no solicitud de todo o parte del Alcance Máximo no supondrá ninguna responsabilidad para el C.I.A.P., que cumplirá con el adjudicatario solicitando únicamente el Alcance Mínimo del Contrato.</w:t>
      </w:r>
    </w:p>
    <w:p w14:paraId="173E3228" w14:textId="77777777" w:rsidR="007D4847" w:rsidRPr="000475AC" w:rsidRDefault="00BE07B2" w:rsidP="007D4847">
      <w:pPr>
        <w:rPr>
          <w:rFonts w:cs="Calibri"/>
          <w:sz w:val="22"/>
        </w:rPr>
      </w:pPr>
      <w:r>
        <w:rPr>
          <w:rFonts w:cs="Calibri"/>
          <w:sz w:val="22"/>
        </w:rPr>
        <w:t xml:space="preserve">Las empresas licitadoras </w:t>
      </w:r>
      <w:r w:rsidR="000700F0" w:rsidRPr="000475AC">
        <w:rPr>
          <w:rFonts w:cs="Calibri"/>
          <w:sz w:val="22"/>
        </w:rPr>
        <w:t>deberá</w:t>
      </w:r>
      <w:r>
        <w:rPr>
          <w:rFonts w:cs="Calibri"/>
          <w:sz w:val="22"/>
        </w:rPr>
        <w:t>n</w:t>
      </w:r>
      <w:r w:rsidR="009E35FE" w:rsidRPr="000475AC">
        <w:rPr>
          <w:rFonts w:cs="Calibri"/>
          <w:sz w:val="22"/>
        </w:rPr>
        <w:t xml:space="preserve"> </w:t>
      </w:r>
      <w:r w:rsidR="00BB3ABE" w:rsidRPr="000475AC">
        <w:rPr>
          <w:rFonts w:cs="Calibri"/>
          <w:sz w:val="22"/>
        </w:rPr>
        <w:t xml:space="preserve">incluir </w:t>
      </w:r>
      <w:r w:rsidR="009E35FE" w:rsidRPr="000475AC">
        <w:rPr>
          <w:rFonts w:cs="Calibri"/>
          <w:sz w:val="22"/>
        </w:rPr>
        <w:t xml:space="preserve">un cuadro de precios en el que se definan los precios unitarios </w:t>
      </w:r>
      <w:r w:rsidR="00AE7EB1">
        <w:rPr>
          <w:rFonts w:cs="Calibri"/>
          <w:sz w:val="22"/>
        </w:rPr>
        <w:t>por partidas</w:t>
      </w:r>
      <w:r w:rsidR="008C4381" w:rsidRPr="000475AC">
        <w:rPr>
          <w:rFonts w:cs="Calibri"/>
          <w:sz w:val="22"/>
        </w:rPr>
        <w:t xml:space="preserve"> de parámetros a analizar y </w:t>
      </w:r>
      <w:r w:rsidR="007D4847" w:rsidRPr="000475AC">
        <w:rPr>
          <w:rFonts w:cs="Calibri"/>
          <w:sz w:val="22"/>
        </w:rPr>
        <w:t>trabajos a llevar a cabo según lo descrito en el presente Pliego</w:t>
      </w:r>
      <w:r w:rsidR="007A7065">
        <w:rPr>
          <w:rFonts w:cs="Calibri"/>
          <w:sz w:val="22"/>
        </w:rPr>
        <w:t xml:space="preserve"> (ver Anexo VIII </w:t>
      </w:r>
      <w:r w:rsidR="00AE7EB1">
        <w:rPr>
          <w:rFonts w:cs="Calibri"/>
          <w:sz w:val="22"/>
        </w:rPr>
        <w:t>–</w:t>
      </w:r>
      <w:r w:rsidR="007A7065">
        <w:rPr>
          <w:rFonts w:cs="Calibri"/>
          <w:sz w:val="22"/>
        </w:rPr>
        <w:t xml:space="preserve"> Presupuesto</w:t>
      </w:r>
      <w:r w:rsidR="00AE7EB1">
        <w:rPr>
          <w:rFonts w:cs="Calibri"/>
          <w:sz w:val="22"/>
        </w:rPr>
        <w:t>)</w:t>
      </w:r>
      <w:r w:rsidR="007D4847" w:rsidRPr="000475AC">
        <w:rPr>
          <w:rFonts w:cs="Calibri"/>
          <w:sz w:val="22"/>
        </w:rPr>
        <w:t>.</w:t>
      </w:r>
      <w:r w:rsidR="00AE7EB1">
        <w:rPr>
          <w:rFonts w:cs="Calibri"/>
          <w:sz w:val="22"/>
        </w:rPr>
        <w:t xml:space="preserve"> Además, los ofertantes deberán detallar el precio unitario de cada uno de los conceptos que integran cada una de las partidas de parámetros y trabajos valorados en este Pliego. Por ejemplo, para la partida “Análisis simplificado en normas de emisión (valorada en 71,43 € en el Anexo VIII – Presupuesto) se deberá especificar el precio ofertado por el licitador, especificándose además el coste unitario por separado de cada uno de los conceptos que incluye (caudal, pH, sólidos en suspensi</w:t>
      </w:r>
      <w:r w:rsidR="00666807">
        <w:rPr>
          <w:rFonts w:cs="Calibri"/>
          <w:sz w:val="22"/>
        </w:rPr>
        <w:t>ón, DBO</w:t>
      </w:r>
      <w:r w:rsidR="00666807" w:rsidRPr="00666807">
        <w:rPr>
          <w:rFonts w:cs="Calibri"/>
          <w:sz w:val="22"/>
          <w:vertAlign w:val="subscript"/>
        </w:rPr>
        <w:t>5</w:t>
      </w:r>
      <w:r w:rsidR="00AE7EB1">
        <w:rPr>
          <w:rFonts w:cs="Calibri"/>
          <w:sz w:val="22"/>
        </w:rPr>
        <w:t xml:space="preserve">, DQO y emisión de informe de acta de resultados). La suma de estos costes unitarios deberá ser igual al coste </w:t>
      </w:r>
      <w:r w:rsidR="0041793B">
        <w:rPr>
          <w:rFonts w:cs="Calibri"/>
          <w:sz w:val="22"/>
        </w:rPr>
        <w:t>de la partida.</w:t>
      </w:r>
      <w:r w:rsidR="00AE7EB1">
        <w:rPr>
          <w:rFonts w:cs="Calibri"/>
          <w:sz w:val="22"/>
        </w:rPr>
        <w:t xml:space="preserve"> Todos estos precios unitarios presentarán carácter c</w:t>
      </w:r>
      <w:r>
        <w:rPr>
          <w:rFonts w:cs="Calibri"/>
          <w:sz w:val="22"/>
        </w:rPr>
        <w:t>ontractu</w:t>
      </w:r>
      <w:r w:rsidR="00AE7EB1">
        <w:rPr>
          <w:rFonts w:cs="Calibri"/>
          <w:sz w:val="22"/>
        </w:rPr>
        <w:t>al, a efectos de poder valorar los trabajos a certificar en el caso de produci</w:t>
      </w:r>
      <w:r w:rsidR="0041793B">
        <w:rPr>
          <w:rFonts w:cs="Calibri"/>
          <w:sz w:val="22"/>
        </w:rPr>
        <w:t>rse modificaciones en el futuro</w:t>
      </w:r>
      <w:r w:rsidR="00AE7EB1">
        <w:rPr>
          <w:rFonts w:cs="Calibri"/>
          <w:sz w:val="22"/>
        </w:rPr>
        <w:t xml:space="preserve"> en las autorizaciones de vertido.  </w:t>
      </w:r>
    </w:p>
    <w:p w14:paraId="4816EBE4" w14:textId="77777777" w:rsidR="009735E1" w:rsidRPr="00830447" w:rsidRDefault="009735E1" w:rsidP="004861AD">
      <w:pPr>
        <w:pStyle w:val="1TITULOIMRR"/>
      </w:pPr>
      <w:bookmarkStart w:id="58" w:name="_Toc168473284"/>
      <w:r w:rsidRPr="00830447">
        <w:t>FORMA DE ABONO</w:t>
      </w:r>
      <w:bookmarkEnd w:id="58"/>
    </w:p>
    <w:p w14:paraId="32646EFC" w14:textId="77777777" w:rsidR="009735E1" w:rsidRPr="00BF6C4C" w:rsidRDefault="004130A7" w:rsidP="005C6438">
      <w:pPr>
        <w:rPr>
          <w:rFonts w:cs="Calibri"/>
          <w:sz w:val="22"/>
        </w:rPr>
      </w:pPr>
      <w:r w:rsidRPr="00BF6C4C">
        <w:rPr>
          <w:rFonts w:cs="Calibri"/>
          <w:sz w:val="22"/>
        </w:rPr>
        <w:t>El abono de los trabajos realizados se realizará con periodicidad mensual y s</w:t>
      </w:r>
      <w:r w:rsidR="009735E1" w:rsidRPr="00BF6C4C">
        <w:rPr>
          <w:rFonts w:cs="Calibri"/>
          <w:sz w:val="22"/>
        </w:rPr>
        <w:t xml:space="preserve">e llevará a cabo mediante certificaciones mensuales con el Visto Bueno del Técnico Asesor del </w:t>
      </w:r>
      <w:r w:rsidR="004727AC">
        <w:rPr>
          <w:rFonts w:cs="Calibri"/>
          <w:sz w:val="22"/>
        </w:rPr>
        <w:t>C.I.A.P.</w:t>
      </w:r>
      <w:r w:rsidR="009735E1" w:rsidRPr="00BF6C4C">
        <w:rPr>
          <w:rFonts w:cs="Calibri"/>
          <w:sz w:val="22"/>
        </w:rPr>
        <w:t xml:space="preserve">, una vez que se haya producido la </w:t>
      </w:r>
      <w:r w:rsidR="00E7070C" w:rsidRPr="00BF6C4C">
        <w:rPr>
          <w:rFonts w:cs="Calibri"/>
          <w:sz w:val="22"/>
        </w:rPr>
        <w:t xml:space="preserve">ejecución y reporte de resultados analíticos correspondientes </w:t>
      </w:r>
      <w:r w:rsidR="009735E1" w:rsidRPr="00BF6C4C">
        <w:rPr>
          <w:rFonts w:cs="Calibri"/>
          <w:sz w:val="22"/>
        </w:rPr>
        <w:t xml:space="preserve">al </w:t>
      </w:r>
      <w:r w:rsidR="004727AC">
        <w:rPr>
          <w:rFonts w:cs="Calibri"/>
          <w:sz w:val="22"/>
        </w:rPr>
        <w:t>C.I.A.P.</w:t>
      </w:r>
    </w:p>
    <w:p w14:paraId="52027544" w14:textId="1971A74B" w:rsidR="004130A7" w:rsidRDefault="004130A7" w:rsidP="004130A7">
      <w:pPr>
        <w:rPr>
          <w:rFonts w:cs="Calibri"/>
          <w:sz w:val="22"/>
        </w:rPr>
      </w:pPr>
      <w:r w:rsidRPr="00BF6C4C">
        <w:rPr>
          <w:rFonts w:cs="Calibri"/>
          <w:sz w:val="22"/>
        </w:rPr>
        <w:t>El abono de los trabajos realizados se realizará con periodicidad mensual y corresponderá al sumatorio del importe de los análisis en el mes en curso, de acuerdo con la planificación anual entregada al adjudicatario multiplicada por el precio unitario del análisis practicado, resultante de la adjudicación.</w:t>
      </w:r>
    </w:p>
    <w:p w14:paraId="382BA251" w14:textId="3295EDD2" w:rsidR="00D47E4F" w:rsidRDefault="00D47E4F" w:rsidP="004130A7">
      <w:pPr>
        <w:rPr>
          <w:rFonts w:cs="Calibri"/>
          <w:sz w:val="22"/>
        </w:rPr>
      </w:pPr>
    </w:p>
    <w:p w14:paraId="6C8B0C69" w14:textId="77777777" w:rsidR="00D47E4F" w:rsidRPr="00D47E4F" w:rsidRDefault="00D47E4F" w:rsidP="00D47E4F">
      <w:pPr>
        <w:jc w:val="center"/>
        <w:rPr>
          <w:rFonts w:cs="Calibri"/>
          <w:sz w:val="22"/>
        </w:rPr>
      </w:pPr>
      <w:r w:rsidRPr="00D47E4F">
        <w:rPr>
          <w:rFonts w:cs="Calibri"/>
          <w:sz w:val="22"/>
        </w:rPr>
        <w:t>Fdo. Fco. Javier Martínez Rodríguez</w:t>
      </w:r>
    </w:p>
    <w:p w14:paraId="4C7A9F24" w14:textId="1B9D43EB" w:rsidR="00D47E4F" w:rsidRPr="00D47E4F" w:rsidRDefault="00D47E4F" w:rsidP="00D47E4F">
      <w:pPr>
        <w:jc w:val="center"/>
        <w:rPr>
          <w:rFonts w:cs="Calibri"/>
          <w:sz w:val="22"/>
        </w:rPr>
      </w:pPr>
      <w:r w:rsidRPr="00D47E4F">
        <w:rPr>
          <w:rFonts w:cs="Calibri"/>
          <w:sz w:val="22"/>
        </w:rPr>
        <w:t>Jefe de la Sección de E</w:t>
      </w:r>
      <w:r>
        <w:rPr>
          <w:rFonts w:cs="Calibri"/>
          <w:sz w:val="22"/>
        </w:rPr>
        <w:t xml:space="preserve">xplotación del Ciclo Hidráulico. </w:t>
      </w:r>
      <w:r w:rsidRPr="00D47E4F">
        <w:rPr>
          <w:rFonts w:cs="Calibri"/>
          <w:sz w:val="22"/>
        </w:rPr>
        <w:t>Diputación de Almería</w:t>
      </w:r>
    </w:p>
    <w:p w14:paraId="3CD1716C" w14:textId="58F979B3" w:rsidR="00D47E4F" w:rsidRPr="00BF6C4C" w:rsidRDefault="00D47E4F" w:rsidP="00D47E4F">
      <w:pPr>
        <w:jc w:val="center"/>
        <w:rPr>
          <w:rFonts w:cs="Calibri"/>
          <w:sz w:val="22"/>
        </w:rPr>
      </w:pPr>
      <w:r w:rsidRPr="00D47E4F">
        <w:rPr>
          <w:rFonts w:cs="Calibri"/>
          <w:sz w:val="22"/>
        </w:rPr>
        <w:t>Funcionario responsable del asesoramiento técnico a CIAP</w:t>
      </w:r>
    </w:p>
    <w:p w14:paraId="435982A0" w14:textId="77777777" w:rsidR="00C30A80" w:rsidRPr="00BF6C4C" w:rsidRDefault="00E1682D" w:rsidP="00C30A80">
      <w:pPr>
        <w:rPr>
          <w:rFonts w:cs="Calibri"/>
          <w:sz w:val="22"/>
        </w:rPr>
      </w:pPr>
      <w:r w:rsidRPr="00BF6C4C">
        <w:rPr>
          <w:rFonts w:cs="Calibri"/>
          <w:sz w:val="22"/>
        </w:rPr>
        <w:br w:type="page"/>
      </w:r>
      <w:bookmarkStart w:id="59" w:name="_GoBack"/>
      <w:bookmarkEnd w:id="59"/>
    </w:p>
    <w:p w14:paraId="5BF5148E" w14:textId="77777777" w:rsidR="00C30A80" w:rsidRPr="00BF6C4C" w:rsidRDefault="00C30A80" w:rsidP="00C30A80">
      <w:pPr>
        <w:rPr>
          <w:rFonts w:cs="Calibri"/>
          <w:sz w:val="22"/>
        </w:rPr>
      </w:pPr>
    </w:p>
    <w:p w14:paraId="64228305" w14:textId="77777777" w:rsidR="00C30A80" w:rsidRPr="00BF6C4C" w:rsidRDefault="00C30A80" w:rsidP="00C30A80">
      <w:pPr>
        <w:rPr>
          <w:rFonts w:cs="Calibri"/>
          <w:sz w:val="22"/>
        </w:rPr>
      </w:pPr>
    </w:p>
    <w:p w14:paraId="1B094530" w14:textId="77777777" w:rsidR="00C30A80" w:rsidRPr="00BF6C4C" w:rsidRDefault="00C30A80" w:rsidP="00C30A80">
      <w:pPr>
        <w:rPr>
          <w:rFonts w:cs="Calibri"/>
          <w:sz w:val="22"/>
        </w:rPr>
      </w:pPr>
    </w:p>
    <w:p w14:paraId="4DB00B44" w14:textId="77777777" w:rsidR="00C30A80" w:rsidRPr="00BF6C4C" w:rsidRDefault="00C30A80" w:rsidP="00C30A80">
      <w:pPr>
        <w:rPr>
          <w:rFonts w:cs="Calibri"/>
          <w:sz w:val="22"/>
        </w:rPr>
      </w:pPr>
    </w:p>
    <w:p w14:paraId="75AD1ED2" w14:textId="77777777" w:rsidR="00C30A80" w:rsidRPr="00BF6C4C" w:rsidRDefault="00C30A80" w:rsidP="00C30A80">
      <w:pPr>
        <w:rPr>
          <w:rFonts w:cs="Calibri"/>
          <w:sz w:val="22"/>
        </w:rPr>
      </w:pPr>
    </w:p>
    <w:p w14:paraId="0D844671" w14:textId="77777777" w:rsidR="00C30A80" w:rsidRPr="00BF6C4C" w:rsidRDefault="00C30A80" w:rsidP="00C30A80">
      <w:pPr>
        <w:rPr>
          <w:rFonts w:cs="Calibri"/>
          <w:sz w:val="22"/>
        </w:rPr>
      </w:pPr>
    </w:p>
    <w:p w14:paraId="268F231C" w14:textId="77777777" w:rsidR="00C30A80" w:rsidRPr="00BF6C4C" w:rsidRDefault="00C30A80" w:rsidP="00C30A80">
      <w:pPr>
        <w:rPr>
          <w:rFonts w:cs="Calibri"/>
          <w:sz w:val="22"/>
        </w:rPr>
      </w:pPr>
    </w:p>
    <w:p w14:paraId="5C42BCA4" w14:textId="77777777" w:rsidR="00C30A80" w:rsidRPr="00BF6C4C" w:rsidRDefault="00C30A80" w:rsidP="00C30A80">
      <w:pPr>
        <w:rPr>
          <w:rFonts w:cs="Calibri"/>
          <w:sz w:val="22"/>
        </w:rPr>
      </w:pPr>
    </w:p>
    <w:p w14:paraId="074BC6C2" w14:textId="77777777" w:rsidR="00C30A80" w:rsidRPr="00BF6C4C" w:rsidRDefault="00C30A80" w:rsidP="00C30A80">
      <w:pPr>
        <w:rPr>
          <w:rFonts w:cs="Calibri"/>
          <w:sz w:val="22"/>
        </w:rPr>
      </w:pPr>
    </w:p>
    <w:p w14:paraId="7DFC0007" w14:textId="77777777" w:rsidR="004861AD" w:rsidRDefault="004861AD" w:rsidP="007A680C">
      <w:pPr>
        <w:pStyle w:val="Ttulo1"/>
        <w:rPr>
          <w:rFonts w:cs="Calibri"/>
          <w:sz w:val="52"/>
        </w:rPr>
      </w:pPr>
      <w:bookmarkStart w:id="60" w:name="_Toc168473285"/>
    </w:p>
    <w:p w14:paraId="0114B887" w14:textId="170034F3" w:rsidR="00C30A80" w:rsidRPr="00BF6C4C" w:rsidRDefault="00F126AB" w:rsidP="007A680C">
      <w:pPr>
        <w:pStyle w:val="Ttulo1"/>
        <w:rPr>
          <w:rFonts w:cs="Calibri"/>
          <w:sz w:val="52"/>
        </w:rPr>
      </w:pPr>
      <w:r w:rsidRPr="00BF6C4C">
        <w:rPr>
          <w:rFonts w:cs="Calibri"/>
          <w:sz w:val="52"/>
        </w:rPr>
        <w:t>ANEXOS</w:t>
      </w:r>
      <w:bookmarkEnd w:id="60"/>
    </w:p>
    <w:p w14:paraId="12F7C16D" w14:textId="6C2EAF5B" w:rsidR="00C01C91" w:rsidRPr="00BF6C4C" w:rsidRDefault="000B2EF7" w:rsidP="00C01C91">
      <w:pPr>
        <w:rPr>
          <w:rFonts w:cs="Calibri"/>
          <w:sz w:val="22"/>
        </w:rPr>
      </w:pPr>
      <w:r w:rsidRPr="00BF6C4C">
        <w:rPr>
          <w:rFonts w:cs="Calibri"/>
          <w:noProof/>
          <w:sz w:val="22"/>
          <w:lang w:eastAsia="es-ES"/>
        </w:rPr>
        <mc:AlternateContent>
          <mc:Choice Requires="wps">
            <w:drawing>
              <wp:anchor distT="0" distB="0" distL="114300" distR="114300" simplePos="0" relativeHeight="251656192" behindDoc="0" locked="0" layoutInCell="1" allowOverlap="1" wp14:anchorId="718AF627" wp14:editId="08EFA236">
                <wp:simplePos x="0" y="0"/>
                <wp:positionH relativeFrom="column">
                  <wp:posOffset>1741170</wp:posOffset>
                </wp:positionH>
                <wp:positionV relativeFrom="paragraph">
                  <wp:posOffset>5034280</wp:posOffset>
                </wp:positionV>
                <wp:extent cx="2501265" cy="1089025"/>
                <wp:effectExtent l="7620" t="5080" r="5715" b="10795"/>
                <wp:wrapNone/>
                <wp:docPr id="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C6804CC" id="Rectangle 21" o:spid="_x0000_s1026" style="position:absolute;margin-left:137.1pt;margin-top:396.4pt;width:196.95pt;height:8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" strokecolor="white"/>
            </w:pict>
          </mc:Fallback>
        </mc:AlternateContent>
      </w:r>
      <w:r w:rsidR="00C30A80" w:rsidRPr="00BF6C4C">
        <w:rPr>
          <w:rFonts w:cs="Calibri"/>
          <w:sz w:val="22"/>
        </w:rPr>
        <w:br w:type="page"/>
      </w:r>
    </w:p>
    <w:p w14:paraId="45C436C9" w14:textId="77777777" w:rsidR="00C01C91" w:rsidRPr="00BF6C4C" w:rsidRDefault="00C01C91" w:rsidP="00C01C91">
      <w:pPr>
        <w:rPr>
          <w:rFonts w:cs="Calibri"/>
          <w:sz w:val="22"/>
        </w:rPr>
      </w:pPr>
    </w:p>
    <w:p w14:paraId="1376873D" w14:textId="77777777" w:rsidR="00C01C91" w:rsidRPr="00BF6C4C" w:rsidRDefault="00C01C91" w:rsidP="00C01C91">
      <w:pPr>
        <w:rPr>
          <w:rFonts w:cs="Calibri"/>
          <w:sz w:val="22"/>
        </w:rPr>
      </w:pPr>
    </w:p>
    <w:p w14:paraId="452EF298" w14:textId="77777777" w:rsidR="00C01C91" w:rsidRPr="00BF6C4C" w:rsidRDefault="00C01C91" w:rsidP="00C01C91">
      <w:pPr>
        <w:rPr>
          <w:rFonts w:cs="Calibri"/>
          <w:sz w:val="22"/>
        </w:rPr>
      </w:pPr>
    </w:p>
    <w:p w14:paraId="351D9D57" w14:textId="77777777" w:rsidR="00C01C91" w:rsidRPr="00BF6C4C" w:rsidRDefault="00C01C91" w:rsidP="00C01C91">
      <w:pPr>
        <w:rPr>
          <w:rFonts w:cs="Calibri"/>
          <w:sz w:val="22"/>
        </w:rPr>
      </w:pPr>
    </w:p>
    <w:p w14:paraId="4C29F091" w14:textId="77777777" w:rsidR="00C01C91" w:rsidRPr="00BF6C4C" w:rsidRDefault="00C01C91" w:rsidP="00C01C91">
      <w:pPr>
        <w:rPr>
          <w:rFonts w:cs="Calibri"/>
          <w:sz w:val="22"/>
        </w:rPr>
      </w:pPr>
    </w:p>
    <w:p w14:paraId="7FFEBBF8" w14:textId="77777777" w:rsidR="00C01C91" w:rsidRPr="00BF6C4C" w:rsidRDefault="00C01C91" w:rsidP="00C01C91">
      <w:pPr>
        <w:rPr>
          <w:rFonts w:cs="Calibri"/>
          <w:sz w:val="22"/>
        </w:rPr>
      </w:pPr>
    </w:p>
    <w:p w14:paraId="6A7E1C5E" w14:textId="77777777" w:rsidR="00C01C91" w:rsidRPr="00BF6C4C" w:rsidRDefault="00C01C91" w:rsidP="00C01C91">
      <w:pPr>
        <w:rPr>
          <w:rFonts w:cs="Calibri"/>
          <w:sz w:val="22"/>
        </w:rPr>
      </w:pPr>
    </w:p>
    <w:p w14:paraId="031324FC" w14:textId="77777777" w:rsidR="00C01C91" w:rsidRPr="00BF6C4C" w:rsidRDefault="00C01C91" w:rsidP="00C01C91">
      <w:pPr>
        <w:rPr>
          <w:rFonts w:cs="Calibri"/>
          <w:sz w:val="22"/>
        </w:rPr>
      </w:pPr>
    </w:p>
    <w:p w14:paraId="107E7B11" w14:textId="77777777" w:rsidR="00C01C91" w:rsidRPr="00BF6C4C" w:rsidRDefault="00C01C91" w:rsidP="00C01C91">
      <w:pPr>
        <w:rPr>
          <w:rFonts w:cs="Calibri"/>
          <w:sz w:val="22"/>
        </w:rPr>
      </w:pPr>
    </w:p>
    <w:p w14:paraId="1ED9EC73" w14:textId="77777777" w:rsidR="004861AD" w:rsidRDefault="004861AD" w:rsidP="00C01C91">
      <w:pPr>
        <w:pStyle w:val="2anexosIMRR"/>
        <w:rPr>
          <w:rFonts w:cs="Calibri"/>
          <w:sz w:val="48"/>
          <w:szCs w:val="52"/>
        </w:rPr>
      </w:pPr>
      <w:bookmarkStart w:id="61" w:name="_Toc168473286"/>
    </w:p>
    <w:p w14:paraId="5F43F266" w14:textId="747A9CAF" w:rsidR="00E554AE" w:rsidRPr="00C01C91" w:rsidRDefault="009A5E42" w:rsidP="00C01C91">
      <w:pPr>
        <w:pStyle w:val="2anexosIMRR"/>
        <w:rPr>
          <w:rFonts w:cs="Calibri"/>
          <w:sz w:val="48"/>
          <w:szCs w:val="52"/>
        </w:rPr>
      </w:pPr>
      <w:r w:rsidRPr="00C01C91">
        <w:rPr>
          <w:rFonts w:cs="Calibri"/>
          <w:sz w:val="48"/>
          <w:szCs w:val="52"/>
        </w:rPr>
        <w:t xml:space="preserve">Anexo </w:t>
      </w:r>
      <w:r w:rsidR="004130A7" w:rsidRPr="00C01C91">
        <w:rPr>
          <w:rFonts w:cs="Calibri"/>
          <w:sz w:val="48"/>
          <w:szCs w:val="52"/>
        </w:rPr>
        <w:t>I</w:t>
      </w:r>
      <w:r w:rsidR="009F0C82" w:rsidRPr="00C01C91">
        <w:rPr>
          <w:rFonts w:cs="Calibri"/>
          <w:sz w:val="48"/>
          <w:szCs w:val="52"/>
        </w:rPr>
        <w:t>. D</w:t>
      </w:r>
      <w:r w:rsidR="00D37CBD" w:rsidRPr="00C01C91">
        <w:rPr>
          <w:rFonts w:cs="Calibri"/>
          <w:sz w:val="48"/>
          <w:szCs w:val="52"/>
        </w:rPr>
        <w:t>etalle</w:t>
      </w:r>
      <w:r w:rsidR="009F0C82" w:rsidRPr="00C01C91">
        <w:rPr>
          <w:rFonts w:cs="Calibri"/>
          <w:sz w:val="48"/>
          <w:szCs w:val="52"/>
        </w:rPr>
        <w:t xml:space="preserve"> </w:t>
      </w:r>
      <w:r w:rsidR="00D37CBD" w:rsidRPr="00C01C91">
        <w:rPr>
          <w:rFonts w:cs="Calibri"/>
          <w:sz w:val="48"/>
          <w:szCs w:val="52"/>
        </w:rPr>
        <w:t xml:space="preserve">de </w:t>
      </w:r>
      <w:r w:rsidR="0058334E" w:rsidRPr="00C01C91">
        <w:rPr>
          <w:rFonts w:cs="Calibri"/>
          <w:sz w:val="48"/>
          <w:szCs w:val="52"/>
        </w:rPr>
        <w:t>Adra</w:t>
      </w:r>
      <w:bookmarkEnd w:id="61"/>
    </w:p>
    <w:p w14:paraId="4CB71EE0" w14:textId="7E264302" w:rsidR="00571254" w:rsidRPr="00BF6C4C" w:rsidRDefault="000B2EF7" w:rsidP="004C7ECC">
      <w:pPr>
        <w:jc w:val="center"/>
        <w:rPr>
          <w:rFonts w:cs="Calibri"/>
          <w:b/>
          <w:sz w:val="22"/>
        </w:rPr>
      </w:pPr>
      <w:r w:rsidRPr="0059358F">
        <w:rPr>
          <w:rFonts w:cs="Calibri"/>
          <w:b/>
          <w:noProof/>
          <w:sz w:val="22"/>
          <w:lang w:eastAsia="es-ES"/>
        </w:rPr>
        <mc:AlternateContent>
          <mc:Choice Requires="wps">
            <w:drawing>
              <wp:anchor distT="0" distB="0" distL="114300" distR="114300" simplePos="0" relativeHeight="251657216" behindDoc="0" locked="0" layoutInCell="1" allowOverlap="1" wp14:anchorId="7B1217CC" wp14:editId="142F85A2">
                <wp:simplePos x="0" y="0"/>
                <wp:positionH relativeFrom="column">
                  <wp:posOffset>1630045</wp:posOffset>
                </wp:positionH>
                <wp:positionV relativeFrom="paragraph">
                  <wp:posOffset>4853940</wp:posOffset>
                </wp:positionV>
                <wp:extent cx="2501265" cy="1089025"/>
                <wp:effectExtent l="10795" t="5715" r="12065" b="1016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92D2711" id="Rectangle 22" o:spid="_x0000_s1026" style="position:absolute;margin-left:128.35pt;margin-top:382.2pt;width:196.95pt;height:8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" strokecolor="white"/>
            </w:pict>
          </mc:Fallback>
        </mc:AlternateContent>
      </w:r>
      <w:r w:rsidR="00CC131B" w:rsidRPr="00BF6C4C">
        <w:rPr>
          <w:rFonts w:cs="Calibri"/>
          <w:b/>
          <w:sz w:val="22"/>
        </w:rPr>
        <w:br w:type="page"/>
      </w:r>
      <w:r w:rsidR="004C7ECC" w:rsidRPr="00BF6C4C">
        <w:rPr>
          <w:rFonts w:cs="Calibri"/>
          <w:b/>
          <w:sz w:val="22"/>
        </w:rPr>
        <w:lastRenderedPageBreak/>
        <w:t>ADRA</w:t>
      </w:r>
      <w:r w:rsidR="00D8730E" w:rsidRPr="00BF6C4C">
        <w:rPr>
          <w:rFonts w:cs="Calibri"/>
          <w:b/>
          <w:sz w:val="22"/>
        </w:rPr>
        <w:t xml:space="preserve">. </w:t>
      </w:r>
      <w:r w:rsidR="004C7ECC" w:rsidRPr="00BF6C4C">
        <w:rPr>
          <w:rFonts w:cs="Calibri"/>
          <w:b/>
          <w:sz w:val="22"/>
        </w:rPr>
        <w:t>PERIO</w:t>
      </w:r>
      <w:r w:rsidR="00DA7E5A" w:rsidRPr="00BF6C4C">
        <w:rPr>
          <w:rFonts w:cs="Calibri"/>
          <w:b/>
          <w:sz w:val="22"/>
        </w:rPr>
        <w:t>DI</w:t>
      </w:r>
      <w:r w:rsidR="004C7ECC" w:rsidRPr="00BF6C4C">
        <w:rPr>
          <w:rFonts w:cs="Calibri"/>
          <w:b/>
          <w:sz w:val="22"/>
        </w:rPr>
        <w:t>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8"/>
        <w:gridCol w:w="2582"/>
        <w:gridCol w:w="2337"/>
        <w:gridCol w:w="812"/>
        <w:gridCol w:w="814"/>
        <w:gridCol w:w="812"/>
        <w:gridCol w:w="815"/>
      </w:tblGrid>
      <w:tr w:rsidR="00D37CBD" w:rsidRPr="00BF6C4C" w14:paraId="2DBF87ED" w14:textId="77777777" w:rsidTr="00830447">
        <w:trPr>
          <w:trHeight w:val="340"/>
          <w:jc w:val="center"/>
        </w:trPr>
        <w:tc>
          <w:tcPr>
            <w:tcW w:w="490" w:type="pct"/>
            <w:shd w:val="clear" w:color="000000" w:fill="DDEBF7"/>
            <w:vAlign w:val="center"/>
            <w:hideMark/>
          </w:tcPr>
          <w:p w14:paraId="28285FD4"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425" w:type="pct"/>
            <w:shd w:val="clear" w:color="000000" w:fill="DDEBF7"/>
            <w:noWrap/>
            <w:vAlign w:val="center"/>
            <w:hideMark/>
          </w:tcPr>
          <w:p w14:paraId="2FF1036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290" w:type="pct"/>
            <w:shd w:val="clear" w:color="000000" w:fill="DDEBF7"/>
            <w:vAlign w:val="center"/>
            <w:hideMark/>
          </w:tcPr>
          <w:p w14:paraId="4C1D94BC" w14:textId="77777777" w:rsidR="006273F3" w:rsidRPr="00BF6C4C" w:rsidRDefault="006273F3" w:rsidP="00571254">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448" w:type="pct"/>
            <w:shd w:val="clear" w:color="000000" w:fill="DDEBF7"/>
            <w:vAlign w:val="center"/>
            <w:hideMark/>
          </w:tcPr>
          <w:p w14:paraId="25DFE137"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PCe</w:t>
            </w:r>
          </w:p>
        </w:tc>
        <w:tc>
          <w:tcPr>
            <w:tcW w:w="449" w:type="pct"/>
            <w:shd w:val="clear" w:color="000000" w:fill="DDEBF7"/>
            <w:vAlign w:val="center"/>
            <w:hideMark/>
          </w:tcPr>
          <w:p w14:paraId="18CFCA8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PCs</w:t>
            </w:r>
          </w:p>
        </w:tc>
        <w:tc>
          <w:tcPr>
            <w:tcW w:w="448" w:type="pct"/>
            <w:shd w:val="clear" w:color="000000" w:fill="DDEBF7"/>
            <w:vAlign w:val="center"/>
            <w:hideMark/>
          </w:tcPr>
          <w:p w14:paraId="769A7FAD"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450" w:type="pct"/>
            <w:shd w:val="clear" w:color="000000" w:fill="DDEBF7"/>
            <w:vAlign w:val="center"/>
            <w:hideMark/>
          </w:tcPr>
          <w:p w14:paraId="202104BD"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AÑO </w:t>
            </w:r>
          </w:p>
        </w:tc>
      </w:tr>
      <w:tr w:rsidR="006273F3" w:rsidRPr="00BF6C4C" w14:paraId="3010653D" w14:textId="77777777" w:rsidTr="00830447">
        <w:trPr>
          <w:trHeight w:val="340"/>
          <w:jc w:val="center"/>
        </w:trPr>
        <w:tc>
          <w:tcPr>
            <w:tcW w:w="5000" w:type="pct"/>
            <w:gridSpan w:val="7"/>
            <w:shd w:val="clear" w:color="000000" w:fill="9BC2E6"/>
            <w:vAlign w:val="center"/>
            <w:hideMark/>
          </w:tcPr>
          <w:p w14:paraId="27CE4A9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Normas de emisión en EDAR - Autorización de vertido </w:t>
            </w:r>
          </w:p>
        </w:tc>
      </w:tr>
      <w:tr w:rsidR="00D37CBD" w:rsidRPr="00BF6C4C" w14:paraId="4E24B27B" w14:textId="77777777" w:rsidTr="00830447">
        <w:trPr>
          <w:trHeight w:val="340"/>
          <w:jc w:val="center"/>
        </w:trPr>
        <w:tc>
          <w:tcPr>
            <w:tcW w:w="490" w:type="pct"/>
            <w:vMerge w:val="restart"/>
            <w:shd w:val="clear" w:color="auto" w:fill="auto"/>
            <w:textDirection w:val="btLr"/>
            <w:vAlign w:val="center"/>
            <w:hideMark/>
          </w:tcPr>
          <w:p w14:paraId="00089B99"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425" w:type="pct"/>
            <w:shd w:val="clear" w:color="auto" w:fill="auto"/>
            <w:noWrap/>
            <w:vAlign w:val="center"/>
            <w:hideMark/>
          </w:tcPr>
          <w:p w14:paraId="6545E62A"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Caudal</w:t>
            </w:r>
          </w:p>
        </w:tc>
        <w:tc>
          <w:tcPr>
            <w:tcW w:w="1290" w:type="pct"/>
            <w:vMerge w:val="restart"/>
            <w:shd w:val="clear" w:color="auto" w:fill="auto"/>
            <w:noWrap/>
            <w:vAlign w:val="center"/>
            <w:hideMark/>
          </w:tcPr>
          <w:p w14:paraId="459BD23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Semanal </w:t>
            </w:r>
          </w:p>
        </w:tc>
        <w:tc>
          <w:tcPr>
            <w:tcW w:w="448" w:type="pct"/>
            <w:shd w:val="clear" w:color="auto" w:fill="auto"/>
            <w:noWrap/>
            <w:vAlign w:val="center"/>
            <w:hideMark/>
          </w:tcPr>
          <w:p w14:paraId="05DB8FB9"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5325719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5E838F5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81EBC24"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44659235" w14:textId="77777777" w:rsidTr="00830447">
        <w:trPr>
          <w:trHeight w:val="340"/>
          <w:jc w:val="center"/>
        </w:trPr>
        <w:tc>
          <w:tcPr>
            <w:tcW w:w="490" w:type="pct"/>
            <w:vMerge/>
            <w:vAlign w:val="center"/>
            <w:hideMark/>
          </w:tcPr>
          <w:p w14:paraId="70DFE6D5"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8A76486"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pH </w:t>
            </w:r>
          </w:p>
        </w:tc>
        <w:tc>
          <w:tcPr>
            <w:tcW w:w="1290" w:type="pct"/>
            <w:vMerge/>
            <w:vAlign w:val="center"/>
            <w:hideMark/>
          </w:tcPr>
          <w:p w14:paraId="28C85F4B"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9FC8854"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5806CE5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1825BE1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AF92DF9"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786C72D5" w14:textId="77777777" w:rsidTr="00830447">
        <w:trPr>
          <w:trHeight w:val="340"/>
          <w:jc w:val="center"/>
        </w:trPr>
        <w:tc>
          <w:tcPr>
            <w:tcW w:w="490" w:type="pct"/>
            <w:vMerge/>
            <w:vAlign w:val="center"/>
            <w:hideMark/>
          </w:tcPr>
          <w:p w14:paraId="07A6D2B3"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5EDCF88"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290" w:type="pct"/>
            <w:vMerge/>
            <w:vAlign w:val="center"/>
            <w:hideMark/>
          </w:tcPr>
          <w:p w14:paraId="2F3F5838"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C281E9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1A2A037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58D47F3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6B2152A5"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6D4DBF74" w14:textId="77777777" w:rsidTr="00830447">
        <w:trPr>
          <w:trHeight w:val="340"/>
          <w:jc w:val="center"/>
        </w:trPr>
        <w:tc>
          <w:tcPr>
            <w:tcW w:w="490" w:type="pct"/>
            <w:vMerge/>
            <w:vAlign w:val="center"/>
            <w:hideMark/>
          </w:tcPr>
          <w:p w14:paraId="737E4EFC"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4FA91241" w14:textId="77777777" w:rsidR="006273F3" w:rsidRPr="00BF6C4C" w:rsidRDefault="006273F3" w:rsidP="00571254">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290" w:type="pct"/>
            <w:vMerge/>
            <w:vAlign w:val="center"/>
            <w:hideMark/>
          </w:tcPr>
          <w:p w14:paraId="242E396E"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C5E076E"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5E4FD1F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3736C3C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4B00807B"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34E91351" w14:textId="77777777" w:rsidTr="00830447">
        <w:trPr>
          <w:trHeight w:val="340"/>
          <w:jc w:val="center"/>
        </w:trPr>
        <w:tc>
          <w:tcPr>
            <w:tcW w:w="490" w:type="pct"/>
            <w:vMerge/>
            <w:vAlign w:val="center"/>
            <w:hideMark/>
          </w:tcPr>
          <w:p w14:paraId="5AB6BE00"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FA3DF6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DQO</w:t>
            </w:r>
          </w:p>
        </w:tc>
        <w:tc>
          <w:tcPr>
            <w:tcW w:w="1290" w:type="pct"/>
            <w:vMerge/>
            <w:vAlign w:val="center"/>
            <w:hideMark/>
          </w:tcPr>
          <w:p w14:paraId="3CBDCD8E"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8838C5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9" w:type="pct"/>
            <w:shd w:val="clear" w:color="auto" w:fill="auto"/>
            <w:noWrap/>
            <w:vAlign w:val="center"/>
            <w:hideMark/>
          </w:tcPr>
          <w:p w14:paraId="49ABB19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52</w:t>
            </w:r>
          </w:p>
        </w:tc>
        <w:tc>
          <w:tcPr>
            <w:tcW w:w="448" w:type="pct"/>
            <w:shd w:val="clear" w:color="auto" w:fill="auto"/>
            <w:noWrap/>
            <w:vAlign w:val="center"/>
            <w:hideMark/>
          </w:tcPr>
          <w:p w14:paraId="5AC8820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930819C"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D37CBD" w:rsidRPr="00BF6C4C" w14:paraId="0E42CC28" w14:textId="77777777" w:rsidTr="00830447">
        <w:trPr>
          <w:trHeight w:val="340"/>
          <w:jc w:val="center"/>
        </w:trPr>
        <w:tc>
          <w:tcPr>
            <w:tcW w:w="490" w:type="pct"/>
            <w:vMerge w:val="restart"/>
            <w:shd w:val="clear" w:color="auto" w:fill="auto"/>
            <w:textDirection w:val="btLr"/>
            <w:vAlign w:val="center"/>
            <w:hideMark/>
          </w:tcPr>
          <w:p w14:paraId="6C96D580"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425" w:type="pct"/>
            <w:shd w:val="clear" w:color="auto" w:fill="auto"/>
            <w:noWrap/>
            <w:vAlign w:val="center"/>
            <w:hideMark/>
          </w:tcPr>
          <w:p w14:paraId="71898FD9"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290" w:type="pct"/>
            <w:vMerge w:val="restart"/>
            <w:shd w:val="clear" w:color="auto" w:fill="auto"/>
            <w:vAlign w:val="center"/>
            <w:hideMark/>
          </w:tcPr>
          <w:p w14:paraId="45607DE1" w14:textId="77777777" w:rsidR="00571254" w:rsidRPr="00BF6C4C" w:rsidRDefault="00571254" w:rsidP="00571254">
            <w:pPr>
              <w:suppressAutoHyphens w:val="0"/>
              <w:spacing w:after="0" w:line="240" w:lineRule="auto"/>
              <w:jc w:val="center"/>
              <w:rPr>
                <w:rFonts w:eastAsia="Times New Roman" w:cs="Calibri"/>
                <w:color w:val="000000"/>
                <w:sz w:val="20"/>
                <w:szCs w:val="20"/>
                <w:lang w:val="en-GB" w:eastAsia="es-ES"/>
              </w:rPr>
            </w:pPr>
            <w:r w:rsidRPr="00BF6C4C">
              <w:rPr>
                <w:rFonts w:eastAsia="Times New Roman" w:cs="Calibri"/>
                <w:color w:val="000000"/>
                <w:sz w:val="20"/>
                <w:szCs w:val="20"/>
                <w:lang w:val="en-GB" w:eastAsia="es-ES"/>
              </w:rPr>
              <w:t>Bimestral</w:t>
            </w:r>
          </w:p>
          <w:p w14:paraId="21C9F8EE" w14:textId="77777777" w:rsidR="00571254" w:rsidRPr="00BF6C4C" w:rsidRDefault="00571254" w:rsidP="00571254">
            <w:pPr>
              <w:suppressAutoHyphens w:val="0"/>
              <w:spacing w:after="0" w:line="240" w:lineRule="auto"/>
              <w:jc w:val="center"/>
              <w:rPr>
                <w:rFonts w:eastAsia="Times New Roman" w:cs="Calibri"/>
                <w:color w:val="000000"/>
                <w:sz w:val="20"/>
                <w:szCs w:val="20"/>
                <w:lang w:val="en-GB" w:eastAsia="es-ES"/>
              </w:rPr>
            </w:pPr>
            <w:r w:rsidRPr="00BF6C4C">
              <w:rPr>
                <w:rFonts w:eastAsia="Times New Roman" w:cs="Calibri"/>
                <w:color w:val="000000"/>
                <w:sz w:val="20"/>
                <w:szCs w:val="20"/>
                <w:lang w:val="en-GB" w:eastAsia="es-ES"/>
              </w:rPr>
              <w:t>(Oct - May</w:t>
            </w:r>
            <w:r w:rsidR="006273F3" w:rsidRPr="00BF6C4C">
              <w:rPr>
                <w:rFonts w:eastAsia="Times New Roman" w:cs="Calibri"/>
                <w:color w:val="000000"/>
                <w:sz w:val="20"/>
                <w:szCs w:val="20"/>
                <w:lang w:val="en-GB" w:eastAsia="es-ES"/>
              </w:rPr>
              <w:t xml:space="preserve">) </w:t>
            </w:r>
          </w:p>
          <w:p w14:paraId="5C5F9448" w14:textId="77777777" w:rsidR="00571254" w:rsidRPr="00BF6C4C" w:rsidRDefault="00571254" w:rsidP="00571254">
            <w:pPr>
              <w:suppressAutoHyphens w:val="0"/>
              <w:spacing w:after="0" w:line="240" w:lineRule="auto"/>
              <w:jc w:val="center"/>
              <w:rPr>
                <w:rFonts w:eastAsia="Times New Roman" w:cs="Calibri"/>
                <w:color w:val="000000"/>
                <w:sz w:val="20"/>
                <w:szCs w:val="20"/>
                <w:lang w:val="en-GB" w:eastAsia="es-ES"/>
              </w:rPr>
            </w:pPr>
          </w:p>
          <w:p w14:paraId="59C8757B" w14:textId="77777777" w:rsidR="00571254" w:rsidRPr="00BF6C4C" w:rsidRDefault="006273F3" w:rsidP="00571254">
            <w:pPr>
              <w:suppressAutoHyphens w:val="0"/>
              <w:spacing w:after="0" w:line="240" w:lineRule="auto"/>
              <w:jc w:val="center"/>
              <w:rPr>
                <w:rFonts w:eastAsia="Times New Roman" w:cs="Calibri"/>
                <w:color w:val="000000"/>
                <w:sz w:val="20"/>
                <w:szCs w:val="20"/>
                <w:lang w:val="en-GB" w:eastAsia="es-ES"/>
              </w:rPr>
            </w:pPr>
            <w:r w:rsidRPr="00BF6C4C">
              <w:rPr>
                <w:rFonts w:eastAsia="Times New Roman" w:cs="Calibri"/>
                <w:color w:val="000000"/>
                <w:sz w:val="20"/>
                <w:szCs w:val="20"/>
                <w:lang w:val="en-GB" w:eastAsia="es-ES"/>
              </w:rPr>
              <w:t xml:space="preserve">Mensual </w:t>
            </w:r>
          </w:p>
          <w:p w14:paraId="7A4FDC07" w14:textId="77777777" w:rsidR="006273F3" w:rsidRPr="00BF6C4C" w:rsidRDefault="00571254" w:rsidP="00571254">
            <w:pPr>
              <w:suppressAutoHyphens w:val="0"/>
              <w:spacing w:after="0" w:line="240" w:lineRule="auto"/>
              <w:jc w:val="center"/>
              <w:rPr>
                <w:rFonts w:eastAsia="Times New Roman" w:cs="Calibri"/>
                <w:color w:val="000000"/>
                <w:sz w:val="20"/>
                <w:szCs w:val="20"/>
                <w:lang w:val="en-GB" w:eastAsia="es-ES"/>
              </w:rPr>
            </w:pPr>
            <w:r w:rsidRPr="00BF6C4C">
              <w:rPr>
                <w:rFonts w:eastAsia="Times New Roman" w:cs="Calibri"/>
                <w:color w:val="000000"/>
                <w:sz w:val="20"/>
                <w:szCs w:val="20"/>
                <w:lang w:val="en-GB" w:eastAsia="es-ES"/>
              </w:rPr>
              <w:t>(Jun - S</w:t>
            </w:r>
            <w:r w:rsidR="006273F3" w:rsidRPr="00BF6C4C">
              <w:rPr>
                <w:rFonts w:eastAsia="Times New Roman" w:cs="Calibri"/>
                <w:color w:val="000000"/>
                <w:sz w:val="20"/>
                <w:szCs w:val="20"/>
                <w:lang w:val="en-GB" w:eastAsia="es-ES"/>
              </w:rPr>
              <w:t>ep)</w:t>
            </w:r>
          </w:p>
        </w:tc>
        <w:tc>
          <w:tcPr>
            <w:tcW w:w="448" w:type="pct"/>
            <w:shd w:val="clear" w:color="auto" w:fill="auto"/>
            <w:noWrap/>
            <w:vAlign w:val="center"/>
            <w:hideMark/>
          </w:tcPr>
          <w:p w14:paraId="64B8EB6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252BE02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1F431D2C"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6CC2F520"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661092C9" w14:textId="77777777" w:rsidTr="00830447">
        <w:trPr>
          <w:trHeight w:val="340"/>
          <w:jc w:val="center"/>
        </w:trPr>
        <w:tc>
          <w:tcPr>
            <w:tcW w:w="490" w:type="pct"/>
            <w:vMerge/>
            <w:vAlign w:val="center"/>
            <w:hideMark/>
          </w:tcPr>
          <w:p w14:paraId="339ED401"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6F37EA0D"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290" w:type="pct"/>
            <w:vMerge/>
            <w:vAlign w:val="center"/>
            <w:hideMark/>
          </w:tcPr>
          <w:p w14:paraId="4F1ADDB2"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4B7E1EF"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2D6379B9"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5C41774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6892300"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75D99A61" w14:textId="77777777" w:rsidTr="00830447">
        <w:trPr>
          <w:trHeight w:val="340"/>
          <w:jc w:val="center"/>
        </w:trPr>
        <w:tc>
          <w:tcPr>
            <w:tcW w:w="490" w:type="pct"/>
            <w:vMerge/>
            <w:vAlign w:val="center"/>
            <w:hideMark/>
          </w:tcPr>
          <w:p w14:paraId="24DC166B"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A54C1D7" w14:textId="77777777" w:rsidR="006273F3" w:rsidRPr="00BF6C4C" w:rsidRDefault="00781442" w:rsidP="00571254">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Amonio</w:t>
            </w:r>
          </w:p>
        </w:tc>
        <w:tc>
          <w:tcPr>
            <w:tcW w:w="1290" w:type="pct"/>
            <w:vMerge/>
            <w:vAlign w:val="center"/>
            <w:hideMark/>
          </w:tcPr>
          <w:p w14:paraId="109D2D13"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78D6EED1"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6894BB9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2CEE614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015F80B"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13BC5724" w14:textId="77777777" w:rsidTr="00830447">
        <w:trPr>
          <w:trHeight w:val="340"/>
          <w:jc w:val="center"/>
        </w:trPr>
        <w:tc>
          <w:tcPr>
            <w:tcW w:w="490" w:type="pct"/>
            <w:vMerge/>
            <w:vAlign w:val="center"/>
            <w:hideMark/>
          </w:tcPr>
          <w:p w14:paraId="38047A05"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EC9D22F" w14:textId="77777777" w:rsidR="006273F3" w:rsidRPr="00BF6C4C" w:rsidRDefault="00781442"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Nitratos</w:t>
            </w:r>
          </w:p>
        </w:tc>
        <w:tc>
          <w:tcPr>
            <w:tcW w:w="1290" w:type="pct"/>
            <w:vMerge/>
            <w:vAlign w:val="center"/>
            <w:hideMark/>
          </w:tcPr>
          <w:p w14:paraId="3F9109AD"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3A2CF8F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6A5790F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3C60416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3B9A35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2338AE83" w14:textId="77777777" w:rsidTr="00830447">
        <w:trPr>
          <w:trHeight w:val="340"/>
          <w:jc w:val="center"/>
        </w:trPr>
        <w:tc>
          <w:tcPr>
            <w:tcW w:w="490" w:type="pct"/>
            <w:vMerge/>
            <w:vAlign w:val="center"/>
            <w:hideMark/>
          </w:tcPr>
          <w:p w14:paraId="3B67B055"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3E485D2" w14:textId="77777777" w:rsidR="006273F3" w:rsidRPr="00BF6C4C" w:rsidRDefault="00781442"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Nitritos</w:t>
            </w:r>
          </w:p>
        </w:tc>
        <w:tc>
          <w:tcPr>
            <w:tcW w:w="1290" w:type="pct"/>
            <w:vMerge/>
            <w:vAlign w:val="center"/>
            <w:hideMark/>
          </w:tcPr>
          <w:p w14:paraId="40EE9411"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BB334A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44F7DAC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73903A7C"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F20AA7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05D2CFE4" w14:textId="77777777" w:rsidTr="00830447">
        <w:trPr>
          <w:trHeight w:val="340"/>
          <w:jc w:val="center"/>
        </w:trPr>
        <w:tc>
          <w:tcPr>
            <w:tcW w:w="490" w:type="pct"/>
            <w:vMerge/>
            <w:vAlign w:val="center"/>
            <w:hideMark/>
          </w:tcPr>
          <w:p w14:paraId="508BA73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89BAC39"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Nitrógeno total </w:t>
            </w:r>
          </w:p>
        </w:tc>
        <w:tc>
          <w:tcPr>
            <w:tcW w:w="1290" w:type="pct"/>
            <w:vMerge/>
            <w:vAlign w:val="center"/>
            <w:hideMark/>
          </w:tcPr>
          <w:p w14:paraId="272AD11D"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30A5072C"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4611015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156C7491"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CC0A6FA"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738FA59F" w14:textId="77777777" w:rsidTr="00830447">
        <w:trPr>
          <w:trHeight w:val="340"/>
          <w:jc w:val="center"/>
        </w:trPr>
        <w:tc>
          <w:tcPr>
            <w:tcW w:w="490" w:type="pct"/>
            <w:vMerge/>
            <w:vAlign w:val="center"/>
            <w:hideMark/>
          </w:tcPr>
          <w:p w14:paraId="037E161A"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722A6BC"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290" w:type="pct"/>
            <w:vMerge/>
            <w:vAlign w:val="center"/>
            <w:hideMark/>
          </w:tcPr>
          <w:p w14:paraId="2763321F"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3868F1A"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7C2CA8F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585BFC3A"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BE822E5"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4C4368AA" w14:textId="77777777" w:rsidTr="00830447">
        <w:trPr>
          <w:trHeight w:val="340"/>
          <w:jc w:val="center"/>
        </w:trPr>
        <w:tc>
          <w:tcPr>
            <w:tcW w:w="490" w:type="pct"/>
            <w:vMerge/>
            <w:vAlign w:val="center"/>
            <w:hideMark/>
          </w:tcPr>
          <w:p w14:paraId="68D1BD52"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158D6AB" w14:textId="77777777" w:rsidR="006273F3" w:rsidRPr="00BF6C4C" w:rsidRDefault="006273F3" w:rsidP="00571254">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Ortofosfato</w:t>
            </w:r>
          </w:p>
        </w:tc>
        <w:tc>
          <w:tcPr>
            <w:tcW w:w="1290" w:type="pct"/>
            <w:vMerge/>
            <w:vAlign w:val="center"/>
            <w:hideMark/>
          </w:tcPr>
          <w:p w14:paraId="58303CD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4D9A81A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9" w:type="pct"/>
            <w:shd w:val="clear" w:color="auto" w:fill="auto"/>
            <w:noWrap/>
            <w:vAlign w:val="center"/>
            <w:hideMark/>
          </w:tcPr>
          <w:p w14:paraId="3B6BFDEA"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448" w:type="pct"/>
            <w:shd w:val="clear" w:color="auto" w:fill="auto"/>
            <w:noWrap/>
            <w:vAlign w:val="center"/>
            <w:hideMark/>
          </w:tcPr>
          <w:p w14:paraId="38F8E09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3ECCA785"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1A2B4152" w14:textId="77777777" w:rsidTr="00830447">
        <w:trPr>
          <w:trHeight w:val="340"/>
          <w:jc w:val="center"/>
        </w:trPr>
        <w:tc>
          <w:tcPr>
            <w:tcW w:w="490" w:type="pct"/>
            <w:vMerge w:val="restart"/>
            <w:shd w:val="clear" w:color="auto" w:fill="auto"/>
            <w:textDirection w:val="btLr"/>
            <w:vAlign w:val="center"/>
            <w:hideMark/>
          </w:tcPr>
          <w:p w14:paraId="5113294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425" w:type="pct"/>
            <w:shd w:val="clear" w:color="auto" w:fill="auto"/>
            <w:noWrap/>
            <w:vAlign w:val="center"/>
            <w:hideMark/>
          </w:tcPr>
          <w:p w14:paraId="67249696"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290" w:type="pct"/>
            <w:vMerge w:val="restart"/>
            <w:shd w:val="clear" w:color="auto" w:fill="auto"/>
            <w:noWrap/>
            <w:vAlign w:val="center"/>
            <w:hideMark/>
          </w:tcPr>
          <w:p w14:paraId="01B1DF0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Trimestral</w:t>
            </w:r>
          </w:p>
        </w:tc>
        <w:tc>
          <w:tcPr>
            <w:tcW w:w="448" w:type="pct"/>
            <w:shd w:val="clear" w:color="auto" w:fill="auto"/>
            <w:noWrap/>
            <w:vAlign w:val="center"/>
            <w:hideMark/>
          </w:tcPr>
          <w:p w14:paraId="1FC4A2B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5A25A2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5068C88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EE1DEB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73C8C5FC" w14:textId="77777777" w:rsidTr="00830447">
        <w:trPr>
          <w:trHeight w:val="340"/>
          <w:jc w:val="center"/>
        </w:trPr>
        <w:tc>
          <w:tcPr>
            <w:tcW w:w="490" w:type="pct"/>
            <w:vMerge/>
            <w:vAlign w:val="center"/>
            <w:hideMark/>
          </w:tcPr>
          <w:p w14:paraId="0875AAE7"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52A17AB"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290" w:type="pct"/>
            <w:vMerge/>
            <w:vAlign w:val="center"/>
            <w:hideMark/>
          </w:tcPr>
          <w:p w14:paraId="5ADAB3FE"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337EBF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63636021"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766BBB2F"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1DF8FB2E"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6FD1FB86" w14:textId="77777777" w:rsidTr="00830447">
        <w:trPr>
          <w:trHeight w:val="340"/>
          <w:jc w:val="center"/>
        </w:trPr>
        <w:tc>
          <w:tcPr>
            <w:tcW w:w="490" w:type="pct"/>
            <w:vMerge/>
            <w:vAlign w:val="center"/>
            <w:hideMark/>
          </w:tcPr>
          <w:p w14:paraId="7860502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21F0C376"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290" w:type="pct"/>
            <w:vMerge/>
            <w:vAlign w:val="center"/>
            <w:hideMark/>
          </w:tcPr>
          <w:p w14:paraId="2C875C1C"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FE57AA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19E783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3777786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7D52E2C1"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16C2EE4C" w14:textId="77777777" w:rsidTr="00830447">
        <w:trPr>
          <w:trHeight w:val="340"/>
          <w:jc w:val="center"/>
        </w:trPr>
        <w:tc>
          <w:tcPr>
            <w:tcW w:w="490" w:type="pct"/>
            <w:vMerge/>
            <w:vAlign w:val="center"/>
            <w:hideMark/>
          </w:tcPr>
          <w:p w14:paraId="65AB35CB"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743B9F29"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290" w:type="pct"/>
            <w:vMerge/>
            <w:vAlign w:val="center"/>
            <w:hideMark/>
          </w:tcPr>
          <w:p w14:paraId="2E55CFBF"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D0FA2F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BEA8EC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00744DFA"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08E00F9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1112F0E8" w14:textId="77777777" w:rsidTr="00830447">
        <w:trPr>
          <w:trHeight w:val="340"/>
          <w:jc w:val="center"/>
        </w:trPr>
        <w:tc>
          <w:tcPr>
            <w:tcW w:w="490" w:type="pct"/>
            <w:vMerge/>
            <w:vAlign w:val="center"/>
            <w:hideMark/>
          </w:tcPr>
          <w:p w14:paraId="4F3CA1C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641822E7" w14:textId="77777777" w:rsidR="006273F3" w:rsidRPr="00BF6C4C" w:rsidRDefault="00571254"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p>
        </w:tc>
        <w:tc>
          <w:tcPr>
            <w:tcW w:w="1290" w:type="pct"/>
            <w:vMerge/>
            <w:vAlign w:val="center"/>
            <w:hideMark/>
          </w:tcPr>
          <w:p w14:paraId="0CFFEFF5"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1A53D0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B232A2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1F14261B"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6306A5C9"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111E6764" w14:textId="77777777" w:rsidTr="00830447">
        <w:trPr>
          <w:trHeight w:val="340"/>
          <w:jc w:val="center"/>
        </w:trPr>
        <w:tc>
          <w:tcPr>
            <w:tcW w:w="490" w:type="pct"/>
            <w:vMerge/>
            <w:vAlign w:val="center"/>
            <w:hideMark/>
          </w:tcPr>
          <w:p w14:paraId="1EB0A270"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7954785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290" w:type="pct"/>
            <w:vMerge/>
            <w:vAlign w:val="center"/>
            <w:hideMark/>
          </w:tcPr>
          <w:p w14:paraId="38991FF5"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656BD424"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4B6569F"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12260109"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7025FB4"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357D573C" w14:textId="77777777" w:rsidTr="00830447">
        <w:trPr>
          <w:trHeight w:val="340"/>
          <w:jc w:val="center"/>
        </w:trPr>
        <w:tc>
          <w:tcPr>
            <w:tcW w:w="490" w:type="pct"/>
            <w:vMerge/>
            <w:vAlign w:val="center"/>
            <w:hideMark/>
          </w:tcPr>
          <w:p w14:paraId="5671297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4E518929"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290" w:type="pct"/>
            <w:vMerge/>
            <w:vAlign w:val="center"/>
            <w:hideMark/>
          </w:tcPr>
          <w:p w14:paraId="2907C130"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98B195E"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858F73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8" w:type="pct"/>
            <w:shd w:val="clear" w:color="auto" w:fill="auto"/>
            <w:noWrap/>
            <w:vAlign w:val="center"/>
            <w:hideMark/>
          </w:tcPr>
          <w:p w14:paraId="6810476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538F24A3"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5616D048" w14:textId="77777777" w:rsidTr="00830447">
        <w:trPr>
          <w:trHeight w:val="340"/>
          <w:jc w:val="center"/>
        </w:trPr>
        <w:tc>
          <w:tcPr>
            <w:tcW w:w="490" w:type="pct"/>
            <w:vMerge w:val="restart"/>
            <w:shd w:val="clear" w:color="auto" w:fill="auto"/>
            <w:textDirection w:val="btLr"/>
            <w:vAlign w:val="center"/>
            <w:hideMark/>
          </w:tcPr>
          <w:p w14:paraId="2488605B"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w:t>
            </w:r>
          </w:p>
        </w:tc>
        <w:tc>
          <w:tcPr>
            <w:tcW w:w="1425" w:type="pct"/>
            <w:shd w:val="clear" w:color="auto" w:fill="auto"/>
            <w:noWrap/>
            <w:vAlign w:val="center"/>
            <w:hideMark/>
          </w:tcPr>
          <w:p w14:paraId="1EE54872"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Lindano </w:t>
            </w:r>
          </w:p>
        </w:tc>
        <w:tc>
          <w:tcPr>
            <w:tcW w:w="1290" w:type="pct"/>
            <w:vMerge w:val="restart"/>
            <w:shd w:val="clear" w:color="auto" w:fill="auto"/>
            <w:vAlign w:val="center"/>
            <w:hideMark/>
          </w:tcPr>
          <w:p w14:paraId="5D18F888"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tc>
        <w:tc>
          <w:tcPr>
            <w:tcW w:w="448" w:type="pct"/>
            <w:shd w:val="clear" w:color="auto" w:fill="auto"/>
            <w:noWrap/>
            <w:vAlign w:val="center"/>
            <w:hideMark/>
          </w:tcPr>
          <w:p w14:paraId="22035F5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66C34BC"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8" w:type="pct"/>
            <w:shd w:val="clear" w:color="auto" w:fill="auto"/>
            <w:noWrap/>
            <w:vAlign w:val="center"/>
            <w:hideMark/>
          </w:tcPr>
          <w:p w14:paraId="303004BD"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3D3284A0"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493D9253" w14:textId="77777777" w:rsidTr="00830447">
        <w:trPr>
          <w:trHeight w:val="340"/>
          <w:jc w:val="center"/>
        </w:trPr>
        <w:tc>
          <w:tcPr>
            <w:tcW w:w="490" w:type="pct"/>
            <w:vMerge/>
            <w:vAlign w:val="center"/>
            <w:hideMark/>
          </w:tcPr>
          <w:p w14:paraId="4441320C"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429D2AD"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PCBs</w:t>
            </w:r>
          </w:p>
        </w:tc>
        <w:tc>
          <w:tcPr>
            <w:tcW w:w="1290" w:type="pct"/>
            <w:vMerge/>
            <w:vAlign w:val="center"/>
            <w:hideMark/>
          </w:tcPr>
          <w:p w14:paraId="2383E1EF"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57F5250"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0857B49"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8" w:type="pct"/>
            <w:shd w:val="clear" w:color="auto" w:fill="auto"/>
            <w:noWrap/>
            <w:vAlign w:val="center"/>
            <w:hideMark/>
          </w:tcPr>
          <w:p w14:paraId="2BD79083"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07CFC823"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78B2BEA2" w14:textId="77777777" w:rsidTr="00830447">
        <w:trPr>
          <w:trHeight w:val="340"/>
          <w:jc w:val="center"/>
        </w:trPr>
        <w:tc>
          <w:tcPr>
            <w:tcW w:w="490" w:type="pct"/>
            <w:vMerge/>
            <w:vAlign w:val="center"/>
            <w:hideMark/>
          </w:tcPr>
          <w:p w14:paraId="5A23490D"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vAlign w:val="center"/>
            <w:hideMark/>
          </w:tcPr>
          <w:p w14:paraId="16B65BD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HAP </w:t>
            </w:r>
          </w:p>
        </w:tc>
        <w:tc>
          <w:tcPr>
            <w:tcW w:w="1290" w:type="pct"/>
            <w:vMerge/>
            <w:vAlign w:val="center"/>
            <w:hideMark/>
          </w:tcPr>
          <w:p w14:paraId="6CEDA144"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735091F4"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4FC3F57"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8" w:type="pct"/>
            <w:shd w:val="clear" w:color="auto" w:fill="auto"/>
            <w:noWrap/>
            <w:vAlign w:val="center"/>
            <w:hideMark/>
          </w:tcPr>
          <w:p w14:paraId="0C16D6A2"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6334B93A"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4353A5D4" w14:textId="77777777" w:rsidTr="00830447">
        <w:trPr>
          <w:trHeight w:val="340"/>
          <w:jc w:val="center"/>
        </w:trPr>
        <w:tc>
          <w:tcPr>
            <w:tcW w:w="490" w:type="pct"/>
            <w:vMerge/>
            <w:vAlign w:val="center"/>
            <w:hideMark/>
          </w:tcPr>
          <w:p w14:paraId="7C484183" w14:textId="77777777" w:rsidR="006273F3" w:rsidRPr="00BF6C4C" w:rsidRDefault="006273F3" w:rsidP="00571254">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7B0637BF"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Sulfuros</w:t>
            </w:r>
          </w:p>
        </w:tc>
        <w:tc>
          <w:tcPr>
            <w:tcW w:w="1290" w:type="pct"/>
            <w:vMerge/>
            <w:vAlign w:val="center"/>
            <w:hideMark/>
          </w:tcPr>
          <w:p w14:paraId="38958FA6" w14:textId="77777777" w:rsidR="006273F3" w:rsidRPr="00BF6C4C" w:rsidRDefault="006273F3" w:rsidP="00571254">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CB4B77B"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1BEFE445"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8" w:type="pct"/>
            <w:shd w:val="clear" w:color="auto" w:fill="auto"/>
            <w:noWrap/>
            <w:vAlign w:val="center"/>
            <w:hideMark/>
          </w:tcPr>
          <w:p w14:paraId="5D14E4D6" w14:textId="77777777" w:rsidR="006273F3" w:rsidRPr="00BF6C4C" w:rsidRDefault="006273F3" w:rsidP="00571254">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50" w:type="pct"/>
            <w:shd w:val="clear" w:color="auto" w:fill="auto"/>
            <w:vAlign w:val="center"/>
            <w:hideMark/>
          </w:tcPr>
          <w:p w14:paraId="059BC14F"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6273F3" w:rsidRPr="00BF6C4C" w14:paraId="4F8E962C" w14:textId="77777777" w:rsidTr="00830447">
        <w:trPr>
          <w:trHeight w:val="340"/>
          <w:jc w:val="center"/>
        </w:trPr>
        <w:tc>
          <w:tcPr>
            <w:tcW w:w="5000" w:type="pct"/>
            <w:gridSpan w:val="7"/>
            <w:shd w:val="clear" w:color="000000" w:fill="9BC2E6"/>
            <w:vAlign w:val="center"/>
            <w:hideMark/>
          </w:tcPr>
          <w:p w14:paraId="7B0D7D58" w14:textId="77777777" w:rsidR="006273F3" w:rsidRPr="00BF6C4C" w:rsidRDefault="006273F3"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833CD3" w:rsidRPr="00BF6C4C" w14:paraId="1B1C5A0D" w14:textId="77777777" w:rsidTr="00830447">
        <w:trPr>
          <w:trHeight w:val="340"/>
          <w:jc w:val="center"/>
        </w:trPr>
        <w:tc>
          <w:tcPr>
            <w:tcW w:w="490" w:type="pct"/>
            <w:vMerge w:val="restart"/>
            <w:shd w:val="clear" w:color="auto" w:fill="auto"/>
            <w:textDirection w:val="btLr"/>
            <w:vAlign w:val="center"/>
          </w:tcPr>
          <w:p w14:paraId="2C2403E8" w14:textId="77777777" w:rsidR="00833CD3" w:rsidRPr="00BF6C4C" w:rsidRDefault="00833CD3" w:rsidP="00833CD3">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7CB6A0A9"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(5 ptos muestreo)</w:t>
            </w:r>
          </w:p>
        </w:tc>
        <w:tc>
          <w:tcPr>
            <w:tcW w:w="1425" w:type="pct"/>
            <w:shd w:val="clear" w:color="auto" w:fill="auto"/>
            <w:noWrap/>
            <w:vAlign w:val="center"/>
            <w:hideMark/>
          </w:tcPr>
          <w:p w14:paraId="053E7B3E"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290" w:type="pct"/>
            <w:vMerge w:val="restart"/>
            <w:shd w:val="clear" w:color="auto" w:fill="auto"/>
            <w:vAlign w:val="center"/>
            <w:hideMark/>
          </w:tcPr>
          <w:p w14:paraId="490AB923"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Mensual</w:t>
            </w:r>
          </w:p>
          <w:p w14:paraId="3B6D55B9" w14:textId="77777777" w:rsidR="00833CD3" w:rsidRPr="00BF6C4C" w:rsidRDefault="00833CD3" w:rsidP="00833CD3">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(May, Jun, Jul y Ago)</w:t>
            </w:r>
          </w:p>
        </w:tc>
        <w:tc>
          <w:tcPr>
            <w:tcW w:w="448" w:type="pct"/>
            <w:shd w:val="clear" w:color="auto" w:fill="auto"/>
            <w:noWrap/>
            <w:vAlign w:val="center"/>
            <w:hideMark/>
          </w:tcPr>
          <w:p w14:paraId="6C7E642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7D55D73"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5F6ED5A0"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3A063497"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67F95D92" w14:textId="77777777" w:rsidTr="00830447">
        <w:trPr>
          <w:trHeight w:val="340"/>
          <w:jc w:val="center"/>
        </w:trPr>
        <w:tc>
          <w:tcPr>
            <w:tcW w:w="490" w:type="pct"/>
            <w:vMerge/>
            <w:shd w:val="clear" w:color="auto" w:fill="auto"/>
            <w:vAlign w:val="center"/>
            <w:hideMark/>
          </w:tcPr>
          <w:p w14:paraId="29B76C5B"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7CC4AB68"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290" w:type="pct"/>
            <w:vMerge/>
            <w:shd w:val="clear" w:color="auto" w:fill="auto"/>
            <w:vAlign w:val="center"/>
            <w:hideMark/>
          </w:tcPr>
          <w:p w14:paraId="1FF0B882"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70E3134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267E35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768931FB"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084F5EED"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0DEDA5E0" w14:textId="77777777" w:rsidTr="00830447">
        <w:trPr>
          <w:trHeight w:val="340"/>
          <w:jc w:val="center"/>
        </w:trPr>
        <w:tc>
          <w:tcPr>
            <w:tcW w:w="490" w:type="pct"/>
            <w:vMerge/>
            <w:shd w:val="clear" w:color="auto" w:fill="auto"/>
            <w:vAlign w:val="center"/>
            <w:hideMark/>
          </w:tcPr>
          <w:p w14:paraId="6487A213"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42618C4B"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290" w:type="pct"/>
            <w:vMerge/>
            <w:shd w:val="clear" w:color="auto" w:fill="auto"/>
            <w:vAlign w:val="center"/>
            <w:hideMark/>
          </w:tcPr>
          <w:p w14:paraId="334FE779"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1B6FD8B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2CD98A1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0939B9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29C53777"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7A57E80B" w14:textId="77777777" w:rsidTr="00830447">
        <w:trPr>
          <w:trHeight w:val="340"/>
          <w:jc w:val="center"/>
        </w:trPr>
        <w:tc>
          <w:tcPr>
            <w:tcW w:w="490" w:type="pct"/>
            <w:vMerge/>
            <w:shd w:val="clear" w:color="auto" w:fill="auto"/>
            <w:vAlign w:val="center"/>
            <w:hideMark/>
          </w:tcPr>
          <w:p w14:paraId="71014D73"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5A053521"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290" w:type="pct"/>
            <w:vMerge/>
            <w:shd w:val="clear" w:color="auto" w:fill="auto"/>
            <w:vAlign w:val="center"/>
            <w:hideMark/>
          </w:tcPr>
          <w:p w14:paraId="14D412AD"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26DD289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D6B66CD"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6C538B8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5C1DB28E"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396992BF" w14:textId="77777777" w:rsidTr="00830447">
        <w:trPr>
          <w:trHeight w:val="340"/>
          <w:jc w:val="center"/>
        </w:trPr>
        <w:tc>
          <w:tcPr>
            <w:tcW w:w="490" w:type="pct"/>
            <w:vMerge/>
            <w:shd w:val="clear" w:color="auto" w:fill="auto"/>
            <w:vAlign w:val="center"/>
            <w:hideMark/>
          </w:tcPr>
          <w:p w14:paraId="196DF4DF"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2A57C0B1"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1290" w:type="pct"/>
            <w:vMerge/>
            <w:shd w:val="clear" w:color="auto" w:fill="auto"/>
            <w:vAlign w:val="center"/>
            <w:hideMark/>
          </w:tcPr>
          <w:p w14:paraId="03880A31"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14FB9CA5"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13B52B2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284630E5"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27CE88F9"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3F7C28E2" w14:textId="77777777" w:rsidTr="00830447">
        <w:trPr>
          <w:trHeight w:val="340"/>
          <w:jc w:val="center"/>
        </w:trPr>
        <w:tc>
          <w:tcPr>
            <w:tcW w:w="490" w:type="pct"/>
            <w:vMerge/>
            <w:shd w:val="clear" w:color="auto" w:fill="auto"/>
            <w:textDirection w:val="btLr"/>
            <w:vAlign w:val="center"/>
            <w:hideMark/>
          </w:tcPr>
          <w:p w14:paraId="222F7E82" w14:textId="77777777" w:rsidR="00833CD3" w:rsidRPr="00BF6C4C" w:rsidRDefault="00833CD3" w:rsidP="00833CD3">
            <w:pPr>
              <w:suppressAutoHyphens w:val="0"/>
              <w:spacing w:after="0" w:line="240" w:lineRule="auto"/>
              <w:ind w:left="113" w:right="113"/>
              <w:jc w:val="center"/>
              <w:rPr>
                <w:rFonts w:eastAsia="Times New Roman" w:cs="Calibri"/>
                <w:b/>
                <w:bCs/>
                <w:sz w:val="20"/>
                <w:szCs w:val="20"/>
                <w:lang w:eastAsia="es-ES"/>
              </w:rPr>
            </w:pPr>
          </w:p>
        </w:tc>
        <w:tc>
          <w:tcPr>
            <w:tcW w:w="1425" w:type="pct"/>
            <w:shd w:val="clear" w:color="auto" w:fill="auto"/>
            <w:noWrap/>
            <w:vAlign w:val="center"/>
            <w:hideMark/>
          </w:tcPr>
          <w:p w14:paraId="131501E5" w14:textId="77777777" w:rsidR="00833CD3" w:rsidRPr="00BF6C4C" w:rsidRDefault="00833CD3" w:rsidP="00833CD3">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Temperatura</w:t>
            </w:r>
          </w:p>
        </w:tc>
        <w:tc>
          <w:tcPr>
            <w:tcW w:w="1290" w:type="pct"/>
            <w:vMerge/>
            <w:shd w:val="clear" w:color="auto" w:fill="auto"/>
            <w:vAlign w:val="center"/>
            <w:hideMark/>
          </w:tcPr>
          <w:p w14:paraId="27F6584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30A65EF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995C6CD"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01F8929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381CAF41"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74C12D4A" w14:textId="77777777" w:rsidTr="00830447">
        <w:trPr>
          <w:trHeight w:val="340"/>
          <w:jc w:val="center"/>
        </w:trPr>
        <w:tc>
          <w:tcPr>
            <w:tcW w:w="490" w:type="pct"/>
            <w:vMerge/>
            <w:shd w:val="clear" w:color="auto" w:fill="auto"/>
            <w:vAlign w:val="center"/>
            <w:hideMark/>
          </w:tcPr>
          <w:p w14:paraId="19392F89" w14:textId="77777777" w:rsidR="00833CD3" w:rsidRPr="00BF6C4C" w:rsidRDefault="00833CD3" w:rsidP="00833CD3">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41E14E8C"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1290" w:type="pct"/>
            <w:vMerge/>
            <w:shd w:val="clear" w:color="auto" w:fill="auto"/>
            <w:vAlign w:val="center"/>
            <w:hideMark/>
          </w:tcPr>
          <w:p w14:paraId="7B8F180A"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3B9A26E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23D33BB8"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79A6C67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0E191ED9"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664583FB" w14:textId="77777777" w:rsidTr="00830447">
        <w:trPr>
          <w:trHeight w:val="340"/>
          <w:jc w:val="center"/>
        </w:trPr>
        <w:tc>
          <w:tcPr>
            <w:tcW w:w="490" w:type="pct"/>
            <w:vMerge/>
            <w:shd w:val="clear" w:color="auto" w:fill="auto"/>
            <w:vAlign w:val="center"/>
            <w:hideMark/>
          </w:tcPr>
          <w:p w14:paraId="31F37482" w14:textId="77777777" w:rsidR="00833CD3" w:rsidRPr="00BF6C4C" w:rsidRDefault="00833CD3" w:rsidP="00833CD3">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63C9662F"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1290" w:type="pct"/>
            <w:vMerge/>
            <w:shd w:val="clear" w:color="auto" w:fill="auto"/>
            <w:vAlign w:val="center"/>
            <w:hideMark/>
          </w:tcPr>
          <w:p w14:paraId="4061F370"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08C4EBC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595EDD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63D1FB9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09ADA953"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0386E238" w14:textId="77777777" w:rsidTr="00830447">
        <w:trPr>
          <w:trHeight w:val="340"/>
          <w:jc w:val="center"/>
        </w:trPr>
        <w:tc>
          <w:tcPr>
            <w:tcW w:w="490" w:type="pct"/>
            <w:vMerge/>
            <w:shd w:val="clear" w:color="auto" w:fill="auto"/>
            <w:vAlign w:val="center"/>
            <w:hideMark/>
          </w:tcPr>
          <w:p w14:paraId="13E5222E" w14:textId="77777777" w:rsidR="00833CD3" w:rsidRPr="00BF6C4C" w:rsidRDefault="00833CD3" w:rsidP="00833CD3">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585D0B10"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290" w:type="pct"/>
            <w:vMerge/>
            <w:shd w:val="clear" w:color="auto" w:fill="auto"/>
            <w:vAlign w:val="center"/>
            <w:hideMark/>
          </w:tcPr>
          <w:p w14:paraId="047E422D" w14:textId="77777777" w:rsidR="00833CD3" w:rsidRPr="00BF6C4C" w:rsidRDefault="00833CD3" w:rsidP="00833CD3">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7ABD7842"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1BB79DB"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203EA665"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1E823062"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6F2FB729" w14:textId="77777777" w:rsidTr="00830447">
        <w:trPr>
          <w:trHeight w:val="340"/>
          <w:jc w:val="center"/>
        </w:trPr>
        <w:tc>
          <w:tcPr>
            <w:tcW w:w="490" w:type="pct"/>
            <w:vMerge/>
            <w:shd w:val="clear" w:color="auto" w:fill="auto"/>
            <w:vAlign w:val="center"/>
            <w:hideMark/>
          </w:tcPr>
          <w:p w14:paraId="68A11DD0" w14:textId="77777777" w:rsidR="00830447" w:rsidRPr="00BF6C4C" w:rsidRDefault="00830447" w:rsidP="00D37CBD">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0801997F"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290" w:type="pct"/>
            <w:vMerge/>
            <w:shd w:val="clear" w:color="auto" w:fill="auto"/>
            <w:vAlign w:val="center"/>
            <w:hideMark/>
          </w:tcPr>
          <w:p w14:paraId="406A43F3" w14:textId="77777777" w:rsidR="00830447" w:rsidRPr="00BF6C4C" w:rsidRDefault="00830447" w:rsidP="00D37CBD">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47BD9E9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078D99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4741846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37811C84"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70542138" w14:textId="77777777" w:rsidTr="00830447">
        <w:trPr>
          <w:trHeight w:val="340"/>
          <w:jc w:val="center"/>
        </w:trPr>
        <w:tc>
          <w:tcPr>
            <w:tcW w:w="490" w:type="pct"/>
            <w:vMerge w:val="restart"/>
            <w:shd w:val="clear" w:color="auto" w:fill="auto"/>
            <w:textDirection w:val="btLr"/>
            <w:vAlign w:val="center"/>
          </w:tcPr>
          <w:p w14:paraId="14929D7A" w14:textId="77777777" w:rsidR="00830447" w:rsidRPr="00BF6C4C" w:rsidRDefault="00830447" w:rsidP="00830447">
            <w:pPr>
              <w:suppressAutoHyphens w:val="0"/>
              <w:spacing w:after="0" w:line="240" w:lineRule="auto"/>
              <w:ind w:left="113" w:right="113"/>
              <w:jc w:val="left"/>
              <w:rPr>
                <w:rFonts w:eastAsia="Times New Roman" w:cs="Calibri"/>
                <w:b/>
                <w:bCs/>
                <w:sz w:val="20"/>
                <w:szCs w:val="20"/>
                <w:lang w:eastAsia="es-ES"/>
              </w:rPr>
            </w:pPr>
          </w:p>
        </w:tc>
        <w:tc>
          <w:tcPr>
            <w:tcW w:w="1425" w:type="pct"/>
            <w:shd w:val="clear" w:color="auto" w:fill="auto"/>
            <w:noWrap/>
            <w:vAlign w:val="center"/>
            <w:hideMark/>
          </w:tcPr>
          <w:p w14:paraId="57B01547"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290" w:type="pct"/>
            <w:vMerge w:val="restart"/>
            <w:shd w:val="clear" w:color="auto" w:fill="auto"/>
            <w:vAlign w:val="center"/>
            <w:hideMark/>
          </w:tcPr>
          <w:p w14:paraId="192D3B55"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Mensual</w:t>
            </w:r>
          </w:p>
          <w:p w14:paraId="7749ECFD" w14:textId="77777777" w:rsidR="00830447" w:rsidRPr="00BF6C4C" w:rsidRDefault="00830447" w:rsidP="00830447">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(May, Jun, Jul y Ago)</w:t>
            </w:r>
          </w:p>
        </w:tc>
        <w:tc>
          <w:tcPr>
            <w:tcW w:w="448" w:type="pct"/>
            <w:shd w:val="clear" w:color="auto" w:fill="auto"/>
            <w:noWrap/>
            <w:vAlign w:val="center"/>
            <w:hideMark/>
          </w:tcPr>
          <w:p w14:paraId="6A15A031"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AAF626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155FB549"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13BA6227"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01C55327" w14:textId="77777777" w:rsidTr="00830447">
        <w:trPr>
          <w:trHeight w:val="340"/>
          <w:jc w:val="center"/>
        </w:trPr>
        <w:tc>
          <w:tcPr>
            <w:tcW w:w="490" w:type="pct"/>
            <w:vMerge/>
            <w:shd w:val="clear" w:color="auto" w:fill="auto"/>
            <w:vAlign w:val="center"/>
            <w:hideMark/>
          </w:tcPr>
          <w:p w14:paraId="668B643E"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0C9184F4" w14:textId="77777777" w:rsidR="00830447" w:rsidRPr="00BF6C4C" w:rsidRDefault="00833CD3" w:rsidP="00830447">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Ortofosfato</w:t>
            </w:r>
          </w:p>
        </w:tc>
        <w:tc>
          <w:tcPr>
            <w:tcW w:w="1290" w:type="pct"/>
            <w:vMerge/>
            <w:shd w:val="clear" w:color="auto" w:fill="auto"/>
            <w:vAlign w:val="center"/>
            <w:hideMark/>
          </w:tcPr>
          <w:p w14:paraId="45A643BB" w14:textId="77777777" w:rsidR="00830447" w:rsidRPr="00BF6C4C" w:rsidRDefault="00830447" w:rsidP="00830447">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16813487"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75C8DF7A"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632539E"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43BE9776"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6CCD36AB" w14:textId="77777777" w:rsidTr="00830447">
        <w:trPr>
          <w:trHeight w:val="340"/>
          <w:jc w:val="center"/>
        </w:trPr>
        <w:tc>
          <w:tcPr>
            <w:tcW w:w="490" w:type="pct"/>
            <w:vMerge/>
            <w:shd w:val="clear" w:color="auto" w:fill="auto"/>
            <w:vAlign w:val="center"/>
            <w:hideMark/>
          </w:tcPr>
          <w:p w14:paraId="0A13A503"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2EAE0D27"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1290" w:type="pct"/>
            <w:vMerge/>
            <w:shd w:val="clear" w:color="auto" w:fill="auto"/>
            <w:vAlign w:val="center"/>
            <w:hideMark/>
          </w:tcPr>
          <w:p w14:paraId="663B7051" w14:textId="77777777" w:rsidR="00830447" w:rsidRPr="00BF6C4C" w:rsidRDefault="00830447" w:rsidP="00830447">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1150B83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60B8F86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31DF45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1F326EB1"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6820CE49" w14:textId="77777777" w:rsidTr="00830447">
        <w:trPr>
          <w:trHeight w:val="340"/>
          <w:jc w:val="center"/>
        </w:trPr>
        <w:tc>
          <w:tcPr>
            <w:tcW w:w="490" w:type="pct"/>
            <w:vMerge/>
            <w:shd w:val="clear" w:color="auto" w:fill="auto"/>
            <w:vAlign w:val="center"/>
            <w:hideMark/>
          </w:tcPr>
          <w:p w14:paraId="17B72B12"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68FC0935"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Detergentes</w:t>
            </w:r>
          </w:p>
        </w:tc>
        <w:tc>
          <w:tcPr>
            <w:tcW w:w="1290" w:type="pct"/>
            <w:vMerge/>
            <w:shd w:val="clear" w:color="auto" w:fill="auto"/>
            <w:vAlign w:val="center"/>
            <w:hideMark/>
          </w:tcPr>
          <w:p w14:paraId="27FA34E2" w14:textId="77777777" w:rsidR="00830447" w:rsidRPr="00BF6C4C" w:rsidRDefault="00830447" w:rsidP="00830447">
            <w:pPr>
              <w:spacing w:after="0" w:line="240" w:lineRule="auto"/>
              <w:jc w:val="center"/>
              <w:rPr>
                <w:rFonts w:eastAsia="Times New Roman" w:cs="Calibri"/>
                <w:color w:val="000000"/>
                <w:sz w:val="20"/>
                <w:szCs w:val="20"/>
                <w:lang w:eastAsia="es-ES"/>
              </w:rPr>
            </w:pPr>
          </w:p>
        </w:tc>
        <w:tc>
          <w:tcPr>
            <w:tcW w:w="448" w:type="pct"/>
            <w:shd w:val="clear" w:color="auto" w:fill="auto"/>
            <w:noWrap/>
            <w:vAlign w:val="center"/>
            <w:hideMark/>
          </w:tcPr>
          <w:p w14:paraId="44CB9AE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202000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1C81FA1"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50" w:type="pct"/>
            <w:shd w:val="clear" w:color="auto" w:fill="auto"/>
            <w:vAlign w:val="center"/>
            <w:hideMark/>
          </w:tcPr>
          <w:p w14:paraId="65722C77"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5CBD6FB9" w14:textId="77777777" w:rsidTr="00830447">
        <w:trPr>
          <w:trHeight w:val="340"/>
          <w:jc w:val="center"/>
        </w:trPr>
        <w:tc>
          <w:tcPr>
            <w:tcW w:w="490" w:type="pct"/>
            <w:vMerge w:val="restart"/>
            <w:shd w:val="clear" w:color="auto" w:fill="auto"/>
            <w:textDirection w:val="btLr"/>
            <w:vAlign w:val="center"/>
            <w:hideMark/>
          </w:tcPr>
          <w:p w14:paraId="4D96A66D"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 cond. meteo.</w:t>
            </w:r>
          </w:p>
        </w:tc>
        <w:tc>
          <w:tcPr>
            <w:tcW w:w="1425" w:type="pct"/>
            <w:shd w:val="clear" w:color="auto" w:fill="auto"/>
            <w:noWrap/>
            <w:vAlign w:val="center"/>
            <w:hideMark/>
          </w:tcPr>
          <w:p w14:paraId="277B909F"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Viento </w:t>
            </w:r>
          </w:p>
        </w:tc>
        <w:tc>
          <w:tcPr>
            <w:tcW w:w="1290" w:type="pct"/>
            <w:vMerge w:val="restart"/>
            <w:shd w:val="clear" w:color="auto" w:fill="auto"/>
            <w:vAlign w:val="center"/>
            <w:hideMark/>
          </w:tcPr>
          <w:p w14:paraId="4A67E240"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Cuando se tome muestra en el medio receptor</w:t>
            </w:r>
          </w:p>
        </w:tc>
        <w:tc>
          <w:tcPr>
            <w:tcW w:w="448" w:type="pct"/>
            <w:shd w:val="clear" w:color="auto" w:fill="auto"/>
            <w:noWrap/>
            <w:vAlign w:val="center"/>
            <w:hideMark/>
          </w:tcPr>
          <w:p w14:paraId="0E5F9DD3"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53662B3"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1275259A"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50" w:type="pct"/>
            <w:shd w:val="clear" w:color="auto" w:fill="auto"/>
            <w:vAlign w:val="center"/>
            <w:hideMark/>
          </w:tcPr>
          <w:p w14:paraId="33303DBE"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170565E8" w14:textId="77777777" w:rsidTr="00830447">
        <w:trPr>
          <w:trHeight w:val="340"/>
          <w:jc w:val="center"/>
        </w:trPr>
        <w:tc>
          <w:tcPr>
            <w:tcW w:w="490" w:type="pct"/>
            <w:vMerge/>
            <w:vAlign w:val="center"/>
            <w:hideMark/>
          </w:tcPr>
          <w:p w14:paraId="6A73F3E8"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7D60F41A"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1290" w:type="pct"/>
            <w:vMerge/>
            <w:shd w:val="clear" w:color="auto" w:fill="auto"/>
            <w:vAlign w:val="center"/>
            <w:hideMark/>
          </w:tcPr>
          <w:p w14:paraId="0B818E12"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04340F8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C43558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1E33EB97"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50" w:type="pct"/>
            <w:shd w:val="clear" w:color="auto" w:fill="auto"/>
            <w:vAlign w:val="center"/>
            <w:hideMark/>
          </w:tcPr>
          <w:p w14:paraId="48E1BC66"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5B1802B4" w14:textId="77777777" w:rsidTr="00830447">
        <w:trPr>
          <w:trHeight w:val="340"/>
          <w:jc w:val="center"/>
        </w:trPr>
        <w:tc>
          <w:tcPr>
            <w:tcW w:w="490" w:type="pct"/>
            <w:vMerge/>
            <w:vAlign w:val="center"/>
            <w:hideMark/>
          </w:tcPr>
          <w:p w14:paraId="45232862"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70D10CCB"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1290" w:type="pct"/>
            <w:vMerge/>
            <w:shd w:val="clear" w:color="auto" w:fill="auto"/>
            <w:vAlign w:val="center"/>
            <w:hideMark/>
          </w:tcPr>
          <w:p w14:paraId="1EE4B5BE"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471D066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3F8A6E3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CB3DA13"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50" w:type="pct"/>
            <w:shd w:val="clear" w:color="auto" w:fill="auto"/>
            <w:vAlign w:val="center"/>
            <w:hideMark/>
          </w:tcPr>
          <w:p w14:paraId="5AC1E26B"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05E2AF94" w14:textId="77777777" w:rsidTr="00830447">
        <w:trPr>
          <w:trHeight w:val="340"/>
          <w:jc w:val="center"/>
        </w:trPr>
        <w:tc>
          <w:tcPr>
            <w:tcW w:w="490" w:type="pct"/>
            <w:vMerge w:val="restart"/>
            <w:shd w:val="clear" w:color="auto" w:fill="auto"/>
            <w:textDirection w:val="btLr"/>
            <w:vAlign w:val="center"/>
            <w:hideMark/>
          </w:tcPr>
          <w:p w14:paraId="432C9971"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Sedimentos y organismos</w:t>
            </w:r>
          </w:p>
          <w:p w14:paraId="21076D07"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 (2 ptos muestreo)</w:t>
            </w:r>
          </w:p>
        </w:tc>
        <w:tc>
          <w:tcPr>
            <w:tcW w:w="1425" w:type="pct"/>
            <w:shd w:val="clear" w:color="auto" w:fill="auto"/>
            <w:noWrap/>
            <w:vAlign w:val="center"/>
            <w:hideMark/>
          </w:tcPr>
          <w:p w14:paraId="34EE6B61"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1290" w:type="pct"/>
            <w:vMerge w:val="restart"/>
            <w:shd w:val="clear" w:color="auto" w:fill="auto"/>
            <w:noWrap/>
            <w:vAlign w:val="center"/>
            <w:hideMark/>
          </w:tcPr>
          <w:p w14:paraId="399A26CE"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Anual</w:t>
            </w:r>
          </w:p>
        </w:tc>
        <w:tc>
          <w:tcPr>
            <w:tcW w:w="448" w:type="pct"/>
            <w:shd w:val="clear" w:color="auto" w:fill="auto"/>
            <w:noWrap/>
            <w:vAlign w:val="center"/>
            <w:hideMark/>
          </w:tcPr>
          <w:p w14:paraId="69CF7A03"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788A260"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2FCA1C2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77A812B5"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5B820C30" w14:textId="77777777" w:rsidTr="00830447">
        <w:trPr>
          <w:trHeight w:val="340"/>
          <w:jc w:val="center"/>
        </w:trPr>
        <w:tc>
          <w:tcPr>
            <w:tcW w:w="490" w:type="pct"/>
            <w:vMerge/>
            <w:vAlign w:val="center"/>
            <w:hideMark/>
          </w:tcPr>
          <w:p w14:paraId="64768420"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31B7A4C8"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290" w:type="pct"/>
            <w:vMerge/>
            <w:vAlign w:val="center"/>
            <w:hideMark/>
          </w:tcPr>
          <w:p w14:paraId="6D39485F"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499A5BC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1C0818B"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11368292"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733BE30B"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7CDD6577" w14:textId="77777777" w:rsidTr="00830447">
        <w:trPr>
          <w:trHeight w:val="340"/>
          <w:jc w:val="center"/>
        </w:trPr>
        <w:tc>
          <w:tcPr>
            <w:tcW w:w="490" w:type="pct"/>
            <w:vMerge/>
            <w:vAlign w:val="center"/>
            <w:hideMark/>
          </w:tcPr>
          <w:p w14:paraId="271A7C8F"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3E293BBD"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290" w:type="pct"/>
            <w:vMerge/>
            <w:vAlign w:val="center"/>
            <w:hideMark/>
          </w:tcPr>
          <w:p w14:paraId="4EE58791"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68EB192"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3B3F1D75"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7F59EF29"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3838FA0C"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7EC0FB0A" w14:textId="77777777" w:rsidTr="00830447">
        <w:trPr>
          <w:trHeight w:val="340"/>
          <w:jc w:val="center"/>
        </w:trPr>
        <w:tc>
          <w:tcPr>
            <w:tcW w:w="490" w:type="pct"/>
            <w:vMerge/>
            <w:vAlign w:val="center"/>
            <w:hideMark/>
          </w:tcPr>
          <w:p w14:paraId="548A6E88"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DBF2B40"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290" w:type="pct"/>
            <w:vMerge/>
            <w:vAlign w:val="center"/>
            <w:hideMark/>
          </w:tcPr>
          <w:p w14:paraId="09EB19E9"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B4DA317"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C76599D"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33588E9D"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6763E7D0"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008F547F" w14:textId="77777777" w:rsidTr="00830447">
        <w:trPr>
          <w:trHeight w:val="340"/>
          <w:jc w:val="center"/>
        </w:trPr>
        <w:tc>
          <w:tcPr>
            <w:tcW w:w="490" w:type="pct"/>
            <w:vMerge/>
            <w:vAlign w:val="center"/>
            <w:hideMark/>
          </w:tcPr>
          <w:p w14:paraId="4C6B9EBA"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7B51538"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290" w:type="pct"/>
            <w:vMerge/>
            <w:vAlign w:val="center"/>
            <w:hideMark/>
          </w:tcPr>
          <w:p w14:paraId="58FBE267"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52297A2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1C41451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0F03C83E"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1F2599F0"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7DCC105F" w14:textId="77777777" w:rsidTr="00830447">
        <w:trPr>
          <w:trHeight w:val="340"/>
          <w:jc w:val="center"/>
        </w:trPr>
        <w:tc>
          <w:tcPr>
            <w:tcW w:w="490" w:type="pct"/>
            <w:vMerge/>
            <w:vAlign w:val="center"/>
            <w:hideMark/>
          </w:tcPr>
          <w:p w14:paraId="15A94A7B"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A9B08F5"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290" w:type="pct"/>
            <w:vMerge/>
            <w:vAlign w:val="center"/>
            <w:hideMark/>
          </w:tcPr>
          <w:p w14:paraId="48B36DCA"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2687CB3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428BE3A2"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0BA891DA"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5CEFFD0F"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5021AFC3" w14:textId="77777777" w:rsidTr="00830447">
        <w:trPr>
          <w:trHeight w:val="340"/>
          <w:jc w:val="center"/>
        </w:trPr>
        <w:tc>
          <w:tcPr>
            <w:tcW w:w="490" w:type="pct"/>
            <w:vMerge/>
            <w:vAlign w:val="center"/>
            <w:hideMark/>
          </w:tcPr>
          <w:p w14:paraId="189D0A3E"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B9EBE92"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290" w:type="pct"/>
            <w:vMerge/>
            <w:vAlign w:val="center"/>
            <w:hideMark/>
          </w:tcPr>
          <w:p w14:paraId="7401BCE7"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01B8F045"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2EE62E6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4F8F0D1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3DF737BA"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C772B25" w14:textId="77777777" w:rsidTr="00830447">
        <w:trPr>
          <w:trHeight w:val="340"/>
          <w:jc w:val="center"/>
        </w:trPr>
        <w:tc>
          <w:tcPr>
            <w:tcW w:w="490" w:type="pct"/>
            <w:vMerge/>
            <w:vAlign w:val="center"/>
            <w:hideMark/>
          </w:tcPr>
          <w:p w14:paraId="3760B9D6"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14C61319"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1290" w:type="pct"/>
            <w:vMerge/>
            <w:vAlign w:val="center"/>
            <w:hideMark/>
          </w:tcPr>
          <w:p w14:paraId="0DD75D15"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1A1AAE8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0CA6E20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79396CEC"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2B147FCA"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1F8088A" w14:textId="77777777" w:rsidTr="00830447">
        <w:trPr>
          <w:trHeight w:val="340"/>
          <w:jc w:val="center"/>
        </w:trPr>
        <w:tc>
          <w:tcPr>
            <w:tcW w:w="490" w:type="pct"/>
            <w:vMerge/>
            <w:vAlign w:val="center"/>
            <w:hideMark/>
          </w:tcPr>
          <w:p w14:paraId="12BEFE37"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442B3A4E"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1290" w:type="pct"/>
            <w:vMerge/>
            <w:vAlign w:val="center"/>
            <w:hideMark/>
          </w:tcPr>
          <w:p w14:paraId="49689043"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4B733095"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1D1BA09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47ECA03D"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5BCC26C4"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6359BE80" w14:textId="77777777" w:rsidTr="00830447">
        <w:trPr>
          <w:trHeight w:val="340"/>
          <w:jc w:val="center"/>
        </w:trPr>
        <w:tc>
          <w:tcPr>
            <w:tcW w:w="490" w:type="pct"/>
            <w:vMerge/>
            <w:vAlign w:val="center"/>
            <w:hideMark/>
          </w:tcPr>
          <w:p w14:paraId="636C8014" w14:textId="77777777" w:rsidR="00830447" w:rsidRPr="00BF6C4C" w:rsidRDefault="00830447" w:rsidP="00830447">
            <w:pPr>
              <w:suppressAutoHyphens w:val="0"/>
              <w:spacing w:after="0" w:line="240" w:lineRule="auto"/>
              <w:jc w:val="left"/>
              <w:rPr>
                <w:rFonts w:eastAsia="Times New Roman" w:cs="Calibri"/>
                <w:b/>
                <w:bCs/>
                <w:color w:val="000000"/>
                <w:sz w:val="20"/>
                <w:szCs w:val="20"/>
                <w:lang w:eastAsia="es-ES"/>
              </w:rPr>
            </w:pPr>
          </w:p>
        </w:tc>
        <w:tc>
          <w:tcPr>
            <w:tcW w:w="1425" w:type="pct"/>
            <w:shd w:val="clear" w:color="auto" w:fill="auto"/>
            <w:noWrap/>
            <w:vAlign w:val="center"/>
            <w:hideMark/>
          </w:tcPr>
          <w:p w14:paraId="547A7953"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1290" w:type="pct"/>
            <w:vMerge/>
            <w:vAlign w:val="center"/>
            <w:hideMark/>
          </w:tcPr>
          <w:p w14:paraId="798D3ADE" w14:textId="77777777" w:rsidR="00830447" w:rsidRPr="00BF6C4C" w:rsidRDefault="00830447" w:rsidP="00830447">
            <w:pPr>
              <w:suppressAutoHyphens w:val="0"/>
              <w:spacing w:after="0" w:line="240" w:lineRule="auto"/>
              <w:jc w:val="left"/>
              <w:rPr>
                <w:rFonts w:eastAsia="Times New Roman" w:cs="Calibri"/>
                <w:color w:val="000000"/>
                <w:sz w:val="20"/>
                <w:szCs w:val="20"/>
                <w:lang w:eastAsia="es-ES"/>
              </w:rPr>
            </w:pPr>
          </w:p>
        </w:tc>
        <w:tc>
          <w:tcPr>
            <w:tcW w:w="448" w:type="pct"/>
            <w:shd w:val="clear" w:color="auto" w:fill="auto"/>
            <w:noWrap/>
            <w:vAlign w:val="center"/>
            <w:hideMark/>
          </w:tcPr>
          <w:p w14:paraId="3A184F0F"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9" w:type="pct"/>
            <w:shd w:val="clear" w:color="auto" w:fill="auto"/>
            <w:noWrap/>
            <w:vAlign w:val="center"/>
            <w:hideMark/>
          </w:tcPr>
          <w:p w14:paraId="519DC864"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8" w:type="pct"/>
            <w:shd w:val="clear" w:color="auto" w:fill="auto"/>
            <w:noWrap/>
            <w:vAlign w:val="center"/>
            <w:hideMark/>
          </w:tcPr>
          <w:p w14:paraId="2D1D8B48" w14:textId="77777777" w:rsidR="00830447" w:rsidRPr="00BF6C4C" w:rsidRDefault="00830447" w:rsidP="0083044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50" w:type="pct"/>
            <w:shd w:val="clear" w:color="auto" w:fill="auto"/>
            <w:vAlign w:val="center"/>
            <w:hideMark/>
          </w:tcPr>
          <w:p w14:paraId="617512A9"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3DFED661" w14:textId="77777777" w:rsidTr="00830447">
        <w:trPr>
          <w:trHeight w:val="340"/>
          <w:jc w:val="center"/>
        </w:trPr>
        <w:tc>
          <w:tcPr>
            <w:tcW w:w="5000" w:type="pct"/>
            <w:gridSpan w:val="7"/>
            <w:shd w:val="clear" w:color="000000" w:fill="9BC2E6"/>
            <w:vAlign w:val="center"/>
            <w:hideMark/>
          </w:tcPr>
          <w:p w14:paraId="04EE1DEE"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Seguimiento de explotación EDAR de Adra</w:t>
            </w:r>
          </w:p>
        </w:tc>
      </w:tr>
      <w:tr w:rsidR="00830447" w:rsidRPr="00BF6C4C" w14:paraId="374B2D13" w14:textId="77777777" w:rsidTr="00830447">
        <w:trPr>
          <w:trHeight w:val="340"/>
          <w:jc w:val="center"/>
        </w:trPr>
        <w:tc>
          <w:tcPr>
            <w:tcW w:w="490" w:type="pct"/>
            <w:vMerge w:val="restart"/>
            <w:shd w:val="clear" w:color="auto" w:fill="auto"/>
            <w:textDirection w:val="btLr"/>
            <w:vAlign w:val="center"/>
            <w:hideMark/>
          </w:tcPr>
          <w:p w14:paraId="74731370"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7DBDA579"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fangos</w:t>
            </w:r>
          </w:p>
        </w:tc>
        <w:tc>
          <w:tcPr>
            <w:tcW w:w="1425" w:type="pct"/>
            <w:shd w:val="clear" w:color="auto" w:fill="auto"/>
            <w:noWrap/>
            <w:vAlign w:val="center"/>
            <w:hideMark/>
          </w:tcPr>
          <w:p w14:paraId="6F820179"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290" w:type="pct"/>
            <w:vMerge w:val="restart"/>
            <w:shd w:val="clear" w:color="auto" w:fill="auto"/>
            <w:vAlign w:val="center"/>
            <w:hideMark/>
          </w:tcPr>
          <w:p w14:paraId="697F7C29"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48" w:type="pct"/>
            <w:shd w:val="clear" w:color="auto" w:fill="auto"/>
            <w:noWrap/>
            <w:vAlign w:val="center"/>
            <w:hideMark/>
          </w:tcPr>
          <w:p w14:paraId="5ACB1ED0"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3D69FD4F"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2627A12F"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595F479D"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4675B580" w14:textId="77777777" w:rsidTr="00830447">
        <w:trPr>
          <w:trHeight w:val="340"/>
          <w:jc w:val="center"/>
        </w:trPr>
        <w:tc>
          <w:tcPr>
            <w:tcW w:w="490" w:type="pct"/>
            <w:vMerge/>
            <w:vAlign w:val="center"/>
            <w:hideMark/>
          </w:tcPr>
          <w:p w14:paraId="5A0CFFFA"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3FC4FE00"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290" w:type="pct"/>
            <w:vMerge/>
            <w:vAlign w:val="center"/>
            <w:hideMark/>
          </w:tcPr>
          <w:p w14:paraId="03511A39" w14:textId="77777777" w:rsidR="00830447" w:rsidRPr="00BF6C4C" w:rsidRDefault="00830447" w:rsidP="00830447">
            <w:pPr>
              <w:suppressAutoHyphens w:val="0"/>
              <w:spacing w:after="0" w:line="240" w:lineRule="auto"/>
              <w:jc w:val="left"/>
              <w:rPr>
                <w:rFonts w:eastAsia="Times New Roman" w:cs="Calibri"/>
                <w:sz w:val="20"/>
                <w:szCs w:val="20"/>
                <w:lang w:eastAsia="es-ES"/>
              </w:rPr>
            </w:pPr>
          </w:p>
        </w:tc>
        <w:tc>
          <w:tcPr>
            <w:tcW w:w="448" w:type="pct"/>
            <w:shd w:val="clear" w:color="auto" w:fill="auto"/>
            <w:noWrap/>
            <w:vAlign w:val="center"/>
            <w:hideMark/>
          </w:tcPr>
          <w:p w14:paraId="5967B67A"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7AD041E2"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227C6A99"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1A122DDA"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03F336D5" w14:textId="77777777" w:rsidTr="00830447">
        <w:trPr>
          <w:trHeight w:val="340"/>
          <w:jc w:val="center"/>
        </w:trPr>
        <w:tc>
          <w:tcPr>
            <w:tcW w:w="490" w:type="pct"/>
            <w:vMerge/>
            <w:vAlign w:val="center"/>
            <w:hideMark/>
          </w:tcPr>
          <w:p w14:paraId="2CC0B6E8"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7835C017"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290" w:type="pct"/>
            <w:vMerge/>
            <w:vAlign w:val="center"/>
            <w:hideMark/>
          </w:tcPr>
          <w:p w14:paraId="41171C14" w14:textId="77777777" w:rsidR="00830447" w:rsidRPr="00BF6C4C" w:rsidRDefault="00830447" w:rsidP="00830447">
            <w:pPr>
              <w:suppressAutoHyphens w:val="0"/>
              <w:spacing w:after="0" w:line="240" w:lineRule="auto"/>
              <w:jc w:val="left"/>
              <w:rPr>
                <w:rFonts w:eastAsia="Times New Roman" w:cs="Calibri"/>
                <w:sz w:val="20"/>
                <w:szCs w:val="20"/>
                <w:lang w:eastAsia="es-ES"/>
              </w:rPr>
            </w:pPr>
          </w:p>
        </w:tc>
        <w:tc>
          <w:tcPr>
            <w:tcW w:w="448" w:type="pct"/>
            <w:shd w:val="clear" w:color="auto" w:fill="auto"/>
            <w:noWrap/>
            <w:vAlign w:val="center"/>
            <w:hideMark/>
          </w:tcPr>
          <w:p w14:paraId="2E9D107F"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5A8E9AD2"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2BD65D75"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59CC0BF2"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06941374" w14:textId="77777777" w:rsidTr="00830447">
        <w:trPr>
          <w:trHeight w:val="340"/>
          <w:jc w:val="center"/>
        </w:trPr>
        <w:tc>
          <w:tcPr>
            <w:tcW w:w="490" w:type="pct"/>
            <w:vMerge/>
            <w:vAlign w:val="center"/>
            <w:hideMark/>
          </w:tcPr>
          <w:p w14:paraId="248B3CC8"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0CA78F5D"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1290" w:type="pct"/>
            <w:vMerge/>
            <w:vAlign w:val="center"/>
            <w:hideMark/>
          </w:tcPr>
          <w:p w14:paraId="133399EF" w14:textId="77777777" w:rsidR="00830447" w:rsidRPr="00BF6C4C" w:rsidRDefault="00830447" w:rsidP="00830447">
            <w:pPr>
              <w:suppressAutoHyphens w:val="0"/>
              <w:spacing w:after="0" w:line="240" w:lineRule="auto"/>
              <w:jc w:val="left"/>
              <w:rPr>
                <w:rFonts w:eastAsia="Times New Roman" w:cs="Calibri"/>
                <w:sz w:val="20"/>
                <w:szCs w:val="20"/>
                <w:lang w:eastAsia="es-ES"/>
              </w:rPr>
            </w:pPr>
          </w:p>
        </w:tc>
        <w:tc>
          <w:tcPr>
            <w:tcW w:w="448" w:type="pct"/>
            <w:shd w:val="clear" w:color="auto" w:fill="auto"/>
            <w:noWrap/>
            <w:vAlign w:val="center"/>
            <w:hideMark/>
          </w:tcPr>
          <w:p w14:paraId="3DA533AD"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05BC4320"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2267DCD9"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0590297B"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4F5856F6" w14:textId="77777777" w:rsidTr="00830447">
        <w:trPr>
          <w:trHeight w:val="340"/>
          <w:jc w:val="center"/>
        </w:trPr>
        <w:tc>
          <w:tcPr>
            <w:tcW w:w="490" w:type="pct"/>
            <w:vMerge/>
            <w:vAlign w:val="center"/>
            <w:hideMark/>
          </w:tcPr>
          <w:p w14:paraId="79BAEC5B" w14:textId="77777777" w:rsidR="00830447" w:rsidRPr="00BF6C4C" w:rsidRDefault="00830447" w:rsidP="00830447">
            <w:pPr>
              <w:suppressAutoHyphens w:val="0"/>
              <w:spacing w:after="0" w:line="240" w:lineRule="auto"/>
              <w:jc w:val="left"/>
              <w:rPr>
                <w:rFonts w:eastAsia="Times New Roman" w:cs="Calibri"/>
                <w:b/>
                <w:bCs/>
                <w:sz w:val="20"/>
                <w:szCs w:val="20"/>
                <w:lang w:eastAsia="es-ES"/>
              </w:rPr>
            </w:pPr>
          </w:p>
        </w:tc>
        <w:tc>
          <w:tcPr>
            <w:tcW w:w="1425" w:type="pct"/>
            <w:shd w:val="clear" w:color="auto" w:fill="auto"/>
            <w:noWrap/>
            <w:vAlign w:val="center"/>
            <w:hideMark/>
          </w:tcPr>
          <w:p w14:paraId="130A4723" w14:textId="77777777" w:rsidR="00830447" w:rsidRPr="00BF6C4C" w:rsidRDefault="00830447" w:rsidP="00830447">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1290" w:type="pct"/>
            <w:vMerge/>
            <w:vAlign w:val="center"/>
            <w:hideMark/>
          </w:tcPr>
          <w:p w14:paraId="0C57C8BC" w14:textId="77777777" w:rsidR="00830447" w:rsidRPr="00BF6C4C" w:rsidRDefault="00830447" w:rsidP="00830447">
            <w:pPr>
              <w:suppressAutoHyphens w:val="0"/>
              <w:spacing w:after="0" w:line="240" w:lineRule="auto"/>
              <w:jc w:val="left"/>
              <w:rPr>
                <w:rFonts w:eastAsia="Times New Roman" w:cs="Calibri"/>
                <w:sz w:val="20"/>
                <w:szCs w:val="20"/>
                <w:lang w:eastAsia="es-ES"/>
              </w:rPr>
            </w:pPr>
          </w:p>
        </w:tc>
        <w:tc>
          <w:tcPr>
            <w:tcW w:w="448" w:type="pct"/>
            <w:shd w:val="clear" w:color="auto" w:fill="auto"/>
            <w:noWrap/>
            <w:vAlign w:val="center"/>
            <w:hideMark/>
          </w:tcPr>
          <w:p w14:paraId="1EBC7E8F"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9" w:type="pct"/>
            <w:shd w:val="clear" w:color="auto" w:fill="auto"/>
            <w:noWrap/>
            <w:vAlign w:val="center"/>
            <w:hideMark/>
          </w:tcPr>
          <w:p w14:paraId="404FF882"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8" w:type="pct"/>
            <w:shd w:val="clear" w:color="auto" w:fill="auto"/>
            <w:noWrap/>
            <w:vAlign w:val="center"/>
            <w:hideMark/>
          </w:tcPr>
          <w:p w14:paraId="56FD74C8" w14:textId="77777777" w:rsidR="00830447" w:rsidRPr="00BF6C4C" w:rsidRDefault="00830447" w:rsidP="00830447">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50" w:type="pct"/>
            <w:shd w:val="clear" w:color="auto" w:fill="auto"/>
            <w:vAlign w:val="center"/>
            <w:hideMark/>
          </w:tcPr>
          <w:p w14:paraId="54760987" w14:textId="77777777" w:rsidR="00830447" w:rsidRPr="00BF6C4C" w:rsidRDefault="00830447" w:rsidP="0083044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3EBC294B" w14:textId="77777777" w:rsidTr="00830447">
        <w:trPr>
          <w:trHeight w:val="340"/>
          <w:jc w:val="center"/>
        </w:trPr>
        <w:tc>
          <w:tcPr>
            <w:tcW w:w="3205" w:type="pct"/>
            <w:gridSpan w:val="3"/>
            <w:shd w:val="clear" w:color="auto" w:fill="auto"/>
            <w:noWrap/>
            <w:vAlign w:val="center"/>
            <w:hideMark/>
          </w:tcPr>
          <w:p w14:paraId="0B0CE9D2"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w:t>
            </w:r>
          </w:p>
        </w:tc>
        <w:tc>
          <w:tcPr>
            <w:tcW w:w="448" w:type="pct"/>
            <w:shd w:val="clear" w:color="auto" w:fill="auto"/>
            <w:noWrap/>
            <w:vAlign w:val="center"/>
            <w:hideMark/>
          </w:tcPr>
          <w:p w14:paraId="0972D796"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324</w:t>
            </w:r>
          </w:p>
        </w:tc>
        <w:tc>
          <w:tcPr>
            <w:tcW w:w="449" w:type="pct"/>
            <w:shd w:val="clear" w:color="auto" w:fill="auto"/>
            <w:noWrap/>
            <w:vAlign w:val="center"/>
            <w:hideMark/>
          </w:tcPr>
          <w:p w14:paraId="15C5551C"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365</w:t>
            </w:r>
          </w:p>
        </w:tc>
        <w:tc>
          <w:tcPr>
            <w:tcW w:w="448" w:type="pct"/>
            <w:shd w:val="clear" w:color="auto" w:fill="auto"/>
            <w:noWrap/>
            <w:vAlign w:val="center"/>
            <w:hideMark/>
          </w:tcPr>
          <w:p w14:paraId="4E5ECED0"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312</w:t>
            </w:r>
          </w:p>
        </w:tc>
        <w:tc>
          <w:tcPr>
            <w:tcW w:w="450" w:type="pct"/>
            <w:shd w:val="clear" w:color="auto" w:fill="auto"/>
            <w:vAlign w:val="center"/>
            <w:hideMark/>
          </w:tcPr>
          <w:p w14:paraId="2630F1E2" w14:textId="77777777" w:rsidR="00830447" w:rsidRPr="00BF6C4C" w:rsidRDefault="00830447" w:rsidP="00830447">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1.001</w:t>
            </w:r>
          </w:p>
        </w:tc>
      </w:tr>
    </w:tbl>
    <w:p w14:paraId="5388F2F1" w14:textId="77777777" w:rsidR="004C7ECC" w:rsidRPr="00BF6C4C" w:rsidRDefault="004C7ECC" w:rsidP="007A680C">
      <w:pPr>
        <w:rPr>
          <w:rFonts w:cs="Calibri"/>
          <w:sz w:val="22"/>
        </w:rPr>
      </w:pPr>
    </w:p>
    <w:p w14:paraId="47DCF971" w14:textId="77777777" w:rsidR="004C7ECC" w:rsidRPr="00BF6C4C" w:rsidRDefault="004C7ECC" w:rsidP="007A680C">
      <w:pPr>
        <w:rPr>
          <w:rFonts w:cs="Calibri"/>
          <w:sz w:val="22"/>
        </w:rPr>
      </w:pPr>
    </w:p>
    <w:p w14:paraId="035A417E" w14:textId="77777777" w:rsidR="00D8730E" w:rsidRPr="00BF6C4C" w:rsidRDefault="00D8730E" w:rsidP="00D8730E">
      <w:pPr>
        <w:jc w:val="center"/>
        <w:rPr>
          <w:rFonts w:cs="Calibri"/>
          <w:b/>
          <w:noProof/>
          <w:sz w:val="22"/>
          <w:lang w:eastAsia="es-ES"/>
        </w:rPr>
      </w:pPr>
      <w:r w:rsidRPr="00BF6C4C">
        <w:rPr>
          <w:rFonts w:cs="Calibri"/>
          <w:b/>
          <w:sz w:val="22"/>
        </w:rPr>
        <w:br w:type="page"/>
      </w:r>
      <w:r w:rsidRPr="00BF6C4C">
        <w:rPr>
          <w:rFonts w:cs="Calibri"/>
          <w:b/>
          <w:sz w:val="22"/>
        </w:rPr>
        <w:lastRenderedPageBreak/>
        <w:t>ADRA. CRONOGRAMA DE MUESTREO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5"/>
        <w:gridCol w:w="2106"/>
        <w:gridCol w:w="446"/>
        <w:gridCol w:w="440"/>
        <w:gridCol w:w="485"/>
        <w:gridCol w:w="440"/>
        <w:gridCol w:w="509"/>
        <w:gridCol w:w="445"/>
        <w:gridCol w:w="445"/>
        <w:gridCol w:w="464"/>
        <w:gridCol w:w="443"/>
        <w:gridCol w:w="429"/>
        <w:gridCol w:w="474"/>
        <w:gridCol w:w="399"/>
        <w:gridCol w:w="680"/>
      </w:tblGrid>
      <w:tr w:rsidR="00830447" w:rsidRPr="00BF6C4C" w14:paraId="55ACC6BF" w14:textId="77777777" w:rsidTr="00833CD3">
        <w:trPr>
          <w:trHeight w:val="340"/>
          <w:jc w:val="center"/>
        </w:trPr>
        <w:tc>
          <w:tcPr>
            <w:tcW w:w="499" w:type="pct"/>
            <w:shd w:val="clear" w:color="000000" w:fill="DDEBF7"/>
            <w:vAlign w:val="center"/>
            <w:hideMark/>
          </w:tcPr>
          <w:p w14:paraId="388F1F4B"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188" w:type="pct"/>
            <w:shd w:val="clear" w:color="000000" w:fill="DDEBF7"/>
            <w:noWrap/>
            <w:vAlign w:val="center"/>
            <w:hideMark/>
          </w:tcPr>
          <w:p w14:paraId="65B053A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242" w:type="pct"/>
            <w:shd w:val="clear" w:color="000000" w:fill="DDEBF7"/>
            <w:noWrap/>
            <w:vAlign w:val="center"/>
            <w:hideMark/>
          </w:tcPr>
          <w:p w14:paraId="38859AC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Ene</w:t>
            </w:r>
          </w:p>
        </w:tc>
        <w:tc>
          <w:tcPr>
            <w:tcW w:w="239" w:type="pct"/>
            <w:shd w:val="clear" w:color="000000" w:fill="DDEBF7"/>
            <w:noWrap/>
            <w:vAlign w:val="center"/>
            <w:hideMark/>
          </w:tcPr>
          <w:p w14:paraId="788FF38C"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Feb</w:t>
            </w:r>
          </w:p>
        </w:tc>
        <w:tc>
          <w:tcPr>
            <w:tcW w:w="263" w:type="pct"/>
            <w:shd w:val="clear" w:color="000000" w:fill="DDEBF7"/>
            <w:noWrap/>
            <w:vAlign w:val="center"/>
            <w:hideMark/>
          </w:tcPr>
          <w:p w14:paraId="457F3C98"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Mar</w:t>
            </w:r>
          </w:p>
        </w:tc>
        <w:tc>
          <w:tcPr>
            <w:tcW w:w="239" w:type="pct"/>
            <w:shd w:val="clear" w:color="000000" w:fill="DDEBF7"/>
            <w:noWrap/>
            <w:vAlign w:val="center"/>
            <w:hideMark/>
          </w:tcPr>
          <w:p w14:paraId="3D445B13"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Abr</w:t>
            </w:r>
          </w:p>
        </w:tc>
        <w:tc>
          <w:tcPr>
            <w:tcW w:w="276" w:type="pct"/>
            <w:shd w:val="clear" w:color="000000" w:fill="DDEBF7"/>
            <w:noWrap/>
            <w:vAlign w:val="center"/>
            <w:hideMark/>
          </w:tcPr>
          <w:p w14:paraId="0266C92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May</w:t>
            </w:r>
          </w:p>
        </w:tc>
        <w:tc>
          <w:tcPr>
            <w:tcW w:w="242" w:type="pct"/>
            <w:shd w:val="clear" w:color="000000" w:fill="DDEBF7"/>
            <w:noWrap/>
            <w:vAlign w:val="center"/>
            <w:hideMark/>
          </w:tcPr>
          <w:p w14:paraId="3C3FFAE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Jun</w:t>
            </w:r>
          </w:p>
        </w:tc>
        <w:tc>
          <w:tcPr>
            <w:tcW w:w="242" w:type="pct"/>
            <w:shd w:val="clear" w:color="000000" w:fill="DDEBF7"/>
            <w:noWrap/>
            <w:vAlign w:val="center"/>
            <w:hideMark/>
          </w:tcPr>
          <w:p w14:paraId="7D88E43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Jul</w:t>
            </w:r>
          </w:p>
        </w:tc>
        <w:tc>
          <w:tcPr>
            <w:tcW w:w="252" w:type="pct"/>
            <w:shd w:val="clear" w:color="000000" w:fill="DDEBF7"/>
            <w:noWrap/>
            <w:vAlign w:val="center"/>
            <w:hideMark/>
          </w:tcPr>
          <w:p w14:paraId="07A88F6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Ago</w:t>
            </w:r>
          </w:p>
        </w:tc>
        <w:tc>
          <w:tcPr>
            <w:tcW w:w="240" w:type="pct"/>
            <w:shd w:val="clear" w:color="000000" w:fill="DDEBF7"/>
            <w:noWrap/>
            <w:vAlign w:val="center"/>
            <w:hideMark/>
          </w:tcPr>
          <w:p w14:paraId="6891AEC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Sep</w:t>
            </w:r>
          </w:p>
        </w:tc>
        <w:tc>
          <w:tcPr>
            <w:tcW w:w="233" w:type="pct"/>
            <w:shd w:val="clear" w:color="000000" w:fill="DDEBF7"/>
            <w:noWrap/>
            <w:vAlign w:val="center"/>
            <w:hideMark/>
          </w:tcPr>
          <w:p w14:paraId="37EB75D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Oct</w:t>
            </w:r>
          </w:p>
        </w:tc>
        <w:tc>
          <w:tcPr>
            <w:tcW w:w="257" w:type="pct"/>
            <w:shd w:val="clear" w:color="000000" w:fill="DDEBF7"/>
            <w:noWrap/>
            <w:vAlign w:val="center"/>
            <w:hideMark/>
          </w:tcPr>
          <w:p w14:paraId="5F13A51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Nov</w:t>
            </w:r>
          </w:p>
        </w:tc>
        <w:tc>
          <w:tcPr>
            <w:tcW w:w="217" w:type="pct"/>
            <w:shd w:val="clear" w:color="000000" w:fill="DDEBF7"/>
            <w:noWrap/>
            <w:vAlign w:val="center"/>
            <w:hideMark/>
          </w:tcPr>
          <w:p w14:paraId="0FB27A12"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Dic</w:t>
            </w:r>
          </w:p>
        </w:tc>
        <w:tc>
          <w:tcPr>
            <w:tcW w:w="369" w:type="pct"/>
            <w:shd w:val="clear" w:color="000000" w:fill="DDEBF7"/>
            <w:vAlign w:val="center"/>
            <w:hideMark/>
          </w:tcPr>
          <w:p w14:paraId="4D01B5EB"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TOTAL AÑO</w:t>
            </w:r>
          </w:p>
        </w:tc>
      </w:tr>
      <w:tr w:rsidR="006273F3" w:rsidRPr="00BF6C4C" w14:paraId="2DEC2E01" w14:textId="77777777" w:rsidTr="00830447">
        <w:trPr>
          <w:trHeight w:val="340"/>
          <w:jc w:val="center"/>
        </w:trPr>
        <w:tc>
          <w:tcPr>
            <w:tcW w:w="5000" w:type="pct"/>
            <w:gridSpan w:val="15"/>
            <w:shd w:val="clear" w:color="000000" w:fill="9BC2E6"/>
            <w:vAlign w:val="center"/>
            <w:hideMark/>
          </w:tcPr>
          <w:p w14:paraId="60516713"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Normas de emisión en EDAR- Autorización de vertido </w:t>
            </w:r>
          </w:p>
        </w:tc>
      </w:tr>
      <w:tr w:rsidR="00830447" w:rsidRPr="00BF6C4C" w14:paraId="7BD8C8DA" w14:textId="77777777" w:rsidTr="00833CD3">
        <w:trPr>
          <w:trHeight w:val="340"/>
          <w:jc w:val="center"/>
        </w:trPr>
        <w:tc>
          <w:tcPr>
            <w:tcW w:w="499" w:type="pct"/>
            <w:vMerge w:val="restart"/>
            <w:shd w:val="clear" w:color="auto" w:fill="auto"/>
            <w:textDirection w:val="btLr"/>
            <w:vAlign w:val="center"/>
            <w:hideMark/>
          </w:tcPr>
          <w:p w14:paraId="58AD97A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188" w:type="pct"/>
            <w:shd w:val="clear" w:color="auto" w:fill="auto"/>
            <w:noWrap/>
            <w:vAlign w:val="center"/>
            <w:hideMark/>
          </w:tcPr>
          <w:p w14:paraId="169EEF55"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Caudal</w:t>
            </w:r>
          </w:p>
        </w:tc>
        <w:tc>
          <w:tcPr>
            <w:tcW w:w="242" w:type="pct"/>
            <w:shd w:val="clear" w:color="auto" w:fill="auto"/>
            <w:noWrap/>
            <w:vAlign w:val="center"/>
            <w:hideMark/>
          </w:tcPr>
          <w:p w14:paraId="6A503C4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232697E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1A9DBC9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3059315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68C5D44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086E930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150BFD9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080D4A1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00E087A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40C12B6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4DAB9D9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4BC9502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05146E5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1E143C03" w14:textId="77777777" w:rsidTr="00833CD3">
        <w:trPr>
          <w:trHeight w:val="340"/>
          <w:jc w:val="center"/>
        </w:trPr>
        <w:tc>
          <w:tcPr>
            <w:tcW w:w="499" w:type="pct"/>
            <w:vMerge/>
            <w:vAlign w:val="center"/>
            <w:hideMark/>
          </w:tcPr>
          <w:p w14:paraId="469E5293"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42D2A326"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pH </w:t>
            </w:r>
          </w:p>
        </w:tc>
        <w:tc>
          <w:tcPr>
            <w:tcW w:w="242" w:type="pct"/>
            <w:shd w:val="clear" w:color="auto" w:fill="auto"/>
            <w:noWrap/>
            <w:vAlign w:val="center"/>
            <w:hideMark/>
          </w:tcPr>
          <w:p w14:paraId="25C9C92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49371A5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61FB2DE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7C1D327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0725CB8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4FFD10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3A79278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54EEA80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62B11F0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3FFF835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485E84D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6D1BC71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5DB2592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6536FD54" w14:textId="77777777" w:rsidTr="00833CD3">
        <w:trPr>
          <w:trHeight w:val="340"/>
          <w:jc w:val="center"/>
        </w:trPr>
        <w:tc>
          <w:tcPr>
            <w:tcW w:w="499" w:type="pct"/>
            <w:vMerge/>
            <w:vAlign w:val="center"/>
            <w:hideMark/>
          </w:tcPr>
          <w:p w14:paraId="094F1410"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39C15C8A"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242" w:type="pct"/>
            <w:shd w:val="clear" w:color="auto" w:fill="auto"/>
            <w:noWrap/>
            <w:vAlign w:val="center"/>
            <w:hideMark/>
          </w:tcPr>
          <w:p w14:paraId="4A07F2D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2DFC4B1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42D8BC0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0FB1D46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342F0D7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0C23C2E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52F9E93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5875E5F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3E04D50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5A6E522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55517FD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32A37D9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4515825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0957BBCE" w14:textId="77777777" w:rsidTr="00833CD3">
        <w:trPr>
          <w:trHeight w:val="340"/>
          <w:jc w:val="center"/>
        </w:trPr>
        <w:tc>
          <w:tcPr>
            <w:tcW w:w="499" w:type="pct"/>
            <w:vMerge/>
            <w:vAlign w:val="center"/>
            <w:hideMark/>
          </w:tcPr>
          <w:p w14:paraId="09A16DAA"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0F8C6B0"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shd w:val="clear" w:color="auto" w:fill="auto"/>
            <w:noWrap/>
            <w:vAlign w:val="center"/>
            <w:hideMark/>
          </w:tcPr>
          <w:p w14:paraId="32EAFCB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7BECF95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4D25DBF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4075560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7072DBB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016478D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067BA25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5010018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1118860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74DA822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7DC0C4B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6746E47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25B7703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206F1D92" w14:textId="77777777" w:rsidTr="00833CD3">
        <w:trPr>
          <w:trHeight w:val="340"/>
          <w:jc w:val="center"/>
        </w:trPr>
        <w:tc>
          <w:tcPr>
            <w:tcW w:w="499" w:type="pct"/>
            <w:vMerge/>
            <w:vAlign w:val="center"/>
            <w:hideMark/>
          </w:tcPr>
          <w:p w14:paraId="05CC8390"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1DFE7DC"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DQO</w:t>
            </w:r>
          </w:p>
        </w:tc>
        <w:tc>
          <w:tcPr>
            <w:tcW w:w="242" w:type="pct"/>
            <w:shd w:val="clear" w:color="auto" w:fill="auto"/>
            <w:noWrap/>
            <w:vAlign w:val="center"/>
            <w:hideMark/>
          </w:tcPr>
          <w:p w14:paraId="55CE8D6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39" w:type="pct"/>
            <w:shd w:val="clear" w:color="auto" w:fill="auto"/>
            <w:noWrap/>
            <w:vAlign w:val="center"/>
            <w:hideMark/>
          </w:tcPr>
          <w:p w14:paraId="7013A83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63" w:type="pct"/>
            <w:shd w:val="clear" w:color="auto" w:fill="auto"/>
            <w:noWrap/>
            <w:vAlign w:val="center"/>
            <w:hideMark/>
          </w:tcPr>
          <w:p w14:paraId="3D2A4E1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9" w:type="pct"/>
            <w:shd w:val="clear" w:color="auto" w:fill="auto"/>
            <w:noWrap/>
            <w:vAlign w:val="center"/>
            <w:hideMark/>
          </w:tcPr>
          <w:p w14:paraId="1B02435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76" w:type="pct"/>
            <w:shd w:val="clear" w:color="auto" w:fill="auto"/>
            <w:noWrap/>
            <w:vAlign w:val="center"/>
            <w:hideMark/>
          </w:tcPr>
          <w:p w14:paraId="40DE0D9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2" w:type="pct"/>
            <w:shd w:val="clear" w:color="auto" w:fill="auto"/>
            <w:noWrap/>
            <w:vAlign w:val="center"/>
            <w:hideMark/>
          </w:tcPr>
          <w:p w14:paraId="21BB268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42" w:type="pct"/>
            <w:shd w:val="clear" w:color="auto" w:fill="auto"/>
            <w:noWrap/>
            <w:vAlign w:val="center"/>
            <w:hideMark/>
          </w:tcPr>
          <w:p w14:paraId="23C2D5E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52" w:type="pct"/>
            <w:shd w:val="clear" w:color="auto" w:fill="auto"/>
            <w:noWrap/>
            <w:vAlign w:val="center"/>
            <w:hideMark/>
          </w:tcPr>
          <w:p w14:paraId="0493C66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40" w:type="pct"/>
            <w:shd w:val="clear" w:color="auto" w:fill="auto"/>
            <w:noWrap/>
            <w:vAlign w:val="center"/>
            <w:hideMark/>
          </w:tcPr>
          <w:p w14:paraId="342DF5B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33" w:type="pct"/>
            <w:shd w:val="clear" w:color="auto" w:fill="auto"/>
            <w:noWrap/>
            <w:vAlign w:val="center"/>
            <w:hideMark/>
          </w:tcPr>
          <w:p w14:paraId="62393B9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10</w:t>
            </w:r>
          </w:p>
        </w:tc>
        <w:tc>
          <w:tcPr>
            <w:tcW w:w="257" w:type="pct"/>
            <w:shd w:val="clear" w:color="auto" w:fill="auto"/>
            <w:noWrap/>
            <w:vAlign w:val="center"/>
            <w:hideMark/>
          </w:tcPr>
          <w:p w14:paraId="48AFC0D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217" w:type="pct"/>
            <w:shd w:val="clear" w:color="auto" w:fill="auto"/>
            <w:noWrap/>
            <w:vAlign w:val="center"/>
            <w:hideMark/>
          </w:tcPr>
          <w:p w14:paraId="198689D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w:t>
            </w:r>
          </w:p>
        </w:tc>
        <w:tc>
          <w:tcPr>
            <w:tcW w:w="369" w:type="pct"/>
            <w:shd w:val="clear" w:color="auto" w:fill="auto"/>
            <w:vAlign w:val="center"/>
            <w:hideMark/>
          </w:tcPr>
          <w:p w14:paraId="59620538"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104</w:t>
            </w:r>
          </w:p>
        </w:tc>
      </w:tr>
      <w:tr w:rsidR="00830447" w:rsidRPr="00BF6C4C" w14:paraId="5D0FF58A" w14:textId="77777777" w:rsidTr="00833CD3">
        <w:trPr>
          <w:trHeight w:val="340"/>
          <w:jc w:val="center"/>
        </w:trPr>
        <w:tc>
          <w:tcPr>
            <w:tcW w:w="499" w:type="pct"/>
            <w:vMerge w:val="restart"/>
            <w:shd w:val="clear" w:color="auto" w:fill="auto"/>
            <w:textDirection w:val="btLr"/>
            <w:vAlign w:val="center"/>
            <w:hideMark/>
          </w:tcPr>
          <w:p w14:paraId="61CE36E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188" w:type="pct"/>
            <w:shd w:val="clear" w:color="auto" w:fill="auto"/>
            <w:noWrap/>
            <w:vAlign w:val="center"/>
            <w:hideMark/>
          </w:tcPr>
          <w:p w14:paraId="3F1D96C9"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242" w:type="pct"/>
            <w:shd w:val="clear" w:color="auto" w:fill="auto"/>
            <w:noWrap/>
            <w:vAlign w:val="center"/>
            <w:hideMark/>
          </w:tcPr>
          <w:p w14:paraId="6D2E667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281D23E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00F7B5A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39FFB15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2144086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A02ADD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3D3A57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49806F7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5F413E3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64FD765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6AB29D3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6145E8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1FFCAB2"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49560B99" w14:textId="77777777" w:rsidTr="00833CD3">
        <w:trPr>
          <w:trHeight w:val="340"/>
          <w:jc w:val="center"/>
        </w:trPr>
        <w:tc>
          <w:tcPr>
            <w:tcW w:w="499" w:type="pct"/>
            <w:vMerge/>
            <w:vAlign w:val="center"/>
            <w:hideMark/>
          </w:tcPr>
          <w:p w14:paraId="484B9808"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7145023"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242" w:type="pct"/>
            <w:shd w:val="clear" w:color="auto" w:fill="auto"/>
            <w:noWrap/>
            <w:vAlign w:val="center"/>
            <w:hideMark/>
          </w:tcPr>
          <w:p w14:paraId="0153116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ACF693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2046A2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E69334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54E043B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A91B98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387AD9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071C28A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5E4FF5C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3C953AE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4014E5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01272FB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75DECE6"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264166D7" w14:textId="77777777" w:rsidTr="00833CD3">
        <w:trPr>
          <w:trHeight w:val="340"/>
          <w:jc w:val="center"/>
        </w:trPr>
        <w:tc>
          <w:tcPr>
            <w:tcW w:w="499" w:type="pct"/>
            <w:vMerge/>
            <w:vAlign w:val="center"/>
            <w:hideMark/>
          </w:tcPr>
          <w:p w14:paraId="0507BBEF"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4C18104" w14:textId="77777777" w:rsidR="006273F3" w:rsidRPr="00BF6C4C" w:rsidRDefault="00781442" w:rsidP="006273F3">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Amonio</w:t>
            </w:r>
          </w:p>
        </w:tc>
        <w:tc>
          <w:tcPr>
            <w:tcW w:w="242" w:type="pct"/>
            <w:shd w:val="clear" w:color="auto" w:fill="auto"/>
            <w:noWrap/>
            <w:vAlign w:val="center"/>
            <w:hideMark/>
          </w:tcPr>
          <w:p w14:paraId="5E7F2A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4FA09F5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00CF93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CC1601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5190132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1F3C371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41AE28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7670EEB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6583D47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0D7B241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823483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0C95332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2D73CB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253638E1" w14:textId="77777777" w:rsidTr="00833CD3">
        <w:trPr>
          <w:trHeight w:val="340"/>
          <w:jc w:val="center"/>
        </w:trPr>
        <w:tc>
          <w:tcPr>
            <w:tcW w:w="499" w:type="pct"/>
            <w:vMerge/>
            <w:vAlign w:val="center"/>
            <w:hideMark/>
          </w:tcPr>
          <w:p w14:paraId="36131395"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4E30DED" w14:textId="77777777" w:rsidR="006273F3" w:rsidRPr="00BF6C4C" w:rsidRDefault="00781442"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Nitratos</w:t>
            </w:r>
          </w:p>
        </w:tc>
        <w:tc>
          <w:tcPr>
            <w:tcW w:w="242" w:type="pct"/>
            <w:shd w:val="clear" w:color="auto" w:fill="auto"/>
            <w:noWrap/>
            <w:vAlign w:val="center"/>
            <w:hideMark/>
          </w:tcPr>
          <w:p w14:paraId="659A0BE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1C839D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960F16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7719207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9FFED6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A4305F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847EE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0AA7D36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6365BD1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51139D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8A0675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3CAA826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745969A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687E6F95" w14:textId="77777777" w:rsidTr="00833CD3">
        <w:trPr>
          <w:trHeight w:val="340"/>
          <w:jc w:val="center"/>
        </w:trPr>
        <w:tc>
          <w:tcPr>
            <w:tcW w:w="499" w:type="pct"/>
            <w:vMerge/>
            <w:vAlign w:val="center"/>
            <w:hideMark/>
          </w:tcPr>
          <w:p w14:paraId="2C30DF17"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69EB368A" w14:textId="77777777" w:rsidR="006273F3" w:rsidRPr="00BF6C4C" w:rsidRDefault="00781442"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Nitritos</w:t>
            </w:r>
          </w:p>
        </w:tc>
        <w:tc>
          <w:tcPr>
            <w:tcW w:w="242" w:type="pct"/>
            <w:shd w:val="clear" w:color="auto" w:fill="auto"/>
            <w:noWrap/>
            <w:vAlign w:val="center"/>
            <w:hideMark/>
          </w:tcPr>
          <w:p w14:paraId="7F984D6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10DD8F1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1EC7C4D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70D84C1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4ED021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375716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B8BBEA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4B1ED94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98237E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13A6B0B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CD55D2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2064704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833061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7B9D94D6" w14:textId="77777777" w:rsidTr="00833CD3">
        <w:trPr>
          <w:trHeight w:val="340"/>
          <w:jc w:val="center"/>
        </w:trPr>
        <w:tc>
          <w:tcPr>
            <w:tcW w:w="499" w:type="pct"/>
            <w:vMerge/>
            <w:vAlign w:val="center"/>
            <w:hideMark/>
          </w:tcPr>
          <w:p w14:paraId="558B9A4B"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67AB100D"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Nitrógeno total </w:t>
            </w:r>
          </w:p>
        </w:tc>
        <w:tc>
          <w:tcPr>
            <w:tcW w:w="242" w:type="pct"/>
            <w:shd w:val="clear" w:color="auto" w:fill="auto"/>
            <w:noWrap/>
            <w:vAlign w:val="center"/>
            <w:hideMark/>
          </w:tcPr>
          <w:p w14:paraId="2893B6A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45D264F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378BBE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39CCD0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179D4A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9E099C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7877880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1CAB91E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D09E8E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0039659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34FA88F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0A64B63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4AFE97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439FCDEE" w14:textId="77777777" w:rsidTr="00833CD3">
        <w:trPr>
          <w:trHeight w:val="340"/>
          <w:jc w:val="center"/>
        </w:trPr>
        <w:tc>
          <w:tcPr>
            <w:tcW w:w="499" w:type="pct"/>
            <w:vMerge/>
            <w:vAlign w:val="center"/>
            <w:hideMark/>
          </w:tcPr>
          <w:p w14:paraId="6763BE91"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78929F02"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242" w:type="pct"/>
            <w:shd w:val="clear" w:color="auto" w:fill="auto"/>
            <w:noWrap/>
            <w:vAlign w:val="center"/>
            <w:hideMark/>
          </w:tcPr>
          <w:p w14:paraId="2BEB03D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7200241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0A75EC1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8EEDE8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2EDBFFB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8EEEAE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10B743D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61B25C5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128DF35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6ABC1F3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E07B64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18E8044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17F8ECC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017A5C3E" w14:textId="77777777" w:rsidTr="00833CD3">
        <w:trPr>
          <w:trHeight w:val="340"/>
          <w:jc w:val="center"/>
        </w:trPr>
        <w:tc>
          <w:tcPr>
            <w:tcW w:w="499" w:type="pct"/>
            <w:vMerge/>
            <w:vAlign w:val="center"/>
            <w:hideMark/>
          </w:tcPr>
          <w:p w14:paraId="64ABFC2D"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34F62696"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Ortofosfato</w:t>
            </w:r>
          </w:p>
        </w:tc>
        <w:tc>
          <w:tcPr>
            <w:tcW w:w="242" w:type="pct"/>
            <w:shd w:val="clear" w:color="auto" w:fill="auto"/>
            <w:noWrap/>
            <w:vAlign w:val="center"/>
            <w:hideMark/>
          </w:tcPr>
          <w:p w14:paraId="623312F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5C6BA31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85B770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57F215B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D37127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44CB95E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514192F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5BAFA00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B9A793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702922E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52D9FF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725E6D5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2B94AB3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830447" w:rsidRPr="00BF6C4C" w14:paraId="2E40183D" w14:textId="77777777" w:rsidTr="00833CD3">
        <w:trPr>
          <w:trHeight w:val="340"/>
          <w:jc w:val="center"/>
        </w:trPr>
        <w:tc>
          <w:tcPr>
            <w:tcW w:w="499" w:type="pct"/>
            <w:vMerge w:val="restart"/>
            <w:shd w:val="clear" w:color="auto" w:fill="auto"/>
            <w:textDirection w:val="btLr"/>
            <w:vAlign w:val="center"/>
            <w:hideMark/>
          </w:tcPr>
          <w:p w14:paraId="4E316D85"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188" w:type="pct"/>
            <w:shd w:val="clear" w:color="auto" w:fill="auto"/>
            <w:noWrap/>
            <w:vAlign w:val="center"/>
            <w:hideMark/>
          </w:tcPr>
          <w:p w14:paraId="59436D98"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shd w:val="clear" w:color="auto" w:fill="auto"/>
            <w:noWrap/>
            <w:vAlign w:val="center"/>
            <w:hideMark/>
          </w:tcPr>
          <w:p w14:paraId="0AD0433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72AED35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7EEAC5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A554EB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15B940D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EF9055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24FC6C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988D1A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50DEB61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AFCC82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1E976FA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32A38B0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7193CD8"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58B3CA30" w14:textId="77777777" w:rsidTr="00833CD3">
        <w:trPr>
          <w:trHeight w:val="340"/>
          <w:jc w:val="center"/>
        </w:trPr>
        <w:tc>
          <w:tcPr>
            <w:tcW w:w="499" w:type="pct"/>
            <w:vMerge/>
            <w:vAlign w:val="center"/>
            <w:hideMark/>
          </w:tcPr>
          <w:p w14:paraId="6BEEB9F8"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406148D1"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shd w:val="clear" w:color="auto" w:fill="auto"/>
            <w:noWrap/>
            <w:vAlign w:val="center"/>
            <w:hideMark/>
          </w:tcPr>
          <w:p w14:paraId="6F335F2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20D6443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703E54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B805CF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167C419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7ECCBA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124D3C9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81ABA9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7475C44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4F75D7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00CA56C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D6F1BD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A8C700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434C2B17" w14:textId="77777777" w:rsidTr="00833CD3">
        <w:trPr>
          <w:trHeight w:val="340"/>
          <w:jc w:val="center"/>
        </w:trPr>
        <w:tc>
          <w:tcPr>
            <w:tcW w:w="499" w:type="pct"/>
            <w:vMerge/>
            <w:vAlign w:val="center"/>
            <w:hideMark/>
          </w:tcPr>
          <w:p w14:paraId="04606C02"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021C30AB"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shd w:val="clear" w:color="auto" w:fill="auto"/>
            <w:noWrap/>
            <w:vAlign w:val="center"/>
            <w:hideMark/>
          </w:tcPr>
          <w:p w14:paraId="0E83BC7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6EE2828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02B6E06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CCB4AB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5DFD7DD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60D240A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D08324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E7E545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F76796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F1D330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2E3C352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6CF817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71A78953"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7B961E3C" w14:textId="77777777" w:rsidTr="00833CD3">
        <w:trPr>
          <w:trHeight w:val="340"/>
          <w:jc w:val="center"/>
        </w:trPr>
        <w:tc>
          <w:tcPr>
            <w:tcW w:w="499" w:type="pct"/>
            <w:vMerge/>
            <w:vAlign w:val="center"/>
            <w:hideMark/>
          </w:tcPr>
          <w:p w14:paraId="5C1DE799"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024AB50C"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shd w:val="clear" w:color="auto" w:fill="auto"/>
            <w:noWrap/>
            <w:vAlign w:val="center"/>
            <w:hideMark/>
          </w:tcPr>
          <w:p w14:paraId="0710466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1668D9D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4F7A25C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C08FB1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1F9623D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DEA7BB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0799490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1E92EC0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574BC2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A6208B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4DF44BD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300D386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063A09C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4F167EE0" w14:textId="77777777" w:rsidTr="00833CD3">
        <w:trPr>
          <w:trHeight w:val="340"/>
          <w:jc w:val="center"/>
        </w:trPr>
        <w:tc>
          <w:tcPr>
            <w:tcW w:w="499" w:type="pct"/>
            <w:vMerge/>
            <w:vAlign w:val="center"/>
            <w:hideMark/>
          </w:tcPr>
          <w:p w14:paraId="4912E92B"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7587FCBF" w14:textId="77777777" w:rsidR="006273F3" w:rsidRPr="00BF6C4C" w:rsidRDefault="00571254"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p>
        </w:tc>
        <w:tc>
          <w:tcPr>
            <w:tcW w:w="242" w:type="pct"/>
            <w:shd w:val="clear" w:color="auto" w:fill="auto"/>
            <w:noWrap/>
            <w:vAlign w:val="center"/>
            <w:hideMark/>
          </w:tcPr>
          <w:p w14:paraId="7CF81B5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553D4DB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BDC3EF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B68C53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3D62213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8A07C0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FC375A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488588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45DCC62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1A9D4A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2B4FDD6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31ED0D2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E1FA55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749F8FF3" w14:textId="77777777" w:rsidTr="00833CD3">
        <w:trPr>
          <w:trHeight w:val="340"/>
          <w:jc w:val="center"/>
        </w:trPr>
        <w:tc>
          <w:tcPr>
            <w:tcW w:w="499" w:type="pct"/>
            <w:vMerge/>
            <w:vAlign w:val="center"/>
            <w:hideMark/>
          </w:tcPr>
          <w:p w14:paraId="2D0E3EDA"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68E051E"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shd w:val="clear" w:color="auto" w:fill="auto"/>
            <w:noWrap/>
            <w:vAlign w:val="center"/>
            <w:hideMark/>
          </w:tcPr>
          <w:p w14:paraId="6167142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4A7D2E9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F70BAC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62B979E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008622B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4EF1FE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4A87F3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5F256E8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3A0F32A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415F35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092490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AD2925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B44ACA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08E204A6" w14:textId="77777777" w:rsidTr="00833CD3">
        <w:trPr>
          <w:trHeight w:val="340"/>
          <w:jc w:val="center"/>
        </w:trPr>
        <w:tc>
          <w:tcPr>
            <w:tcW w:w="499" w:type="pct"/>
            <w:vMerge/>
            <w:vAlign w:val="center"/>
            <w:hideMark/>
          </w:tcPr>
          <w:p w14:paraId="286259F6"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6021EF6F"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242" w:type="pct"/>
            <w:shd w:val="clear" w:color="auto" w:fill="auto"/>
            <w:noWrap/>
            <w:vAlign w:val="center"/>
            <w:hideMark/>
          </w:tcPr>
          <w:p w14:paraId="10EB509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2E7F6D7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99792C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6E68B4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shd w:val="clear" w:color="auto" w:fill="auto"/>
            <w:noWrap/>
            <w:vAlign w:val="center"/>
            <w:hideMark/>
          </w:tcPr>
          <w:p w14:paraId="0579D20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2D7A0E4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E81E60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18624B2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DEAAC6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EE4C7F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shd w:val="clear" w:color="auto" w:fill="auto"/>
            <w:noWrap/>
            <w:vAlign w:val="center"/>
            <w:hideMark/>
          </w:tcPr>
          <w:p w14:paraId="29D7C1F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53A0BE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2EE7ACEE"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5FFFC7F4" w14:textId="77777777" w:rsidTr="00833CD3">
        <w:trPr>
          <w:trHeight w:val="340"/>
          <w:jc w:val="center"/>
        </w:trPr>
        <w:tc>
          <w:tcPr>
            <w:tcW w:w="499" w:type="pct"/>
            <w:vMerge w:val="restart"/>
            <w:shd w:val="clear" w:color="auto" w:fill="auto"/>
            <w:textDirection w:val="btLr"/>
            <w:vAlign w:val="center"/>
            <w:hideMark/>
          </w:tcPr>
          <w:p w14:paraId="61D9142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w:t>
            </w:r>
          </w:p>
        </w:tc>
        <w:tc>
          <w:tcPr>
            <w:tcW w:w="1188" w:type="pct"/>
            <w:shd w:val="clear" w:color="auto" w:fill="auto"/>
            <w:noWrap/>
            <w:vAlign w:val="center"/>
            <w:hideMark/>
          </w:tcPr>
          <w:p w14:paraId="5FE69FFD"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Lindano </w:t>
            </w:r>
          </w:p>
        </w:tc>
        <w:tc>
          <w:tcPr>
            <w:tcW w:w="242" w:type="pct"/>
            <w:shd w:val="clear" w:color="auto" w:fill="auto"/>
            <w:noWrap/>
            <w:vAlign w:val="center"/>
            <w:hideMark/>
          </w:tcPr>
          <w:p w14:paraId="2D9490D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378653F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74FF0D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0D828B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F9F244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273EFD2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68185D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21F8ABC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5BE2B1E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2CEF49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88ABF6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DDE2EE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FBB502E"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7E0CCA45" w14:textId="77777777" w:rsidTr="00833CD3">
        <w:trPr>
          <w:trHeight w:val="340"/>
          <w:jc w:val="center"/>
        </w:trPr>
        <w:tc>
          <w:tcPr>
            <w:tcW w:w="499" w:type="pct"/>
            <w:vMerge/>
            <w:vAlign w:val="center"/>
            <w:hideMark/>
          </w:tcPr>
          <w:p w14:paraId="72A6D446"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052A6C35"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PCBs</w:t>
            </w:r>
          </w:p>
        </w:tc>
        <w:tc>
          <w:tcPr>
            <w:tcW w:w="242" w:type="pct"/>
            <w:shd w:val="clear" w:color="auto" w:fill="auto"/>
            <w:noWrap/>
            <w:vAlign w:val="center"/>
            <w:hideMark/>
          </w:tcPr>
          <w:p w14:paraId="4785DA9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751F823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4D323A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30C06B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F69E7F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CF551B0"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4A4BAE0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5460C56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1F82898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DE2592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F8322F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4E0D92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0F7D0A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5B583E2A" w14:textId="77777777" w:rsidTr="00833CD3">
        <w:trPr>
          <w:trHeight w:val="340"/>
          <w:jc w:val="center"/>
        </w:trPr>
        <w:tc>
          <w:tcPr>
            <w:tcW w:w="499" w:type="pct"/>
            <w:vMerge/>
            <w:vAlign w:val="center"/>
            <w:hideMark/>
          </w:tcPr>
          <w:p w14:paraId="4BB8A1F7"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vAlign w:val="center"/>
            <w:hideMark/>
          </w:tcPr>
          <w:p w14:paraId="052A65F6"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HAP </w:t>
            </w:r>
          </w:p>
        </w:tc>
        <w:tc>
          <w:tcPr>
            <w:tcW w:w="242" w:type="pct"/>
            <w:shd w:val="clear" w:color="auto" w:fill="auto"/>
            <w:noWrap/>
            <w:vAlign w:val="center"/>
            <w:hideMark/>
          </w:tcPr>
          <w:p w14:paraId="4696510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0FB052E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7A68AF4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D18DDF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5E08C00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10BB77DB"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02F1BF9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0F4FABB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7E7B7D9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28E398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543213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B5DA43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2713056"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47CCAAD" w14:textId="77777777" w:rsidTr="00833CD3">
        <w:trPr>
          <w:trHeight w:val="340"/>
          <w:jc w:val="center"/>
        </w:trPr>
        <w:tc>
          <w:tcPr>
            <w:tcW w:w="499" w:type="pct"/>
            <w:vMerge/>
            <w:vAlign w:val="center"/>
            <w:hideMark/>
          </w:tcPr>
          <w:p w14:paraId="6355B2D0"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69B9C26E"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Sulfuros</w:t>
            </w:r>
          </w:p>
        </w:tc>
        <w:tc>
          <w:tcPr>
            <w:tcW w:w="242" w:type="pct"/>
            <w:shd w:val="clear" w:color="auto" w:fill="auto"/>
            <w:noWrap/>
            <w:vAlign w:val="center"/>
            <w:hideMark/>
          </w:tcPr>
          <w:p w14:paraId="1664F33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39" w:type="pct"/>
            <w:shd w:val="clear" w:color="auto" w:fill="auto"/>
            <w:noWrap/>
            <w:vAlign w:val="center"/>
            <w:hideMark/>
          </w:tcPr>
          <w:p w14:paraId="39D45FF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372B41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274A28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F8B5D9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092808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F5A035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B3E752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6620FF2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1AE97EE5"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AB5D71C"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D09FE52"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036E95F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6273F3" w:rsidRPr="00BF6C4C" w14:paraId="544DF5AC" w14:textId="77777777" w:rsidTr="00830447">
        <w:trPr>
          <w:trHeight w:val="340"/>
          <w:jc w:val="center"/>
        </w:trPr>
        <w:tc>
          <w:tcPr>
            <w:tcW w:w="5000" w:type="pct"/>
            <w:gridSpan w:val="15"/>
            <w:shd w:val="clear" w:color="000000" w:fill="9BC2E6"/>
            <w:vAlign w:val="center"/>
            <w:hideMark/>
          </w:tcPr>
          <w:p w14:paraId="0278186E"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830447" w:rsidRPr="00BF6C4C" w14:paraId="03DAF5DC" w14:textId="77777777" w:rsidTr="00833CD3">
        <w:trPr>
          <w:trHeight w:val="340"/>
          <w:jc w:val="center"/>
        </w:trPr>
        <w:tc>
          <w:tcPr>
            <w:tcW w:w="499" w:type="pct"/>
            <w:vMerge w:val="restart"/>
            <w:shd w:val="clear" w:color="auto" w:fill="auto"/>
            <w:textDirection w:val="btLr"/>
            <w:vAlign w:val="center"/>
            <w:hideMark/>
          </w:tcPr>
          <w:p w14:paraId="4DD6ACCA" w14:textId="77777777" w:rsidR="00830447" w:rsidRPr="004D7EC5" w:rsidRDefault="00830447" w:rsidP="00830447">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 xml:space="preserve">Simplificado </w:t>
            </w:r>
          </w:p>
          <w:p w14:paraId="3FAFA20A" w14:textId="77777777" w:rsidR="00830447" w:rsidRPr="00BF6C4C" w:rsidRDefault="00830447" w:rsidP="00830447">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(5 ptos muestreo)</w:t>
            </w:r>
          </w:p>
        </w:tc>
        <w:tc>
          <w:tcPr>
            <w:tcW w:w="1188" w:type="pct"/>
            <w:shd w:val="clear" w:color="auto" w:fill="auto"/>
            <w:noWrap/>
            <w:vAlign w:val="center"/>
            <w:hideMark/>
          </w:tcPr>
          <w:p w14:paraId="4FE83F9C" w14:textId="77777777" w:rsidR="00830447" w:rsidRPr="00BF6C4C" w:rsidRDefault="00830447"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242" w:type="pct"/>
            <w:shd w:val="clear" w:color="auto" w:fill="auto"/>
            <w:noWrap/>
            <w:vAlign w:val="center"/>
            <w:hideMark/>
          </w:tcPr>
          <w:p w14:paraId="1BDD25A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DFB4E2B"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7CF285CF"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F044D42"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6314CEF1"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3053D808"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1B9374A3"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02EE60D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0E06DB59"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3819AFBD"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C77BE4D"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8CC653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454CA20" w14:textId="77777777" w:rsidR="00830447" w:rsidRPr="00BF6C4C" w:rsidRDefault="00830447"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17EB03A3" w14:textId="77777777" w:rsidTr="00833CD3">
        <w:trPr>
          <w:trHeight w:val="340"/>
          <w:jc w:val="center"/>
        </w:trPr>
        <w:tc>
          <w:tcPr>
            <w:tcW w:w="499" w:type="pct"/>
            <w:vMerge/>
            <w:shd w:val="clear" w:color="auto" w:fill="auto"/>
            <w:vAlign w:val="center"/>
            <w:hideMark/>
          </w:tcPr>
          <w:p w14:paraId="0216B04C" w14:textId="77777777" w:rsidR="00830447" w:rsidRPr="00BF6C4C" w:rsidRDefault="00830447" w:rsidP="00830447">
            <w:pPr>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3B761001" w14:textId="77777777" w:rsidR="00830447" w:rsidRPr="00BF6C4C" w:rsidRDefault="00830447"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242" w:type="pct"/>
            <w:shd w:val="clear" w:color="auto" w:fill="auto"/>
            <w:noWrap/>
            <w:vAlign w:val="center"/>
            <w:hideMark/>
          </w:tcPr>
          <w:p w14:paraId="3B50B947"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2E0AB24"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0124F75"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97F0B00"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9D5F47D"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011320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EBA2A56"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76F70A9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7E5F4675"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81EE879"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4C92813"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4132AA1"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1E575881" w14:textId="77777777" w:rsidR="00830447" w:rsidRPr="00BF6C4C" w:rsidRDefault="00830447"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7A619AF6" w14:textId="77777777" w:rsidTr="00833CD3">
        <w:trPr>
          <w:trHeight w:val="340"/>
          <w:jc w:val="center"/>
        </w:trPr>
        <w:tc>
          <w:tcPr>
            <w:tcW w:w="499" w:type="pct"/>
            <w:vMerge/>
            <w:shd w:val="clear" w:color="auto" w:fill="auto"/>
            <w:vAlign w:val="center"/>
            <w:hideMark/>
          </w:tcPr>
          <w:p w14:paraId="2DF75597" w14:textId="77777777" w:rsidR="00830447" w:rsidRPr="00BF6C4C" w:rsidRDefault="00830447" w:rsidP="00830447">
            <w:pPr>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049B3F60" w14:textId="77777777" w:rsidR="00830447" w:rsidRPr="00BF6C4C" w:rsidRDefault="00830447" w:rsidP="006273F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242" w:type="pct"/>
            <w:shd w:val="clear" w:color="auto" w:fill="auto"/>
            <w:noWrap/>
            <w:vAlign w:val="center"/>
            <w:hideMark/>
          </w:tcPr>
          <w:p w14:paraId="52DAFE38"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6579AF6"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9E0A96E"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AD0C78A"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5683C628"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1855E23F"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31D54C13"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5ED44FCA"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1205DEE3"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6447087"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A9D9827"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AE2D0FB" w14:textId="77777777" w:rsidR="00830447" w:rsidRPr="00BF6C4C" w:rsidRDefault="00830447"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A780B98" w14:textId="77777777" w:rsidR="00830447" w:rsidRPr="00BF6C4C" w:rsidRDefault="00830447"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48C97E18" w14:textId="77777777" w:rsidTr="00833CD3">
        <w:trPr>
          <w:trHeight w:val="340"/>
          <w:jc w:val="center"/>
        </w:trPr>
        <w:tc>
          <w:tcPr>
            <w:tcW w:w="499" w:type="pct"/>
            <w:vMerge/>
            <w:shd w:val="clear" w:color="auto" w:fill="auto"/>
            <w:vAlign w:val="center"/>
            <w:hideMark/>
          </w:tcPr>
          <w:p w14:paraId="0D82B9EB"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6B232B3C"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242" w:type="pct"/>
            <w:shd w:val="clear" w:color="auto" w:fill="auto"/>
            <w:noWrap/>
            <w:vAlign w:val="center"/>
            <w:hideMark/>
          </w:tcPr>
          <w:p w14:paraId="3F3E85D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CA1A2C8"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FEEC16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57E51B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A12271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5723AA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A40F355"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38C3D57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4BE17BB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454FA5F"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6B15D9E3"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4054CF54"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10A298B8"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73122A52" w14:textId="77777777" w:rsidTr="00833CD3">
        <w:trPr>
          <w:trHeight w:val="340"/>
          <w:jc w:val="center"/>
        </w:trPr>
        <w:tc>
          <w:tcPr>
            <w:tcW w:w="499" w:type="pct"/>
            <w:vMerge/>
            <w:shd w:val="clear" w:color="auto" w:fill="auto"/>
            <w:vAlign w:val="center"/>
            <w:hideMark/>
          </w:tcPr>
          <w:p w14:paraId="74F741D9" w14:textId="77777777" w:rsidR="00833CD3" w:rsidRPr="00BF6C4C" w:rsidRDefault="00833CD3" w:rsidP="00833CD3">
            <w:pPr>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4CA60796" w14:textId="77777777" w:rsidR="00833CD3" w:rsidRPr="00BF6C4C" w:rsidRDefault="00833CD3" w:rsidP="00833CD3">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242" w:type="pct"/>
            <w:shd w:val="clear" w:color="auto" w:fill="auto"/>
            <w:noWrap/>
            <w:vAlign w:val="center"/>
            <w:hideMark/>
          </w:tcPr>
          <w:p w14:paraId="187DD2BF"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E0AA74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9C029F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C175E33"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785801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57903A6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531DCDBF"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396AFF0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58C6F6A0"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3F049B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448D969"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49C94226"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8FB7DB3"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3CD3" w:rsidRPr="00BF6C4C" w14:paraId="67B77F0B" w14:textId="77777777" w:rsidTr="00833CD3">
        <w:trPr>
          <w:trHeight w:val="340"/>
          <w:jc w:val="center"/>
        </w:trPr>
        <w:tc>
          <w:tcPr>
            <w:tcW w:w="499" w:type="pct"/>
            <w:vMerge/>
            <w:shd w:val="clear" w:color="auto" w:fill="auto"/>
            <w:textDirection w:val="btLr"/>
            <w:vAlign w:val="center"/>
            <w:hideMark/>
          </w:tcPr>
          <w:p w14:paraId="1AEE7404" w14:textId="77777777" w:rsidR="00833CD3" w:rsidRPr="00BF6C4C" w:rsidRDefault="00833CD3" w:rsidP="00833CD3">
            <w:pPr>
              <w:suppressAutoHyphens w:val="0"/>
              <w:spacing w:after="0" w:line="240" w:lineRule="auto"/>
              <w:ind w:left="113" w:right="113"/>
              <w:jc w:val="center"/>
              <w:rPr>
                <w:rFonts w:eastAsia="Times New Roman" w:cs="Calibri"/>
                <w:b/>
                <w:bCs/>
                <w:sz w:val="20"/>
                <w:szCs w:val="20"/>
                <w:lang w:eastAsia="es-ES"/>
              </w:rPr>
            </w:pPr>
          </w:p>
        </w:tc>
        <w:tc>
          <w:tcPr>
            <w:tcW w:w="1188" w:type="pct"/>
            <w:shd w:val="clear" w:color="auto" w:fill="auto"/>
            <w:noWrap/>
            <w:vAlign w:val="center"/>
            <w:hideMark/>
          </w:tcPr>
          <w:p w14:paraId="48E58A67" w14:textId="77777777" w:rsidR="00833CD3" w:rsidRPr="00BF6C4C" w:rsidRDefault="00833CD3" w:rsidP="00833CD3">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Temperatura</w:t>
            </w:r>
          </w:p>
        </w:tc>
        <w:tc>
          <w:tcPr>
            <w:tcW w:w="242" w:type="pct"/>
            <w:shd w:val="clear" w:color="auto" w:fill="auto"/>
            <w:noWrap/>
            <w:vAlign w:val="center"/>
            <w:hideMark/>
          </w:tcPr>
          <w:p w14:paraId="28FB802A"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3709091"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066E531"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6734C77"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0492588"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0131A402"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86D8CC8"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4DBECD5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2BD965F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E2A88C1"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0CD38E4"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C0C686E" w14:textId="77777777" w:rsidR="00833CD3" w:rsidRPr="00BF6C4C" w:rsidRDefault="00833CD3" w:rsidP="00833CD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30F297D" w14:textId="77777777" w:rsidR="00833CD3" w:rsidRPr="00BF6C4C" w:rsidRDefault="00833CD3" w:rsidP="00833CD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10968CBA" w14:textId="77777777" w:rsidTr="00833CD3">
        <w:trPr>
          <w:trHeight w:val="340"/>
          <w:jc w:val="center"/>
        </w:trPr>
        <w:tc>
          <w:tcPr>
            <w:tcW w:w="499" w:type="pct"/>
            <w:vMerge/>
            <w:shd w:val="clear" w:color="auto" w:fill="auto"/>
            <w:vAlign w:val="center"/>
            <w:hideMark/>
          </w:tcPr>
          <w:p w14:paraId="0591B2A6" w14:textId="77777777" w:rsidR="00830447" w:rsidRPr="00BF6C4C" w:rsidRDefault="00830447" w:rsidP="00D37CBD">
            <w:pPr>
              <w:spacing w:after="0" w:line="240" w:lineRule="auto"/>
              <w:jc w:val="center"/>
              <w:rPr>
                <w:rFonts w:eastAsia="Times New Roman" w:cs="Calibri"/>
                <w:b/>
                <w:bCs/>
                <w:sz w:val="20"/>
                <w:szCs w:val="20"/>
                <w:lang w:eastAsia="es-ES"/>
              </w:rPr>
            </w:pPr>
          </w:p>
        </w:tc>
        <w:tc>
          <w:tcPr>
            <w:tcW w:w="1188" w:type="pct"/>
            <w:shd w:val="clear" w:color="auto" w:fill="auto"/>
            <w:noWrap/>
            <w:vAlign w:val="center"/>
            <w:hideMark/>
          </w:tcPr>
          <w:p w14:paraId="417F4220"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242" w:type="pct"/>
            <w:shd w:val="clear" w:color="auto" w:fill="auto"/>
            <w:noWrap/>
            <w:vAlign w:val="center"/>
            <w:hideMark/>
          </w:tcPr>
          <w:p w14:paraId="4A18ABD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F84B491"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110FDC4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882026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EA22FB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F0E19B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AFE245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32C56F7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5B5292F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9DD841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2216F8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7C13E1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B784908"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42A5A917" w14:textId="77777777" w:rsidTr="00833CD3">
        <w:trPr>
          <w:trHeight w:val="340"/>
          <w:jc w:val="center"/>
        </w:trPr>
        <w:tc>
          <w:tcPr>
            <w:tcW w:w="499" w:type="pct"/>
            <w:vMerge/>
            <w:shd w:val="clear" w:color="auto" w:fill="auto"/>
            <w:vAlign w:val="center"/>
            <w:hideMark/>
          </w:tcPr>
          <w:p w14:paraId="7AA186B8" w14:textId="77777777" w:rsidR="00830447" w:rsidRPr="00BF6C4C" w:rsidRDefault="00830447" w:rsidP="00D37CBD">
            <w:pPr>
              <w:spacing w:after="0" w:line="240" w:lineRule="auto"/>
              <w:jc w:val="center"/>
              <w:rPr>
                <w:rFonts w:eastAsia="Times New Roman" w:cs="Calibri"/>
                <w:b/>
                <w:bCs/>
                <w:sz w:val="20"/>
                <w:szCs w:val="20"/>
                <w:lang w:eastAsia="es-ES"/>
              </w:rPr>
            </w:pPr>
          </w:p>
        </w:tc>
        <w:tc>
          <w:tcPr>
            <w:tcW w:w="1188" w:type="pct"/>
            <w:shd w:val="clear" w:color="auto" w:fill="auto"/>
            <w:noWrap/>
            <w:vAlign w:val="center"/>
            <w:hideMark/>
          </w:tcPr>
          <w:p w14:paraId="21BA482B"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242" w:type="pct"/>
            <w:shd w:val="clear" w:color="auto" w:fill="auto"/>
            <w:noWrap/>
            <w:vAlign w:val="center"/>
            <w:hideMark/>
          </w:tcPr>
          <w:p w14:paraId="026F4EE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33286A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446477E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D57E0F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F5DCA4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1C2502B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52E718C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06AE576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695B940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949F42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25287DC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D6EB7E1"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B90F221"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61071EAC" w14:textId="77777777" w:rsidTr="00833CD3">
        <w:trPr>
          <w:trHeight w:val="340"/>
          <w:jc w:val="center"/>
        </w:trPr>
        <w:tc>
          <w:tcPr>
            <w:tcW w:w="499" w:type="pct"/>
            <w:vMerge/>
            <w:shd w:val="clear" w:color="auto" w:fill="auto"/>
            <w:vAlign w:val="center"/>
            <w:hideMark/>
          </w:tcPr>
          <w:p w14:paraId="6854ADAC" w14:textId="77777777" w:rsidR="00830447" w:rsidRPr="00BF6C4C" w:rsidRDefault="00830447" w:rsidP="00D37CBD">
            <w:pPr>
              <w:spacing w:after="0" w:line="240" w:lineRule="auto"/>
              <w:jc w:val="center"/>
              <w:rPr>
                <w:rFonts w:eastAsia="Times New Roman" w:cs="Calibri"/>
                <w:b/>
                <w:bCs/>
                <w:sz w:val="20"/>
                <w:szCs w:val="20"/>
                <w:lang w:eastAsia="es-ES"/>
              </w:rPr>
            </w:pPr>
          </w:p>
        </w:tc>
        <w:tc>
          <w:tcPr>
            <w:tcW w:w="1188" w:type="pct"/>
            <w:shd w:val="clear" w:color="auto" w:fill="auto"/>
            <w:noWrap/>
            <w:vAlign w:val="center"/>
            <w:hideMark/>
          </w:tcPr>
          <w:p w14:paraId="139782EB"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242" w:type="pct"/>
            <w:shd w:val="clear" w:color="auto" w:fill="auto"/>
            <w:noWrap/>
            <w:vAlign w:val="center"/>
            <w:hideMark/>
          </w:tcPr>
          <w:p w14:paraId="3686264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377080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187C8C2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D1A6FB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A3BAED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5EB0654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3029F43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5489B36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41B4215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3670569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EB75B2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B303DF6"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74C5BD96"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2321F9B2" w14:textId="77777777" w:rsidTr="00833CD3">
        <w:trPr>
          <w:trHeight w:val="340"/>
          <w:jc w:val="center"/>
        </w:trPr>
        <w:tc>
          <w:tcPr>
            <w:tcW w:w="499" w:type="pct"/>
            <w:vMerge/>
            <w:shd w:val="clear" w:color="auto" w:fill="auto"/>
            <w:textDirection w:val="btLr"/>
            <w:vAlign w:val="center"/>
            <w:hideMark/>
          </w:tcPr>
          <w:p w14:paraId="69309E00" w14:textId="77777777" w:rsidR="00830447" w:rsidRPr="00BF6C4C" w:rsidRDefault="00830447" w:rsidP="00D37CBD">
            <w:pPr>
              <w:suppressAutoHyphens w:val="0"/>
              <w:spacing w:after="0" w:line="240" w:lineRule="auto"/>
              <w:jc w:val="center"/>
              <w:rPr>
                <w:rFonts w:eastAsia="Times New Roman" w:cs="Calibri"/>
                <w:b/>
                <w:bCs/>
                <w:sz w:val="20"/>
                <w:szCs w:val="20"/>
                <w:lang w:eastAsia="es-ES"/>
              </w:rPr>
            </w:pPr>
          </w:p>
        </w:tc>
        <w:tc>
          <w:tcPr>
            <w:tcW w:w="1188" w:type="pct"/>
            <w:shd w:val="clear" w:color="auto" w:fill="auto"/>
            <w:noWrap/>
            <w:vAlign w:val="center"/>
            <w:hideMark/>
          </w:tcPr>
          <w:p w14:paraId="092A46F6"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242" w:type="pct"/>
            <w:shd w:val="clear" w:color="auto" w:fill="auto"/>
            <w:noWrap/>
            <w:vAlign w:val="center"/>
            <w:hideMark/>
          </w:tcPr>
          <w:p w14:paraId="35F1007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9ACB34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7167360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F91DA5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972A71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7E818CA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AFEA8D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269FC11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59BF03F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1008038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E7D3CD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459417A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D5BBB01"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71C0BCE0" w14:textId="77777777" w:rsidTr="00833CD3">
        <w:trPr>
          <w:trHeight w:val="340"/>
          <w:jc w:val="center"/>
        </w:trPr>
        <w:tc>
          <w:tcPr>
            <w:tcW w:w="499" w:type="pct"/>
            <w:vMerge w:val="restart"/>
            <w:shd w:val="clear" w:color="auto" w:fill="auto"/>
            <w:textDirection w:val="btLr"/>
            <w:vAlign w:val="center"/>
          </w:tcPr>
          <w:p w14:paraId="6974DD74" w14:textId="77777777" w:rsidR="00830447" w:rsidRPr="00BF6C4C" w:rsidRDefault="00830447" w:rsidP="00830447">
            <w:pPr>
              <w:suppressAutoHyphens w:val="0"/>
              <w:spacing w:after="0" w:line="240" w:lineRule="auto"/>
              <w:ind w:left="113" w:right="113"/>
              <w:jc w:val="left"/>
              <w:rPr>
                <w:rFonts w:eastAsia="Times New Roman" w:cs="Calibri"/>
                <w:b/>
                <w:bCs/>
                <w:sz w:val="20"/>
                <w:szCs w:val="20"/>
                <w:lang w:eastAsia="es-ES"/>
              </w:rPr>
            </w:pPr>
          </w:p>
        </w:tc>
        <w:tc>
          <w:tcPr>
            <w:tcW w:w="1188" w:type="pct"/>
            <w:shd w:val="clear" w:color="auto" w:fill="auto"/>
            <w:noWrap/>
            <w:vAlign w:val="center"/>
          </w:tcPr>
          <w:p w14:paraId="4360A965"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Nitrógeno oxidado</w:t>
            </w:r>
          </w:p>
        </w:tc>
        <w:tc>
          <w:tcPr>
            <w:tcW w:w="242" w:type="pct"/>
            <w:shd w:val="clear" w:color="auto" w:fill="auto"/>
            <w:noWrap/>
            <w:vAlign w:val="center"/>
            <w:hideMark/>
          </w:tcPr>
          <w:p w14:paraId="6E4F640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6BC4BC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0B52F2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1DD99E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D65B3A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1AA79E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413FB3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6D988A4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0FFE7D5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311B7D0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6972F4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70FDC58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28FCD38"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5B3D0E2C" w14:textId="77777777" w:rsidTr="00833CD3">
        <w:trPr>
          <w:trHeight w:val="340"/>
          <w:jc w:val="center"/>
        </w:trPr>
        <w:tc>
          <w:tcPr>
            <w:tcW w:w="499" w:type="pct"/>
            <w:vMerge/>
            <w:shd w:val="clear" w:color="auto" w:fill="auto"/>
            <w:vAlign w:val="center"/>
            <w:hideMark/>
          </w:tcPr>
          <w:p w14:paraId="0A1ACDEC" w14:textId="77777777" w:rsidR="00830447" w:rsidRPr="00BF6C4C" w:rsidRDefault="00830447"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415A839E"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Ortofosfatos</w:t>
            </w:r>
          </w:p>
        </w:tc>
        <w:tc>
          <w:tcPr>
            <w:tcW w:w="242" w:type="pct"/>
            <w:shd w:val="clear" w:color="auto" w:fill="auto"/>
            <w:noWrap/>
            <w:vAlign w:val="center"/>
            <w:hideMark/>
          </w:tcPr>
          <w:p w14:paraId="487816A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20A88E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9328CD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350D651"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F3A913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24E259E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1AA0BC9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2370422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24A7973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C60A472"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32917B3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2319420"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130C559C"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0A22DEE7" w14:textId="77777777" w:rsidTr="00833CD3">
        <w:trPr>
          <w:trHeight w:val="340"/>
          <w:jc w:val="center"/>
        </w:trPr>
        <w:tc>
          <w:tcPr>
            <w:tcW w:w="499" w:type="pct"/>
            <w:vMerge/>
            <w:shd w:val="clear" w:color="auto" w:fill="auto"/>
            <w:vAlign w:val="center"/>
            <w:hideMark/>
          </w:tcPr>
          <w:p w14:paraId="50559948" w14:textId="77777777" w:rsidR="00830447" w:rsidRPr="00BF6C4C" w:rsidRDefault="00830447"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7EE63D30"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242" w:type="pct"/>
            <w:shd w:val="clear" w:color="auto" w:fill="auto"/>
            <w:noWrap/>
            <w:vAlign w:val="center"/>
            <w:hideMark/>
          </w:tcPr>
          <w:p w14:paraId="61C65911"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153BA1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417DBA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2536054"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3A3403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68E48089"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2123E4D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790E89C8"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3DC8A5A8"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5587FC5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CE96FEC"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2779F68"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22B171F"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2EC47949" w14:textId="77777777" w:rsidTr="00833CD3">
        <w:trPr>
          <w:trHeight w:val="340"/>
          <w:jc w:val="center"/>
        </w:trPr>
        <w:tc>
          <w:tcPr>
            <w:tcW w:w="499" w:type="pct"/>
            <w:vMerge/>
            <w:shd w:val="clear" w:color="auto" w:fill="auto"/>
            <w:vAlign w:val="center"/>
            <w:hideMark/>
          </w:tcPr>
          <w:p w14:paraId="76CDF7D7" w14:textId="77777777" w:rsidR="00830447" w:rsidRPr="00BF6C4C" w:rsidRDefault="00830447"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56A9EE96" w14:textId="77777777" w:rsidR="00830447" w:rsidRPr="00BF6C4C" w:rsidRDefault="00830447"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242" w:type="pct"/>
            <w:shd w:val="clear" w:color="auto" w:fill="auto"/>
            <w:noWrap/>
            <w:vAlign w:val="center"/>
            <w:hideMark/>
          </w:tcPr>
          <w:p w14:paraId="5032D785"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982D9C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BE9F75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9C3BAF3"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4E7C20A"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4A0BB13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2" w:type="pct"/>
            <w:shd w:val="clear" w:color="auto" w:fill="auto"/>
            <w:noWrap/>
            <w:vAlign w:val="center"/>
            <w:hideMark/>
          </w:tcPr>
          <w:p w14:paraId="3D9AF5BB"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52" w:type="pct"/>
            <w:shd w:val="clear" w:color="auto" w:fill="auto"/>
            <w:noWrap/>
            <w:vAlign w:val="center"/>
            <w:hideMark/>
          </w:tcPr>
          <w:p w14:paraId="7CD1E3D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w:t>
            </w:r>
          </w:p>
        </w:tc>
        <w:tc>
          <w:tcPr>
            <w:tcW w:w="240" w:type="pct"/>
            <w:shd w:val="clear" w:color="auto" w:fill="auto"/>
            <w:noWrap/>
            <w:vAlign w:val="center"/>
            <w:hideMark/>
          </w:tcPr>
          <w:p w14:paraId="1B1EB84D"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4912BEE"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04F07A7"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2E5625F" w14:textId="77777777" w:rsidR="00830447" w:rsidRPr="00BF6C4C" w:rsidRDefault="00830447"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4FB7BAD" w14:textId="77777777" w:rsidR="00830447" w:rsidRPr="00BF6C4C" w:rsidRDefault="00830447"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830447" w:rsidRPr="00BF6C4C" w14:paraId="79F2C672" w14:textId="77777777" w:rsidTr="00833CD3">
        <w:trPr>
          <w:trHeight w:val="340"/>
          <w:jc w:val="center"/>
        </w:trPr>
        <w:tc>
          <w:tcPr>
            <w:tcW w:w="499" w:type="pct"/>
            <w:vMerge w:val="restart"/>
            <w:shd w:val="clear" w:color="auto" w:fill="auto"/>
            <w:textDirection w:val="btLr"/>
            <w:vAlign w:val="center"/>
            <w:hideMark/>
          </w:tcPr>
          <w:p w14:paraId="426DC368"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 cond. meteo.</w:t>
            </w:r>
          </w:p>
        </w:tc>
        <w:tc>
          <w:tcPr>
            <w:tcW w:w="1188" w:type="pct"/>
            <w:shd w:val="clear" w:color="auto" w:fill="auto"/>
            <w:noWrap/>
            <w:vAlign w:val="center"/>
            <w:hideMark/>
          </w:tcPr>
          <w:p w14:paraId="07EE371D"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Viento</w:t>
            </w:r>
          </w:p>
        </w:tc>
        <w:tc>
          <w:tcPr>
            <w:tcW w:w="242" w:type="pct"/>
            <w:shd w:val="clear" w:color="auto" w:fill="auto"/>
            <w:noWrap/>
            <w:vAlign w:val="center"/>
            <w:hideMark/>
          </w:tcPr>
          <w:p w14:paraId="58C50E3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ABEC35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358FAB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797CA2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532009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6A4CBDC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1D1A365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11A4864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0" w:type="pct"/>
            <w:shd w:val="clear" w:color="auto" w:fill="auto"/>
            <w:noWrap/>
            <w:vAlign w:val="center"/>
            <w:hideMark/>
          </w:tcPr>
          <w:p w14:paraId="6FBFE1E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F4A36C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4D2464C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83C1DF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05571CA6"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75A8D450" w14:textId="77777777" w:rsidTr="00833CD3">
        <w:trPr>
          <w:trHeight w:val="340"/>
          <w:jc w:val="center"/>
        </w:trPr>
        <w:tc>
          <w:tcPr>
            <w:tcW w:w="499" w:type="pct"/>
            <w:vMerge/>
            <w:vAlign w:val="center"/>
            <w:hideMark/>
          </w:tcPr>
          <w:p w14:paraId="71B401D1"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21B69940"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242" w:type="pct"/>
            <w:shd w:val="clear" w:color="auto" w:fill="auto"/>
            <w:noWrap/>
            <w:vAlign w:val="center"/>
            <w:hideMark/>
          </w:tcPr>
          <w:p w14:paraId="7521FC7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3E0829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46FE5E1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76BF7D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40FAD0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186DA8A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41ECEB7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3911D5F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0" w:type="pct"/>
            <w:shd w:val="clear" w:color="auto" w:fill="auto"/>
            <w:noWrap/>
            <w:vAlign w:val="center"/>
            <w:hideMark/>
          </w:tcPr>
          <w:p w14:paraId="7C499B1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ECF12E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914EA1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264EA0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447272BF"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0F879CF0" w14:textId="77777777" w:rsidTr="00833CD3">
        <w:trPr>
          <w:trHeight w:val="340"/>
          <w:jc w:val="center"/>
        </w:trPr>
        <w:tc>
          <w:tcPr>
            <w:tcW w:w="499" w:type="pct"/>
            <w:vMerge/>
            <w:vAlign w:val="center"/>
            <w:hideMark/>
          </w:tcPr>
          <w:p w14:paraId="68E5F37A"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58BA773F"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242" w:type="pct"/>
            <w:shd w:val="clear" w:color="auto" w:fill="auto"/>
            <w:noWrap/>
            <w:vAlign w:val="center"/>
            <w:hideMark/>
          </w:tcPr>
          <w:p w14:paraId="047D834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E21268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8CF378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091D18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5208E5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7D02BA4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shd w:val="clear" w:color="auto" w:fill="auto"/>
            <w:noWrap/>
            <w:vAlign w:val="center"/>
            <w:hideMark/>
          </w:tcPr>
          <w:p w14:paraId="6CB17DE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shd w:val="clear" w:color="auto" w:fill="auto"/>
            <w:noWrap/>
            <w:vAlign w:val="center"/>
            <w:hideMark/>
          </w:tcPr>
          <w:p w14:paraId="7038CD3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0" w:type="pct"/>
            <w:shd w:val="clear" w:color="auto" w:fill="auto"/>
            <w:noWrap/>
            <w:vAlign w:val="center"/>
            <w:hideMark/>
          </w:tcPr>
          <w:p w14:paraId="4E262C1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9758E1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DD8391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0B12ADB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69F7CE7"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830447" w:rsidRPr="00BF6C4C" w14:paraId="4AE90360" w14:textId="77777777" w:rsidTr="00833CD3">
        <w:trPr>
          <w:trHeight w:val="340"/>
          <w:jc w:val="center"/>
        </w:trPr>
        <w:tc>
          <w:tcPr>
            <w:tcW w:w="499" w:type="pct"/>
            <w:vMerge w:val="restart"/>
            <w:shd w:val="clear" w:color="auto" w:fill="auto"/>
            <w:textDirection w:val="btLr"/>
            <w:vAlign w:val="center"/>
            <w:hideMark/>
          </w:tcPr>
          <w:p w14:paraId="609C4FB1"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Sedimentos y organismos </w:t>
            </w:r>
          </w:p>
          <w:p w14:paraId="67AA357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 ptos muestreo)</w:t>
            </w:r>
          </w:p>
        </w:tc>
        <w:tc>
          <w:tcPr>
            <w:tcW w:w="1188" w:type="pct"/>
            <w:shd w:val="clear" w:color="auto" w:fill="auto"/>
            <w:noWrap/>
            <w:vAlign w:val="center"/>
            <w:hideMark/>
          </w:tcPr>
          <w:p w14:paraId="07D1A28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242" w:type="pct"/>
            <w:shd w:val="clear" w:color="auto" w:fill="auto"/>
            <w:noWrap/>
            <w:vAlign w:val="center"/>
            <w:hideMark/>
          </w:tcPr>
          <w:p w14:paraId="10549A1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18A7382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222BA1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6949D07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FCFED8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6D73A2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9DE4D7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204EDF1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CD06D4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32FD68C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3EA888C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294443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D0A9AFE"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37AD09FD" w14:textId="77777777" w:rsidTr="00833CD3">
        <w:trPr>
          <w:trHeight w:val="340"/>
          <w:jc w:val="center"/>
        </w:trPr>
        <w:tc>
          <w:tcPr>
            <w:tcW w:w="499" w:type="pct"/>
            <w:vMerge/>
            <w:vAlign w:val="center"/>
            <w:hideMark/>
          </w:tcPr>
          <w:p w14:paraId="68335283"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13F16739"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shd w:val="clear" w:color="auto" w:fill="auto"/>
            <w:noWrap/>
            <w:vAlign w:val="center"/>
            <w:hideMark/>
          </w:tcPr>
          <w:p w14:paraId="2F11C44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7A4D2E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693CD23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D58AAE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2DA1E2A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3680B5A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2C575C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6C43156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6499C5C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A4613B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6D6FA0A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E724D9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21701CE"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10CB9CDB" w14:textId="77777777" w:rsidTr="00833CD3">
        <w:trPr>
          <w:trHeight w:val="340"/>
          <w:jc w:val="center"/>
        </w:trPr>
        <w:tc>
          <w:tcPr>
            <w:tcW w:w="499" w:type="pct"/>
            <w:vMerge/>
            <w:vAlign w:val="center"/>
            <w:hideMark/>
          </w:tcPr>
          <w:p w14:paraId="0464F3B3"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2FE5C3C4"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shd w:val="clear" w:color="auto" w:fill="auto"/>
            <w:noWrap/>
            <w:vAlign w:val="center"/>
            <w:hideMark/>
          </w:tcPr>
          <w:p w14:paraId="1C93F05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2785E5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0EC94CC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B929E3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22CBB75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C45298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0457A86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31E3D79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CD1F4A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6DA4554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467989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555F45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D8B370B"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32BFB963" w14:textId="77777777" w:rsidTr="00833CD3">
        <w:trPr>
          <w:trHeight w:val="340"/>
          <w:jc w:val="center"/>
        </w:trPr>
        <w:tc>
          <w:tcPr>
            <w:tcW w:w="499" w:type="pct"/>
            <w:vMerge/>
            <w:vAlign w:val="center"/>
            <w:hideMark/>
          </w:tcPr>
          <w:p w14:paraId="6E4D3AC6"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23D4A722"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242" w:type="pct"/>
            <w:shd w:val="clear" w:color="auto" w:fill="auto"/>
            <w:noWrap/>
            <w:vAlign w:val="center"/>
            <w:hideMark/>
          </w:tcPr>
          <w:p w14:paraId="301C77B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F29F32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1761540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BE0F02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4F6AB63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4BDCCA2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7043E4C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77AD73D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5443255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EFBCFF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D664FB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290DB5B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0E000B57"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53D4BA2E" w14:textId="77777777" w:rsidTr="00833CD3">
        <w:trPr>
          <w:trHeight w:val="340"/>
          <w:jc w:val="center"/>
        </w:trPr>
        <w:tc>
          <w:tcPr>
            <w:tcW w:w="499" w:type="pct"/>
            <w:vMerge/>
            <w:vAlign w:val="center"/>
            <w:hideMark/>
          </w:tcPr>
          <w:p w14:paraId="0037C7F6"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76FED64C"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shd w:val="clear" w:color="auto" w:fill="auto"/>
            <w:noWrap/>
            <w:vAlign w:val="center"/>
            <w:hideMark/>
          </w:tcPr>
          <w:p w14:paraId="297008B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A0B13F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608FEF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22ADBB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013CEBD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192FFBC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0DA0FD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289F036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7751BF62"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16280B5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946C78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4B60E96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FE79F3C"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38C10F8B" w14:textId="77777777" w:rsidTr="00833CD3">
        <w:trPr>
          <w:trHeight w:val="340"/>
          <w:jc w:val="center"/>
        </w:trPr>
        <w:tc>
          <w:tcPr>
            <w:tcW w:w="499" w:type="pct"/>
            <w:vMerge/>
            <w:vAlign w:val="center"/>
            <w:hideMark/>
          </w:tcPr>
          <w:p w14:paraId="22F75A71"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065571D4"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shd w:val="clear" w:color="auto" w:fill="auto"/>
            <w:noWrap/>
            <w:vAlign w:val="center"/>
            <w:hideMark/>
          </w:tcPr>
          <w:p w14:paraId="16FC7E2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6F80511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8B4D98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3D09934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3636A4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07F0DFB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EC3329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6179A7A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1321536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0088CCC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1B243FD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8B1DD4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3A826DF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BB3283B" w14:textId="77777777" w:rsidTr="00833CD3">
        <w:trPr>
          <w:trHeight w:val="340"/>
          <w:jc w:val="center"/>
        </w:trPr>
        <w:tc>
          <w:tcPr>
            <w:tcW w:w="499" w:type="pct"/>
            <w:vMerge/>
            <w:vAlign w:val="center"/>
            <w:hideMark/>
          </w:tcPr>
          <w:p w14:paraId="617E2288"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3EFFAFD8"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shd w:val="clear" w:color="auto" w:fill="auto"/>
            <w:noWrap/>
            <w:vAlign w:val="center"/>
            <w:hideMark/>
          </w:tcPr>
          <w:p w14:paraId="7209D5A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E56158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478495D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4474283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37370BF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5D3AC1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347EF87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060F4AA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13AF6C1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4BD37C0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0B49530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7025E5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0EA6861"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271296CF" w14:textId="77777777" w:rsidTr="00833CD3">
        <w:trPr>
          <w:trHeight w:val="340"/>
          <w:jc w:val="center"/>
        </w:trPr>
        <w:tc>
          <w:tcPr>
            <w:tcW w:w="499" w:type="pct"/>
            <w:vMerge/>
            <w:vAlign w:val="center"/>
            <w:hideMark/>
          </w:tcPr>
          <w:p w14:paraId="331B34DA"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35C76BBC"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242" w:type="pct"/>
            <w:shd w:val="clear" w:color="auto" w:fill="auto"/>
            <w:noWrap/>
            <w:vAlign w:val="center"/>
            <w:hideMark/>
          </w:tcPr>
          <w:p w14:paraId="3E7CCB4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548F8E0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2247981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FA1F75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739A36F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7E3B9FA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5069E37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09479BC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1B2F00F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54428D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2DFB3A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6AFB9E6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51F7B61F"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4F9E4E80" w14:textId="77777777" w:rsidTr="00833CD3">
        <w:trPr>
          <w:trHeight w:val="340"/>
          <w:jc w:val="center"/>
        </w:trPr>
        <w:tc>
          <w:tcPr>
            <w:tcW w:w="499" w:type="pct"/>
            <w:vMerge/>
            <w:vAlign w:val="center"/>
            <w:hideMark/>
          </w:tcPr>
          <w:p w14:paraId="0F304AFC"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4AB95979"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242" w:type="pct"/>
            <w:shd w:val="clear" w:color="auto" w:fill="auto"/>
            <w:noWrap/>
            <w:vAlign w:val="center"/>
            <w:hideMark/>
          </w:tcPr>
          <w:p w14:paraId="43AA4C1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77355BE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551489E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0FFC72F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62D318B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5768EE8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F9402D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1C3DE2B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0D2FAD5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7919F68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7412EEDB"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15623DB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74E6A6EA"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830447" w:rsidRPr="00BF6C4C" w14:paraId="025169C0" w14:textId="77777777" w:rsidTr="00833CD3">
        <w:trPr>
          <w:trHeight w:val="340"/>
          <w:jc w:val="center"/>
        </w:trPr>
        <w:tc>
          <w:tcPr>
            <w:tcW w:w="499" w:type="pct"/>
            <w:vMerge/>
            <w:vAlign w:val="center"/>
            <w:hideMark/>
          </w:tcPr>
          <w:p w14:paraId="07366922"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188" w:type="pct"/>
            <w:shd w:val="clear" w:color="auto" w:fill="auto"/>
            <w:noWrap/>
            <w:vAlign w:val="center"/>
            <w:hideMark/>
          </w:tcPr>
          <w:p w14:paraId="4D6BEEA7"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242" w:type="pct"/>
            <w:shd w:val="clear" w:color="auto" w:fill="auto"/>
            <w:noWrap/>
            <w:vAlign w:val="center"/>
            <w:hideMark/>
          </w:tcPr>
          <w:p w14:paraId="40AF6A7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2493288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shd w:val="clear" w:color="auto" w:fill="auto"/>
            <w:noWrap/>
            <w:vAlign w:val="center"/>
            <w:hideMark/>
          </w:tcPr>
          <w:p w14:paraId="3C8579D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9" w:type="pct"/>
            <w:shd w:val="clear" w:color="auto" w:fill="auto"/>
            <w:noWrap/>
            <w:vAlign w:val="center"/>
            <w:hideMark/>
          </w:tcPr>
          <w:p w14:paraId="67A0D21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shd w:val="clear" w:color="auto" w:fill="auto"/>
            <w:noWrap/>
            <w:vAlign w:val="center"/>
            <w:hideMark/>
          </w:tcPr>
          <w:p w14:paraId="1FA804F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shd w:val="clear" w:color="auto" w:fill="auto"/>
            <w:noWrap/>
            <w:vAlign w:val="center"/>
            <w:hideMark/>
          </w:tcPr>
          <w:p w14:paraId="0BD4087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shd w:val="clear" w:color="auto" w:fill="auto"/>
            <w:noWrap/>
            <w:vAlign w:val="center"/>
            <w:hideMark/>
          </w:tcPr>
          <w:p w14:paraId="6055C40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shd w:val="clear" w:color="auto" w:fill="auto"/>
            <w:noWrap/>
            <w:vAlign w:val="center"/>
            <w:hideMark/>
          </w:tcPr>
          <w:p w14:paraId="554E119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0" w:type="pct"/>
            <w:shd w:val="clear" w:color="auto" w:fill="auto"/>
            <w:noWrap/>
            <w:vAlign w:val="center"/>
            <w:hideMark/>
          </w:tcPr>
          <w:p w14:paraId="2F06A26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33" w:type="pct"/>
            <w:shd w:val="clear" w:color="auto" w:fill="auto"/>
            <w:noWrap/>
            <w:vAlign w:val="center"/>
            <w:hideMark/>
          </w:tcPr>
          <w:p w14:paraId="2C91389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shd w:val="clear" w:color="auto" w:fill="auto"/>
            <w:noWrap/>
            <w:vAlign w:val="center"/>
            <w:hideMark/>
          </w:tcPr>
          <w:p w14:paraId="5A35A7C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17" w:type="pct"/>
            <w:shd w:val="clear" w:color="auto" w:fill="auto"/>
            <w:noWrap/>
            <w:vAlign w:val="center"/>
            <w:hideMark/>
          </w:tcPr>
          <w:p w14:paraId="5772D888"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9" w:type="pct"/>
            <w:shd w:val="clear" w:color="auto" w:fill="auto"/>
            <w:vAlign w:val="center"/>
            <w:hideMark/>
          </w:tcPr>
          <w:p w14:paraId="6BE9C5AD"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20905B6" w14:textId="77777777" w:rsidTr="00830447">
        <w:trPr>
          <w:trHeight w:val="340"/>
          <w:jc w:val="center"/>
        </w:trPr>
        <w:tc>
          <w:tcPr>
            <w:tcW w:w="5000" w:type="pct"/>
            <w:gridSpan w:val="15"/>
            <w:shd w:val="clear" w:color="000000" w:fill="9BC2E6"/>
            <w:vAlign w:val="center"/>
            <w:hideMark/>
          </w:tcPr>
          <w:p w14:paraId="08528D72"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Seguimiento de explotación EDAR de Adra</w:t>
            </w:r>
          </w:p>
        </w:tc>
      </w:tr>
      <w:tr w:rsidR="00830447" w:rsidRPr="00BF6C4C" w14:paraId="7F995F88" w14:textId="77777777" w:rsidTr="00833CD3">
        <w:trPr>
          <w:trHeight w:val="340"/>
          <w:jc w:val="center"/>
        </w:trPr>
        <w:tc>
          <w:tcPr>
            <w:tcW w:w="499" w:type="pct"/>
            <w:vMerge w:val="restart"/>
            <w:shd w:val="clear" w:color="auto" w:fill="auto"/>
            <w:textDirection w:val="btLr"/>
            <w:vAlign w:val="center"/>
            <w:hideMark/>
          </w:tcPr>
          <w:p w14:paraId="0F2D09E7"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4DE19199"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188" w:type="pct"/>
            <w:shd w:val="clear" w:color="auto" w:fill="auto"/>
            <w:noWrap/>
            <w:vAlign w:val="center"/>
            <w:hideMark/>
          </w:tcPr>
          <w:p w14:paraId="619B7AA3"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242" w:type="pct"/>
            <w:shd w:val="clear" w:color="auto" w:fill="auto"/>
            <w:noWrap/>
            <w:vAlign w:val="center"/>
            <w:hideMark/>
          </w:tcPr>
          <w:p w14:paraId="24BCBA2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73F069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7ECE28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5BBA29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6A589E1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64B5DD80"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2FFF6F1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755574E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6A73DBC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79C32AF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F5374F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FBABC5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49D80735"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638E831E" w14:textId="77777777" w:rsidTr="00833CD3">
        <w:trPr>
          <w:trHeight w:val="340"/>
          <w:jc w:val="center"/>
        </w:trPr>
        <w:tc>
          <w:tcPr>
            <w:tcW w:w="499" w:type="pct"/>
            <w:vMerge/>
            <w:vAlign w:val="center"/>
            <w:hideMark/>
          </w:tcPr>
          <w:p w14:paraId="39F2D819"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3458FBF1"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242" w:type="pct"/>
            <w:shd w:val="clear" w:color="auto" w:fill="auto"/>
            <w:noWrap/>
            <w:vAlign w:val="center"/>
            <w:hideMark/>
          </w:tcPr>
          <w:p w14:paraId="54C6239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05140C9"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82F376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66E840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78CCC1A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622F440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4A52425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50C9115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CAA7CA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37E361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BEEEFF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879CDF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73DF961B"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2A7166B9" w14:textId="77777777" w:rsidTr="00833CD3">
        <w:trPr>
          <w:trHeight w:val="340"/>
          <w:jc w:val="center"/>
        </w:trPr>
        <w:tc>
          <w:tcPr>
            <w:tcW w:w="499" w:type="pct"/>
            <w:vMerge/>
            <w:vAlign w:val="center"/>
            <w:hideMark/>
          </w:tcPr>
          <w:p w14:paraId="6D48F2BB"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2294F229"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242" w:type="pct"/>
            <w:shd w:val="clear" w:color="auto" w:fill="auto"/>
            <w:noWrap/>
            <w:vAlign w:val="center"/>
            <w:hideMark/>
          </w:tcPr>
          <w:p w14:paraId="471ADD0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C9EDA24"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5238D8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FF9C7B7"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0C6F967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2FED1F8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36DFBAB7"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400AC031"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77BFD1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AA9BE7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0CFCA3F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32BE2B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55A4B2EF"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58EB59DA" w14:textId="77777777" w:rsidTr="00833CD3">
        <w:trPr>
          <w:trHeight w:val="340"/>
          <w:jc w:val="center"/>
        </w:trPr>
        <w:tc>
          <w:tcPr>
            <w:tcW w:w="499" w:type="pct"/>
            <w:vMerge/>
            <w:vAlign w:val="center"/>
            <w:hideMark/>
          </w:tcPr>
          <w:p w14:paraId="5B7E9043"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21713801"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242" w:type="pct"/>
            <w:shd w:val="clear" w:color="auto" w:fill="auto"/>
            <w:noWrap/>
            <w:vAlign w:val="center"/>
            <w:hideMark/>
          </w:tcPr>
          <w:p w14:paraId="0F7E33C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7959369"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0452AD7"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889522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07213FB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2195328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73BF6A7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1164046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50A1E5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303BB70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7DE9F1F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12F584AD"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6FEFADCC"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323912CC" w14:textId="77777777" w:rsidTr="00833CD3">
        <w:trPr>
          <w:trHeight w:val="340"/>
          <w:jc w:val="center"/>
        </w:trPr>
        <w:tc>
          <w:tcPr>
            <w:tcW w:w="499" w:type="pct"/>
            <w:vMerge/>
            <w:vAlign w:val="center"/>
            <w:hideMark/>
          </w:tcPr>
          <w:p w14:paraId="57E2EC04"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188" w:type="pct"/>
            <w:shd w:val="clear" w:color="auto" w:fill="auto"/>
            <w:noWrap/>
            <w:vAlign w:val="center"/>
            <w:hideMark/>
          </w:tcPr>
          <w:p w14:paraId="37853DE7"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242" w:type="pct"/>
            <w:shd w:val="clear" w:color="auto" w:fill="auto"/>
            <w:noWrap/>
            <w:vAlign w:val="center"/>
            <w:hideMark/>
          </w:tcPr>
          <w:p w14:paraId="0DA4A8B4"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00E8B67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AABD79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D7B24E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6842D3BB"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shd w:val="clear" w:color="auto" w:fill="auto"/>
            <w:noWrap/>
            <w:vAlign w:val="center"/>
            <w:hideMark/>
          </w:tcPr>
          <w:p w14:paraId="66C1A0C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shd w:val="clear" w:color="auto" w:fill="auto"/>
            <w:noWrap/>
            <w:vAlign w:val="center"/>
            <w:hideMark/>
          </w:tcPr>
          <w:p w14:paraId="2D419EBA"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4973146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5EE243D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2950ED64"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20AFD2D9"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1438872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9" w:type="pct"/>
            <w:shd w:val="clear" w:color="auto" w:fill="auto"/>
            <w:vAlign w:val="center"/>
            <w:hideMark/>
          </w:tcPr>
          <w:p w14:paraId="57A6B9F7"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30447" w:rsidRPr="00BF6C4C" w14:paraId="69D48F94" w14:textId="77777777" w:rsidTr="00833CD3">
        <w:trPr>
          <w:trHeight w:val="340"/>
          <w:jc w:val="center"/>
        </w:trPr>
        <w:tc>
          <w:tcPr>
            <w:tcW w:w="1688" w:type="pct"/>
            <w:gridSpan w:val="2"/>
            <w:shd w:val="clear" w:color="auto" w:fill="auto"/>
            <w:noWrap/>
            <w:vAlign w:val="center"/>
            <w:hideMark/>
          </w:tcPr>
          <w:p w14:paraId="5292DC52"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w:t>
            </w:r>
          </w:p>
        </w:tc>
        <w:tc>
          <w:tcPr>
            <w:tcW w:w="242" w:type="pct"/>
            <w:shd w:val="clear" w:color="auto" w:fill="auto"/>
            <w:noWrap/>
            <w:vAlign w:val="center"/>
            <w:hideMark/>
          </w:tcPr>
          <w:p w14:paraId="671B292D"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77</w:t>
            </w:r>
          </w:p>
        </w:tc>
        <w:tc>
          <w:tcPr>
            <w:tcW w:w="239" w:type="pct"/>
            <w:shd w:val="clear" w:color="auto" w:fill="auto"/>
            <w:noWrap/>
            <w:vAlign w:val="center"/>
            <w:hideMark/>
          </w:tcPr>
          <w:p w14:paraId="18079910"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c>
          <w:tcPr>
            <w:tcW w:w="263" w:type="pct"/>
            <w:shd w:val="clear" w:color="auto" w:fill="auto"/>
            <w:noWrap/>
            <w:vAlign w:val="center"/>
            <w:hideMark/>
          </w:tcPr>
          <w:p w14:paraId="7687BBFF"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56</w:t>
            </w:r>
          </w:p>
        </w:tc>
        <w:tc>
          <w:tcPr>
            <w:tcW w:w="239" w:type="pct"/>
            <w:shd w:val="clear" w:color="auto" w:fill="auto"/>
            <w:noWrap/>
            <w:vAlign w:val="center"/>
            <w:hideMark/>
          </w:tcPr>
          <w:p w14:paraId="504426E3"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47</w:t>
            </w:r>
          </w:p>
        </w:tc>
        <w:tc>
          <w:tcPr>
            <w:tcW w:w="276" w:type="pct"/>
            <w:shd w:val="clear" w:color="auto" w:fill="auto"/>
            <w:noWrap/>
            <w:vAlign w:val="center"/>
            <w:hideMark/>
          </w:tcPr>
          <w:p w14:paraId="6194B90A"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139</w:t>
            </w:r>
          </w:p>
        </w:tc>
        <w:tc>
          <w:tcPr>
            <w:tcW w:w="242" w:type="pct"/>
            <w:shd w:val="clear" w:color="auto" w:fill="auto"/>
            <w:noWrap/>
            <w:vAlign w:val="center"/>
            <w:hideMark/>
          </w:tcPr>
          <w:p w14:paraId="218BA806"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154</w:t>
            </w:r>
          </w:p>
        </w:tc>
        <w:tc>
          <w:tcPr>
            <w:tcW w:w="242" w:type="pct"/>
            <w:shd w:val="clear" w:color="auto" w:fill="auto"/>
            <w:noWrap/>
            <w:vAlign w:val="center"/>
            <w:hideMark/>
          </w:tcPr>
          <w:p w14:paraId="05B9BD88"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140</w:t>
            </w:r>
          </w:p>
        </w:tc>
        <w:tc>
          <w:tcPr>
            <w:tcW w:w="252" w:type="pct"/>
            <w:shd w:val="clear" w:color="auto" w:fill="auto"/>
            <w:noWrap/>
            <w:vAlign w:val="center"/>
            <w:hideMark/>
          </w:tcPr>
          <w:p w14:paraId="41A8CB98"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139</w:t>
            </w:r>
          </w:p>
        </w:tc>
        <w:tc>
          <w:tcPr>
            <w:tcW w:w="240" w:type="pct"/>
            <w:shd w:val="clear" w:color="auto" w:fill="auto"/>
            <w:noWrap/>
            <w:vAlign w:val="center"/>
            <w:hideMark/>
          </w:tcPr>
          <w:p w14:paraId="0397611C"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56</w:t>
            </w:r>
          </w:p>
        </w:tc>
        <w:tc>
          <w:tcPr>
            <w:tcW w:w="233" w:type="pct"/>
            <w:shd w:val="clear" w:color="auto" w:fill="auto"/>
            <w:noWrap/>
            <w:vAlign w:val="center"/>
            <w:hideMark/>
          </w:tcPr>
          <w:p w14:paraId="61752F4F"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57</w:t>
            </w:r>
          </w:p>
        </w:tc>
        <w:tc>
          <w:tcPr>
            <w:tcW w:w="257" w:type="pct"/>
            <w:shd w:val="clear" w:color="auto" w:fill="auto"/>
            <w:noWrap/>
            <w:vAlign w:val="center"/>
            <w:hideMark/>
          </w:tcPr>
          <w:p w14:paraId="67A4D61E"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56</w:t>
            </w:r>
          </w:p>
        </w:tc>
        <w:tc>
          <w:tcPr>
            <w:tcW w:w="217" w:type="pct"/>
            <w:shd w:val="clear" w:color="auto" w:fill="auto"/>
            <w:noWrap/>
            <w:vAlign w:val="center"/>
            <w:hideMark/>
          </w:tcPr>
          <w:p w14:paraId="39B736BC"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c>
          <w:tcPr>
            <w:tcW w:w="369" w:type="pct"/>
            <w:shd w:val="clear" w:color="auto" w:fill="auto"/>
            <w:vAlign w:val="center"/>
            <w:hideMark/>
          </w:tcPr>
          <w:p w14:paraId="44BB8B1C"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1.001</w:t>
            </w:r>
          </w:p>
        </w:tc>
      </w:tr>
    </w:tbl>
    <w:p w14:paraId="1A951BE0" w14:textId="77777777" w:rsidR="004C7ECC" w:rsidRPr="00BF6C4C" w:rsidRDefault="004C7ECC" w:rsidP="006273F3">
      <w:pPr>
        <w:jc w:val="center"/>
        <w:rPr>
          <w:rFonts w:cs="Calibri"/>
          <w:sz w:val="22"/>
        </w:rPr>
      </w:pPr>
    </w:p>
    <w:p w14:paraId="655B248F" w14:textId="79464C49" w:rsidR="00C01C91" w:rsidRPr="00BF6C4C" w:rsidRDefault="000B2EF7" w:rsidP="00C01C91">
      <w:pPr>
        <w:rPr>
          <w:rFonts w:cs="Calibri"/>
          <w:sz w:val="22"/>
        </w:rPr>
      </w:pPr>
      <w:r w:rsidRPr="00BF6C4C">
        <w:rPr>
          <w:rFonts w:cs="Calibri"/>
          <w:noProof/>
          <w:sz w:val="22"/>
          <w:lang w:eastAsia="es-ES"/>
        </w:rPr>
        <mc:AlternateContent>
          <mc:Choice Requires="wps">
            <w:drawing>
              <wp:anchor distT="0" distB="0" distL="114300" distR="114300" simplePos="0" relativeHeight="251651072" behindDoc="0" locked="0" layoutInCell="1" allowOverlap="1" wp14:anchorId="0027E107" wp14:editId="69BC5644">
                <wp:simplePos x="0" y="0"/>
                <wp:positionH relativeFrom="column">
                  <wp:posOffset>1741170</wp:posOffset>
                </wp:positionH>
                <wp:positionV relativeFrom="paragraph">
                  <wp:posOffset>5034280</wp:posOffset>
                </wp:positionV>
                <wp:extent cx="2501265" cy="1089025"/>
                <wp:effectExtent l="7620" t="5080" r="5715" b="10795"/>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863D0C7" id="Rectangle 6" o:spid="_x0000_s1026" style="position:absolute;margin-left:137.1pt;margin-top:396.4pt;width:196.95pt;height:85.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" strokecolor="white"/>
            </w:pict>
          </mc:Fallback>
        </mc:AlternateContent>
      </w:r>
      <w:r w:rsidR="00E554AE" w:rsidRPr="00BF6C4C">
        <w:rPr>
          <w:rFonts w:cs="Calibri"/>
          <w:sz w:val="22"/>
        </w:rPr>
        <w:br w:type="page"/>
      </w:r>
    </w:p>
    <w:p w14:paraId="74966706" w14:textId="77777777" w:rsidR="00C01C91" w:rsidRPr="00BF6C4C" w:rsidRDefault="00C01C91" w:rsidP="00C01C91">
      <w:pPr>
        <w:rPr>
          <w:rFonts w:cs="Calibri"/>
          <w:sz w:val="22"/>
        </w:rPr>
      </w:pPr>
    </w:p>
    <w:p w14:paraId="48FB52A8" w14:textId="77777777" w:rsidR="00C01C91" w:rsidRPr="00BF6C4C" w:rsidRDefault="00C01C91" w:rsidP="00C01C91">
      <w:pPr>
        <w:rPr>
          <w:rFonts w:cs="Calibri"/>
          <w:sz w:val="22"/>
        </w:rPr>
      </w:pPr>
    </w:p>
    <w:p w14:paraId="6C9ECC13" w14:textId="77777777" w:rsidR="00C01C91" w:rsidRPr="00BF6C4C" w:rsidRDefault="00C01C91" w:rsidP="00C01C91">
      <w:pPr>
        <w:rPr>
          <w:rFonts w:cs="Calibri"/>
          <w:sz w:val="22"/>
        </w:rPr>
      </w:pPr>
    </w:p>
    <w:p w14:paraId="2307D4F6" w14:textId="77777777" w:rsidR="00C01C91" w:rsidRPr="00BF6C4C" w:rsidRDefault="00C01C91" w:rsidP="00C01C91">
      <w:pPr>
        <w:rPr>
          <w:rFonts w:cs="Calibri"/>
          <w:sz w:val="22"/>
        </w:rPr>
      </w:pPr>
    </w:p>
    <w:p w14:paraId="7E81B61C" w14:textId="77777777" w:rsidR="00C01C91" w:rsidRPr="00BF6C4C" w:rsidRDefault="00C01C91" w:rsidP="00C01C91">
      <w:pPr>
        <w:rPr>
          <w:rFonts w:cs="Calibri"/>
          <w:sz w:val="22"/>
        </w:rPr>
      </w:pPr>
    </w:p>
    <w:p w14:paraId="51343AB8" w14:textId="77777777" w:rsidR="00C01C91" w:rsidRPr="00BF6C4C" w:rsidRDefault="00C01C91" w:rsidP="00C01C91">
      <w:pPr>
        <w:rPr>
          <w:rFonts w:cs="Calibri"/>
          <w:sz w:val="22"/>
        </w:rPr>
      </w:pPr>
    </w:p>
    <w:p w14:paraId="5BBD8A12" w14:textId="77777777" w:rsidR="00C01C91" w:rsidRPr="00BF6C4C" w:rsidRDefault="00C01C91" w:rsidP="00C01C91">
      <w:pPr>
        <w:rPr>
          <w:rFonts w:cs="Calibri"/>
          <w:sz w:val="22"/>
        </w:rPr>
      </w:pPr>
    </w:p>
    <w:p w14:paraId="1166BD97" w14:textId="77777777" w:rsidR="00C01C91" w:rsidRPr="00BF6C4C" w:rsidRDefault="00C01C91" w:rsidP="00C01C91">
      <w:pPr>
        <w:rPr>
          <w:rFonts w:cs="Calibri"/>
          <w:sz w:val="22"/>
        </w:rPr>
      </w:pPr>
    </w:p>
    <w:p w14:paraId="2D8416A9" w14:textId="77777777" w:rsidR="00D9459C" w:rsidRPr="00BF6C4C" w:rsidRDefault="00D9459C" w:rsidP="00D9459C">
      <w:pPr>
        <w:rPr>
          <w:rFonts w:cs="Calibri"/>
          <w:sz w:val="22"/>
        </w:rPr>
      </w:pPr>
    </w:p>
    <w:p w14:paraId="18770F06" w14:textId="77777777" w:rsidR="004861AD" w:rsidRDefault="004861AD" w:rsidP="007A680C">
      <w:pPr>
        <w:pStyle w:val="2anexosIMRR"/>
        <w:rPr>
          <w:rFonts w:cs="Calibri"/>
          <w:sz w:val="48"/>
          <w:szCs w:val="52"/>
        </w:rPr>
      </w:pPr>
      <w:bookmarkStart w:id="62" w:name="_Toc168473287"/>
    </w:p>
    <w:p w14:paraId="3F660BD7" w14:textId="11F5A992" w:rsidR="00E554AE" w:rsidRPr="00BF6C4C" w:rsidRDefault="009F0C82" w:rsidP="007A680C">
      <w:pPr>
        <w:pStyle w:val="2anexosIMRR"/>
        <w:rPr>
          <w:rFonts w:cs="Calibri"/>
          <w:sz w:val="48"/>
          <w:szCs w:val="52"/>
        </w:rPr>
      </w:pPr>
      <w:r w:rsidRPr="00BF6C4C">
        <w:rPr>
          <w:rFonts w:cs="Calibri"/>
          <w:sz w:val="48"/>
          <w:szCs w:val="52"/>
        </w:rPr>
        <w:t xml:space="preserve">Anexo </w:t>
      </w:r>
      <w:r w:rsidR="00E554AE" w:rsidRPr="00BF6C4C">
        <w:rPr>
          <w:rFonts w:cs="Calibri"/>
          <w:sz w:val="48"/>
          <w:szCs w:val="52"/>
        </w:rPr>
        <w:t>II</w:t>
      </w:r>
      <w:r w:rsidRPr="00BF6C4C">
        <w:rPr>
          <w:rFonts w:cs="Calibri"/>
          <w:sz w:val="48"/>
          <w:szCs w:val="52"/>
        </w:rPr>
        <w:t>. Detalle de Balerma</w:t>
      </w:r>
      <w:bookmarkEnd w:id="62"/>
    </w:p>
    <w:p w14:paraId="48E104A8" w14:textId="38F85985" w:rsidR="00526004" w:rsidRPr="00BF6C4C" w:rsidRDefault="000B2EF7" w:rsidP="00DA7E5A">
      <w:pPr>
        <w:jc w:val="center"/>
        <w:rPr>
          <w:rFonts w:cs="Calibri"/>
          <w:sz w:val="22"/>
        </w:rPr>
      </w:pPr>
      <w:r w:rsidRPr="0059358F">
        <w:rPr>
          <w:rFonts w:cs="Calibri"/>
          <w:noProof/>
          <w:sz w:val="22"/>
          <w:lang w:eastAsia="es-ES"/>
        </w:rPr>
        <mc:AlternateContent>
          <mc:Choice Requires="wps">
            <w:drawing>
              <wp:anchor distT="0" distB="0" distL="114300" distR="114300" simplePos="0" relativeHeight="251658240" behindDoc="0" locked="0" layoutInCell="1" allowOverlap="1" wp14:anchorId="14F07D06" wp14:editId="61B6B2DB">
                <wp:simplePos x="0" y="0"/>
                <wp:positionH relativeFrom="column">
                  <wp:posOffset>1782445</wp:posOffset>
                </wp:positionH>
                <wp:positionV relativeFrom="paragraph">
                  <wp:posOffset>5006340</wp:posOffset>
                </wp:positionV>
                <wp:extent cx="2501265" cy="1089025"/>
                <wp:effectExtent l="10795" t="5715" r="12065" b="10160"/>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E78B572" id="Rectangle 23" o:spid="_x0000_s1026" style="position:absolute;margin-left:140.35pt;margin-top:394.2pt;width:196.95pt;height:8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" strokecolor="white"/>
            </w:pict>
          </mc:Fallback>
        </mc:AlternateContent>
      </w:r>
      <w:r w:rsidR="00526004" w:rsidRPr="00BF6C4C">
        <w:rPr>
          <w:rFonts w:cs="Calibri"/>
          <w:sz w:val="22"/>
        </w:rPr>
        <w:br w:type="page"/>
      </w:r>
      <w:r w:rsidR="00DA7E5A" w:rsidRPr="00BF6C4C">
        <w:rPr>
          <w:rFonts w:cs="Calibri"/>
          <w:b/>
          <w:sz w:val="22"/>
        </w:rPr>
        <w:lastRenderedPageBreak/>
        <w:t>BALERMA. PERIODICIDAD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5"/>
        <w:gridCol w:w="2789"/>
        <w:gridCol w:w="2370"/>
        <w:gridCol w:w="748"/>
        <w:gridCol w:w="748"/>
        <w:gridCol w:w="748"/>
        <w:gridCol w:w="752"/>
      </w:tblGrid>
      <w:tr w:rsidR="00D37CBD" w:rsidRPr="00BF6C4C" w14:paraId="0F88800E" w14:textId="77777777" w:rsidTr="004D7EC5">
        <w:trPr>
          <w:trHeight w:val="340"/>
          <w:jc w:val="center"/>
        </w:trPr>
        <w:tc>
          <w:tcPr>
            <w:tcW w:w="499" w:type="pct"/>
            <w:shd w:val="clear" w:color="000000" w:fill="DDEBF7"/>
            <w:vAlign w:val="center"/>
            <w:hideMark/>
          </w:tcPr>
          <w:p w14:paraId="7B7C7AC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539" w:type="pct"/>
            <w:shd w:val="clear" w:color="000000" w:fill="DDEBF7"/>
            <w:noWrap/>
            <w:vAlign w:val="center"/>
            <w:hideMark/>
          </w:tcPr>
          <w:p w14:paraId="717FAEC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308" w:type="pct"/>
            <w:shd w:val="clear" w:color="000000" w:fill="DDEBF7"/>
            <w:vAlign w:val="center"/>
            <w:hideMark/>
          </w:tcPr>
          <w:p w14:paraId="4A623F26"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413" w:type="pct"/>
            <w:shd w:val="clear" w:color="000000" w:fill="DDEBF7"/>
            <w:vAlign w:val="center"/>
            <w:hideMark/>
          </w:tcPr>
          <w:p w14:paraId="361D69B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PCe</w:t>
            </w:r>
          </w:p>
        </w:tc>
        <w:tc>
          <w:tcPr>
            <w:tcW w:w="413" w:type="pct"/>
            <w:shd w:val="clear" w:color="000000" w:fill="DDEBF7"/>
            <w:vAlign w:val="center"/>
            <w:hideMark/>
          </w:tcPr>
          <w:p w14:paraId="216CCA2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PCs</w:t>
            </w:r>
          </w:p>
        </w:tc>
        <w:tc>
          <w:tcPr>
            <w:tcW w:w="413" w:type="pct"/>
            <w:shd w:val="clear" w:color="000000" w:fill="DDEBF7"/>
            <w:vAlign w:val="center"/>
            <w:hideMark/>
          </w:tcPr>
          <w:p w14:paraId="6593F0A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415" w:type="pct"/>
            <w:shd w:val="clear" w:color="000000" w:fill="DDEBF7"/>
            <w:vAlign w:val="center"/>
            <w:hideMark/>
          </w:tcPr>
          <w:p w14:paraId="77839F70" w14:textId="77777777" w:rsidR="007B3976" w:rsidRPr="00BF6C4C" w:rsidRDefault="007B3976" w:rsidP="00571254">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w:t>
            </w:r>
            <w:r w:rsidR="00571254" w:rsidRPr="00BF6C4C">
              <w:rPr>
                <w:rFonts w:eastAsia="Times New Roman" w:cs="Calibri"/>
                <w:b/>
                <w:bCs/>
                <w:color w:val="000000"/>
                <w:sz w:val="20"/>
                <w:szCs w:val="20"/>
                <w:lang w:eastAsia="es-ES"/>
              </w:rPr>
              <w:t>AÑO</w:t>
            </w:r>
            <w:r w:rsidRPr="00BF6C4C">
              <w:rPr>
                <w:rFonts w:eastAsia="Times New Roman" w:cs="Calibri"/>
                <w:b/>
                <w:bCs/>
                <w:color w:val="000000"/>
                <w:sz w:val="20"/>
                <w:szCs w:val="20"/>
                <w:lang w:eastAsia="es-ES"/>
              </w:rPr>
              <w:t xml:space="preserve"> </w:t>
            </w:r>
          </w:p>
        </w:tc>
      </w:tr>
      <w:tr w:rsidR="007B3976" w:rsidRPr="00BF6C4C" w14:paraId="1AFB3C0A" w14:textId="77777777" w:rsidTr="004D7EC5">
        <w:trPr>
          <w:trHeight w:val="340"/>
          <w:jc w:val="center"/>
        </w:trPr>
        <w:tc>
          <w:tcPr>
            <w:tcW w:w="5000" w:type="pct"/>
            <w:gridSpan w:val="7"/>
            <w:shd w:val="clear" w:color="000000" w:fill="9BC2E6"/>
            <w:vAlign w:val="center"/>
            <w:hideMark/>
          </w:tcPr>
          <w:p w14:paraId="02A55003"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 Autorización de vertido </w:t>
            </w:r>
          </w:p>
        </w:tc>
      </w:tr>
      <w:tr w:rsidR="00D37CBD" w:rsidRPr="00BF6C4C" w14:paraId="355D36AE" w14:textId="77777777" w:rsidTr="004D7EC5">
        <w:trPr>
          <w:trHeight w:val="340"/>
          <w:jc w:val="center"/>
        </w:trPr>
        <w:tc>
          <w:tcPr>
            <w:tcW w:w="499" w:type="pct"/>
            <w:vMerge w:val="restart"/>
            <w:shd w:val="clear" w:color="auto" w:fill="auto"/>
            <w:textDirection w:val="btLr"/>
            <w:vAlign w:val="center"/>
            <w:hideMark/>
          </w:tcPr>
          <w:p w14:paraId="333B00E9"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539" w:type="pct"/>
            <w:shd w:val="clear" w:color="auto" w:fill="auto"/>
            <w:noWrap/>
            <w:vAlign w:val="center"/>
            <w:hideMark/>
          </w:tcPr>
          <w:p w14:paraId="799EBABD"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1308" w:type="pct"/>
            <w:vMerge w:val="restart"/>
            <w:shd w:val="clear" w:color="auto" w:fill="auto"/>
            <w:vAlign w:val="center"/>
            <w:hideMark/>
          </w:tcPr>
          <w:p w14:paraId="596EEB88"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Semanal </w:t>
            </w:r>
          </w:p>
          <w:p w14:paraId="0F4E9873"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(15 Jun-15 Sep)</w:t>
            </w:r>
          </w:p>
          <w:p w14:paraId="553B37A9" w14:textId="77777777" w:rsidR="00571254" w:rsidRPr="00BF6C4C" w:rsidRDefault="00571254" w:rsidP="00571254">
            <w:pPr>
              <w:suppressAutoHyphens w:val="0"/>
              <w:spacing w:after="0" w:line="240" w:lineRule="auto"/>
              <w:jc w:val="center"/>
              <w:rPr>
                <w:rFonts w:eastAsia="Times New Roman" w:cs="Calibri"/>
                <w:sz w:val="20"/>
                <w:szCs w:val="20"/>
                <w:lang w:eastAsia="es-ES"/>
              </w:rPr>
            </w:pPr>
          </w:p>
          <w:p w14:paraId="5BD33DF6"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Quincenal </w:t>
            </w:r>
          </w:p>
          <w:p w14:paraId="51FCF1F7" w14:textId="77777777" w:rsidR="007B3976"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w:t>
            </w:r>
            <w:r w:rsidR="007B3976" w:rsidRPr="00BF6C4C">
              <w:rPr>
                <w:rFonts w:eastAsia="Times New Roman" w:cs="Calibri"/>
                <w:sz w:val="20"/>
                <w:szCs w:val="20"/>
                <w:lang w:eastAsia="es-ES"/>
              </w:rPr>
              <w:t>resto del año</w:t>
            </w:r>
            <w:r w:rsidRPr="00BF6C4C">
              <w:rPr>
                <w:rFonts w:eastAsia="Times New Roman" w:cs="Calibri"/>
                <w:sz w:val="20"/>
                <w:szCs w:val="20"/>
                <w:lang w:eastAsia="es-ES"/>
              </w:rPr>
              <w:t>)</w:t>
            </w:r>
          </w:p>
        </w:tc>
        <w:tc>
          <w:tcPr>
            <w:tcW w:w="413" w:type="pct"/>
            <w:shd w:val="clear" w:color="auto" w:fill="auto"/>
            <w:noWrap/>
            <w:vAlign w:val="center"/>
            <w:hideMark/>
          </w:tcPr>
          <w:p w14:paraId="6FDB644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4EA2BF9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549C44D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0A09CF2A"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75ECEA76" w14:textId="77777777" w:rsidTr="004D7EC5">
        <w:trPr>
          <w:trHeight w:val="340"/>
          <w:jc w:val="center"/>
        </w:trPr>
        <w:tc>
          <w:tcPr>
            <w:tcW w:w="499" w:type="pct"/>
            <w:vMerge/>
            <w:vAlign w:val="center"/>
            <w:hideMark/>
          </w:tcPr>
          <w:p w14:paraId="5407826F"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F23B244"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1308" w:type="pct"/>
            <w:vMerge/>
            <w:vAlign w:val="center"/>
            <w:hideMark/>
          </w:tcPr>
          <w:p w14:paraId="577AC1A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B64138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694E4FE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7C5B2DC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0F8DAC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1DF481BB" w14:textId="77777777" w:rsidTr="004D7EC5">
        <w:trPr>
          <w:trHeight w:val="340"/>
          <w:jc w:val="center"/>
        </w:trPr>
        <w:tc>
          <w:tcPr>
            <w:tcW w:w="499" w:type="pct"/>
            <w:vMerge/>
            <w:vAlign w:val="center"/>
            <w:hideMark/>
          </w:tcPr>
          <w:p w14:paraId="1CEBB498"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197BEB49"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1308" w:type="pct"/>
            <w:vMerge/>
            <w:vAlign w:val="center"/>
            <w:hideMark/>
          </w:tcPr>
          <w:p w14:paraId="41FE0E9C"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A834E4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2A5E472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7DDC120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7EABC012"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3F4E3226" w14:textId="77777777" w:rsidTr="004D7EC5">
        <w:trPr>
          <w:trHeight w:val="340"/>
          <w:jc w:val="center"/>
        </w:trPr>
        <w:tc>
          <w:tcPr>
            <w:tcW w:w="499" w:type="pct"/>
            <w:vMerge/>
            <w:vAlign w:val="center"/>
            <w:hideMark/>
          </w:tcPr>
          <w:p w14:paraId="48219AE8"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C40840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308" w:type="pct"/>
            <w:vMerge/>
            <w:vAlign w:val="center"/>
            <w:hideMark/>
          </w:tcPr>
          <w:p w14:paraId="6216FBC1"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6C4FFD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6E96D38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2B3EFE9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2ABA11EB"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25041682" w14:textId="77777777" w:rsidTr="004D7EC5">
        <w:trPr>
          <w:trHeight w:val="340"/>
          <w:jc w:val="center"/>
        </w:trPr>
        <w:tc>
          <w:tcPr>
            <w:tcW w:w="499" w:type="pct"/>
            <w:vMerge/>
            <w:vAlign w:val="center"/>
            <w:hideMark/>
          </w:tcPr>
          <w:p w14:paraId="35E6A41D"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6C32AAE0"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1308" w:type="pct"/>
            <w:vMerge/>
            <w:vAlign w:val="center"/>
            <w:hideMark/>
          </w:tcPr>
          <w:p w14:paraId="6ED2320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0D5607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64E2010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32</w:t>
            </w:r>
          </w:p>
        </w:tc>
        <w:tc>
          <w:tcPr>
            <w:tcW w:w="413" w:type="pct"/>
            <w:shd w:val="clear" w:color="auto" w:fill="auto"/>
            <w:noWrap/>
            <w:vAlign w:val="center"/>
            <w:hideMark/>
          </w:tcPr>
          <w:p w14:paraId="4D4D6C6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2E44EB5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64</w:t>
            </w:r>
          </w:p>
        </w:tc>
      </w:tr>
      <w:tr w:rsidR="00D37CBD" w:rsidRPr="00BF6C4C" w14:paraId="12C0EFC7" w14:textId="77777777" w:rsidTr="004D7EC5">
        <w:trPr>
          <w:trHeight w:val="340"/>
          <w:jc w:val="center"/>
        </w:trPr>
        <w:tc>
          <w:tcPr>
            <w:tcW w:w="499" w:type="pct"/>
            <w:vMerge w:val="restart"/>
            <w:shd w:val="clear" w:color="auto" w:fill="auto"/>
            <w:textDirection w:val="btLr"/>
            <w:vAlign w:val="center"/>
            <w:hideMark/>
          </w:tcPr>
          <w:p w14:paraId="28E046C7"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Nutrientes </w:t>
            </w:r>
          </w:p>
        </w:tc>
        <w:tc>
          <w:tcPr>
            <w:tcW w:w="1539" w:type="pct"/>
            <w:shd w:val="clear" w:color="auto" w:fill="auto"/>
            <w:noWrap/>
            <w:vAlign w:val="center"/>
            <w:hideMark/>
          </w:tcPr>
          <w:p w14:paraId="3F081A0F"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1308" w:type="pct"/>
            <w:vMerge w:val="restart"/>
            <w:shd w:val="clear" w:color="auto" w:fill="auto"/>
            <w:vAlign w:val="center"/>
            <w:hideMark/>
          </w:tcPr>
          <w:p w14:paraId="34DC7C27"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Mensual</w:t>
            </w:r>
          </w:p>
          <w:p w14:paraId="0993C1AF"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(15 Jun-15 Sep)</w:t>
            </w:r>
          </w:p>
          <w:p w14:paraId="0479FE11" w14:textId="77777777" w:rsidR="00571254" w:rsidRPr="00BF6C4C" w:rsidRDefault="00571254" w:rsidP="00571254">
            <w:pPr>
              <w:suppressAutoHyphens w:val="0"/>
              <w:spacing w:after="0" w:line="240" w:lineRule="auto"/>
              <w:jc w:val="center"/>
              <w:rPr>
                <w:rFonts w:eastAsia="Times New Roman" w:cs="Calibri"/>
                <w:sz w:val="20"/>
                <w:szCs w:val="20"/>
                <w:lang w:eastAsia="es-ES"/>
              </w:rPr>
            </w:pPr>
          </w:p>
          <w:p w14:paraId="57147B16" w14:textId="77777777" w:rsidR="00571254"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Mensual</w:t>
            </w:r>
          </w:p>
          <w:p w14:paraId="47C2DB93" w14:textId="77777777" w:rsidR="007B3976" w:rsidRPr="00BF6C4C" w:rsidRDefault="00571254" w:rsidP="00571254">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w:t>
            </w:r>
            <w:r w:rsidR="007B3976" w:rsidRPr="00BF6C4C">
              <w:rPr>
                <w:rFonts w:eastAsia="Times New Roman" w:cs="Calibri"/>
                <w:sz w:val="20"/>
                <w:szCs w:val="20"/>
                <w:lang w:eastAsia="es-ES"/>
              </w:rPr>
              <w:t>resto del año)</w:t>
            </w:r>
          </w:p>
        </w:tc>
        <w:tc>
          <w:tcPr>
            <w:tcW w:w="413" w:type="pct"/>
            <w:shd w:val="clear" w:color="auto" w:fill="auto"/>
            <w:noWrap/>
            <w:vAlign w:val="center"/>
            <w:hideMark/>
          </w:tcPr>
          <w:p w14:paraId="196E756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D9B234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03A4FE0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6BB17ACD"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195331CF" w14:textId="77777777" w:rsidTr="004D7EC5">
        <w:trPr>
          <w:trHeight w:val="340"/>
          <w:jc w:val="center"/>
        </w:trPr>
        <w:tc>
          <w:tcPr>
            <w:tcW w:w="499" w:type="pct"/>
            <w:vMerge/>
            <w:vAlign w:val="center"/>
            <w:hideMark/>
          </w:tcPr>
          <w:p w14:paraId="0EBB6EF3"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79C28F5"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Detergentes</w:t>
            </w:r>
          </w:p>
        </w:tc>
        <w:tc>
          <w:tcPr>
            <w:tcW w:w="1308" w:type="pct"/>
            <w:vMerge/>
            <w:vAlign w:val="center"/>
            <w:hideMark/>
          </w:tcPr>
          <w:p w14:paraId="4CDC202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3CB9B7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5180FC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27212BB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E95F134"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14B87892" w14:textId="77777777" w:rsidTr="004D7EC5">
        <w:trPr>
          <w:trHeight w:val="340"/>
          <w:jc w:val="center"/>
        </w:trPr>
        <w:tc>
          <w:tcPr>
            <w:tcW w:w="499" w:type="pct"/>
            <w:vMerge/>
            <w:vAlign w:val="center"/>
            <w:hideMark/>
          </w:tcPr>
          <w:p w14:paraId="27AA847A"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3A91196" w14:textId="77777777" w:rsidR="007B3976" w:rsidRPr="00BF6C4C" w:rsidRDefault="00781442" w:rsidP="007B3976">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1308" w:type="pct"/>
            <w:vMerge/>
            <w:vAlign w:val="center"/>
            <w:hideMark/>
          </w:tcPr>
          <w:p w14:paraId="18149C75"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69C2FCB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866960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129693A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5ABA3D2"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4D1378DC" w14:textId="77777777" w:rsidTr="004D7EC5">
        <w:trPr>
          <w:trHeight w:val="340"/>
          <w:jc w:val="center"/>
        </w:trPr>
        <w:tc>
          <w:tcPr>
            <w:tcW w:w="499" w:type="pct"/>
            <w:vMerge/>
            <w:vAlign w:val="center"/>
            <w:hideMark/>
          </w:tcPr>
          <w:p w14:paraId="03F6453F"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19CB2AF3" w14:textId="77777777" w:rsidR="007B3976" w:rsidRPr="00BF6C4C" w:rsidRDefault="00781442"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1308" w:type="pct"/>
            <w:vMerge/>
            <w:vAlign w:val="center"/>
            <w:hideMark/>
          </w:tcPr>
          <w:p w14:paraId="223B746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5DEE9D1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60D623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6A7E5A5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0C5C541C"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755D1F2F" w14:textId="77777777" w:rsidTr="00781442">
        <w:trPr>
          <w:trHeight w:val="340"/>
          <w:jc w:val="center"/>
        </w:trPr>
        <w:tc>
          <w:tcPr>
            <w:tcW w:w="499" w:type="pct"/>
            <w:vMerge/>
            <w:vAlign w:val="center"/>
            <w:hideMark/>
          </w:tcPr>
          <w:p w14:paraId="7F105CB8"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tcPr>
          <w:p w14:paraId="31C20604" w14:textId="77777777" w:rsidR="007B3976" w:rsidRPr="00BF6C4C" w:rsidRDefault="00781442"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1308" w:type="pct"/>
            <w:vMerge/>
            <w:vAlign w:val="center"/>
            <w:hideMark/>
          </w:tcPr>
          <w:p w14:paraId="7B6D9500"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5FA212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7D5B9D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3D47588E"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751D0531"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49603D6E" w14:textId="77777777" w:rsidTr="004D7EC5">
        <w:trPr>
          <w:trHeight w:val="340"/>
          <w:jc w:val="center"/>
        </w:trPr>
        <w:tc>
          <w:tcPr>
            <w:tcW w:w="499" w:type="pct"/>
            <w:vMerge/>
            <w:vAlign w:val="center"/>
            <w:hideMark/>
          </w:tcPr>
          <w:p w14:paraId="10824DFB"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71F64C0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1308" w:type="pct"/>
            <w:vMerge/>
            <w:vAlign w:val="center"/>
            <w:hideMark/>
          </w:tcPr>
          <w:p w14:paraId="10D0A5EE"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F7A643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5637A2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5451304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9B53FDF"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5E704A4D" w14:textId="77777777" w:rsidTr="004D7EC5">
        <w:trPr>
          <w:trHeight w:val="340"/>
          <w:jc w:val="center"/>
        </w:trPr>
        <w:tc>
          <w:tcPr>
            <w:tcW w:w="499" w:type="pct"/>
            <w:vMerge/>
            <w:vAlign w:val="center"/>
            <w:hideMark/>
          </w:tcPr>
          <w:p w14:paraId="0C2182A0"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7C9CE98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08" w:type="pct"/>
            <w:vMerge/>
            <w:vAlign w:val="center"/>
            <w:hideMark/>
          </w:tcPr>
          <w:p w14:paraId="2AB88D4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50FD7F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BDC36E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5A32390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3C24224"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3214ED3F" w14:textId="77777777" w:rsidTr="004D7EC5">
        <w:trPr>
          <w:trHeight w:val="340"/>
          <w:jc w:val="center"/>
        </w:trPr>
        <w:tc>
          <w:tcPr>
            <w:tcW w:w="499" w:type="pct"/>
            <w:vMerge/>
            <w:vAlign w:val="center"/>
            <w:hideMark/>
          </w:tcPr>
          <w:p w14:paraId="14DF430B"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41BB305"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Fosfato</w:t>
            </w:r>
          </w:p>
        </w:tc>
        <w:tc>
          <w:tcPr>
            <w:tcW w:w="1308" w:type="pct"/>
            <w:vMerge/>
            <w:vAlign w:val="center"/>
            <w:hideMark/>
          </w:tcPr>
          <w:p w14:paraId="45AF9F3B"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D7C812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C73DCD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8</w:t>
            </w:r>
          </w:p>
        </w:tc>
        <w:tc>
          <w:tcPr>
            <w:tcW w:w="413" w:type="pct"/>
            <w:shd w:val="clear" w:color="auto" w:fill="auto"/>
            <w:noWrap/>
            <w:vAlign w:val="center"/>
            <w:hideMark/>
          </w:tcPr>
          <w:p w14:paraId="73ECAB2D"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96FD395"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w:t>
            </w:r>
          </w:p>
        </w:tc>
      </w:tr>
      <w:tr w:rsidR="00D37CBD" w:rsidRPr="00BF6C4C" w14:paraId="4DF8F587" w14:textId="77777777" w:rsidTr="004D7EC5">
        <w:trPr>
          <w:trHeight w:val="340"/>
          <w:jc w:val="center"/>
        </w:trPr>
        <w:tc>
          <w:tcPr>
            <w:tcW w:w="499" w:type="pct"/>
            <w:vMerge w:val="restart"/>
            <w:shd w:val="clear" w:color="auto" w:fill="auto"/>
            <w:textDirection w:val="btLr"/>
            <w:vAlign w:val="center"/>
            <w:hideMark/>
          </w:tcPr>
          <w:p w14:paraId="67DE55DD"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Metales</w:t>
            </w:r>
          </w:p>
        </w:tc>
        <w:tc>
          <w:tcPr>
            <w:tcW w:w="1539" w:type="pct"/>
            <w:shd w:val="clear" w:color="auto" w:fill="auto"/>
            <w:noWrap/>
            <w:vAlign w:val="center"/>
            <w:hideMark/>
          </w:tcPr>
          <w:p w14:paraId="5790E02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1308" w:type="pct"/>
            <w:vMerge w:val="restart"/>
            <w:shd w:val="clear" w:color="auto" w:fill="auto"/>
            <w:vAlign w:val="center"/>
            <w:hideMark/>
          </w:tcPr>
          <w:p w14:paraId="6BF4A623" w14:textId="77777777" w:rsidR="00571254" w:rsidRPr="00BF6C4C" w:rsidRDefault="00571254" w:rsidP="00D37CBD">
            <w:pPr>
              <w:suppressAutoHyphens w:val="0"/>
              <w:spacing w:after="0" w:line="240" w:lineRule="auto"/>
              <w:ind w:left="214"/>
              <w:jc w:val="left"/>
              <w:rPr>
                <w:rFonts w:eastAsia="Times New Roman" w:cs="Calibri"/>
                <w:sz w:val="20"/>
                <w:szCs w:val="20"/>
                <w:lang w:eastAsia="es-ES"/>
              </w:rPr>
            </w:pPr>
            <w:r w:rsidRPr="00BF6C4C">
              <w:rPr>
                <w:rFonts w:eastAsia="Times New Roman" w:cs="Calibri"/>
                <w:sz w:val="20"/>
                <w:szCs w:val="20"/>
                <w:lang w:eastAsia="es-ES"/>
              </w:rPr>
              <w:t xml:space="preserve">(2) Analíticas: </w:t>
            </w:r>
          </w:p>
          <w:p w14:paraId="239688B9" w14:textId="77777777" w:rsidR="00571254" w:rsidRPr="00BF6C4C" w:rsidRDefault="00D37CBD" w:rsidP="00D37CBD">
            <w:pPr>
              <w:suppressAutoHyphens w:val="0"/>
              <w:spacing w:after="0" w:line="240" w:lineRule="auto"/>
              <w:ind w:left="214"/>
              <w:jc w:val="left"/>
              <w:rPr>
                <w:rFonts w:eastAsia="Times New Roman" w:cs="Calibri"/>
                <w:sz w:val="20"/>
                <w:szCs w:val="20"/>
                <w:lang w:eastAsia="es-ES"/>
              </w:rPr>
            </w:pPr>
            <w:r w:rsidRPr="00BF6C4C">
              <w:rPr>
                <w:rFonts w:eastAsia="Times New Roman" w:cs="Calibri"/>
                <w:sz w:val="20"/>
                <w:szCs w:val="20"/>
                <w:lang w:eastAsia="es-ES"/>
              </w:rPr>
              <w:t xml:space="preserve">- </w:t>
            </w:r>
            <w:r w:rsidR="00571254" w:rsidRPr="00BF6C4C">
              <w:rPr>
                <w:rFonts w:eastAsia="Times New Roman" w:cs="Calibri"/>
                <w:sz w:val="20"/>
                <w:szCs w:val="20"/>
                <w:lang w:eastAsia="es-ES"/>
              </w:rPr>
              <w:t>(1) 15 Jun-15 Sep</w:t>
            </w:r>
            <w:r w:rsidRPr="00BF6C4C">
              <w:rPr>
                <w:rFonts w:eastAsia="Times New Roman" w:cs="Calibri"/>
                <w:sz w:val="20"/>
                <w:szCs w:val="20"/>
                <w:lang w:eastAsia="es-ES"/>
              </w:rPr>
              <w:t>.</w:t>
            </w:r>
            <w:r w:rsidR="00571254" w:rsidRPr="00BF6C4C">
              <w:rPr>
                <w:rFonts w:eastAsia="Times New Roman" w:cs="Calibri"/>
                <w:sz w:val="20"/>
                <w:szCs w:val="20"/>
                <w:lang w:eastAsia="es-ES"/>
              </w:rPr>
              <w:t xml:space="preserve"> </w:t>
            </w:r>
          </w:p>
          <w:p w14:paraId="6107EC5C" w14:textId="77777777" w:rsidR="007B3976" w:rsidRPr="00BF6C4C" w:rsidRDefault="00D37CBD" w:rsidP="00D37CBD">
            <w:pPr>
              <w:suppressAutoHyphens w:val="0"/>
              <w:spacing w:after="0" w:line="240" w:lineRule="auto"/>
              <w:ind w:left="214"/>
              <w:jc w:val="left"/>
              <w:rPr>
                <w:rFonts w:eastAsia="Times New Roman" w:cs="Calibri"/>
                <w:sz w:val="20"/>
                <w:szCs w:val="20"/>
                <w:lang w:eastAsia="es-ES"/>
              </w:rPr>
            </w:pPr>
            <w:r w:rsidRPr="00BF6C4C">
              <w:rPr>
                <w:rFonts w:eastAsia="Times New Roman" w:cs="Calibri"/>
                <w:sz w:val="20"/>
                <w:szCs w:val="20"/>
                <w:lang w:eastAsia="es-ES"/>
              </w:rPr>
              <w:t xml:space="preserve">- </w:t>
            </w:r>
            <w:r w:rsidR="007B3976" w:rsidRPr="00BF6C4C">
              <w:rPr>
                <w:rFonts w:eastAsia="Times New Roman" w:cs="Calibri"/>
                <w:sz w:val="20"/>
                <w:szCs w:val="20"/>
                <w:lang w:eastAsia="es-ES"/>
              </w:rPr>
              <w:t>(1) Semestral</w:t>
            </w:r>
            <w:r w:rsidRPr="00BF6C4C">
              <w:rPr>
                <w:rFonts w:eastAsia="Times New Roman" w:cs="Calibri"/>
                <w:sz w:val="20"/>
                <w:szCs w:val="20"/>
                <w:lang w:eastAsia="es-ES"/>
              </w:rPr>
              <w:t>.</w:t>
            </w:r>
          </w:p>
        </w:tc>
        <w:tc>
          <w:tcPr>
            <w:tcW w:w="413" w:type="pct"/>
            <w:shd w:val="clear" w:color="auto" w:fill="auto"/>
            <w:noWrap/>
            <w:vAlign w:val="center"/>
            <w:hideMark/>
          </w:tcPr>
          <w:p w14:paraId="0803666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57B72B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6BED1B1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0235332D"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1D73971" w14:textId="77777777" w:rsidTr="004D7EC5">
        <w:trPr>
          <w:trHeight w:val="340"/>
          <w:jc w:val="center"/>
        </w:trPr>
        <w:tc>
          <w:tcPr>
            <w:tcW w:w="499" w:type="pct"/>
            <w:vMerge/>
            <w:vAlign w:val="center"/>
            <w:hideMark/>
          </w:tcPr>
          <w:p w14:paraId="62F00E04"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E56955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1308" w:type="pct"/>
            <w:vMerge/>
            <w:vAlign w:val="center"/>
            <w:hideMark/>
          </w:tcPr>
          <w:p w14:paraId="4AAC9F1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5B60502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8EFF2B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483F045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496376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38011825" w14:textId="77777777" w:rsidTr="004D7EC5">
        <w:trPr>
          <w:trHeight w:val="340"/>
          <w:jc w:val="center"/>
        </w:trPr>
        <w:tc>
          <w:tcPr>
            <w:tcW w:w="499" w:type="pct"/>
            <w:vMerge/>
            <w:vAlign w:val="center"/>
            <w:hideMark/>
          </w:tcPr>
          <w:p w14:paraId="38C3562E"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8CDEA0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1308" w:type="pct"/>
            <w:vMerge/>
            <w:vAlign w:val="center"/>
            <w:hideMark/>
          </w:tcPr>
          <w:p w14:paraId="4E9895D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EB93DE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387ECB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00909AE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69407EE"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4793A13B" w14:textId="77777777" w:rsidTr="004D7EC5">
        <w:trPr>
          <w:trHeight w:val="340"/>
          <w:jc w:val="center"/>
        </w:trPr>
        <w:tc>
          <w:tcPr>
            <w:tcW w:w="499" w:type="pct"/>
            <w:vMerge/>
            <w:vAlign w:val="center"/>
            <w:hideMark/>
          </w:tcPr>
          <w:p w14:paraId="1D080ADA"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89504A4"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1308" w:type="pct"/>
            <w:vMerge/>
            <w:vAlign w:val="center"/>
            <w:hideMark/>
          </w:tcPr>
          <w:p w14:paraId="67DFF14D"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538FC2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62D39B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500BA5AD"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69DFBE47"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682AA6D1" w14:textId="77777777" w:rsidTr="004D7EC5">
        <w:trPr>
          <w:trHeight w:val="340"/>
          <w:jc w:val="center"/>
        </w:trPr>
        <w:tc>
          <w:tcPr>
            <w:tcW w:w="499" w:type="pct"/>
            <w:vMerge/>
            <w:vAlign w:val="center"/>
            <w:hideMark/>
          </w:tcPr>
          <w:p w14:paraId="059D1C72"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7758E3E1" w14:textId="77777777" w:rsidR="007B3976" w:rsidRPr="00BF6C4C" w:rsidRDefault="00D37CBD"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1308" w:type="pct"/>
            <w:vMerge/>
            <w:vAlign w:val="center"/>
            <w:hideMark/>
          </w:tcPr>
          <w:p w14:paraId="282B1DDC"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92542C9"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57FE5E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56A369F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6251886"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2A9B210B" w14:textId="77777777" w:rsidTr="004D7EC5">
        <w:trPr>
          <w:trHeight w:val="340"/>
          <w:jc w:val="center"/>
        </w:trPr>
        <w:tc>
          <w:tcPr>
            <w:tcW w:w="499" w:type="pct"/>
            <w:vMerge/>
            <w:vAlign w:val="center"/>
            <w:hideMark/>
          </w:tcPr>
          <w:p w14:paraId="474E8D79"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B9623DD"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1308" w:type="pct"/>
            <w:vMerge/>
            <w:vAlign w:val="center"/>
            <w:hideMark/>
          </w:tcPr>
          <w:p w14:paraId="39EAA50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9C921C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420D5C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6AB55C0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A9754C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BCC0944" w14:textId="77777777" w:rsidTr="004D7EC5">
        <w:trPr>
          <w:trHeight w:val="340"/>
          <w:jc w:val="center"/>
        </w:trPr>
        <w:tc>
          <w:tcPr>
            <w:tcW w:w="499" w:type="pct"/>
            <w:vMerge/>
            <w:vAlign w:val="center"/>
            <w:hideMark/>
          </w:tcPr>
          <w:p w14:paraId="1C4F6DED"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E38E927"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1308" w:type="pct"/>
            <w:vMerge/>
            <w:vAlign w:val="center"/>
            <w:hideMark/>
          </w:tcPr>
          <w:p w14:paraId="58553EA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5951836E"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72BE8F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5A95ACBD"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B10BA68"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E450F69" w14:textId="77777777" w:rsidTr="004D7EC5">
        <w:trPr>
          <w:trHeight w:val="340"/>
          <w:jc w:val="center"/>
        </w:trPr>
        <w:tc>
          <w:tcPr>
            <w:tcW w:w="499" w:type="pct"/>
            <w:vMerge w:val="restart"/>
            <w:shd w:val="clear" w:color="auto" w:fill="auto"/>
            <w:textDirection w:val="btLr"/>
            <w:vAlign w:val="center"/>
            <w:hideMark/>
          </w:tcPr>
          <w:p w14:paraId="2D8C353E"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Sustancias orgánicas</w:t>
            </w:r>
          </w:p>
        </w:tc>
        <w:tc>
          <w:tcPr>
            <w:tcW w:w="1539" w:type="pct"/>
            <w:shd w:val="clear" w:color="auto" w:fill="auto"/>
            <w:noWrap/>
            <w:vAlign w:val="center"/>
            <w:hideMark/>
          </w:tcPr>
          <w:p w14:paraId="76E3668F"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1308" w:type="pct"/>
            <w:vMerge/>
            <w:vAlign w:val="center"/>
            <w:hideMark/>
          </w:tcPr>
          <w:p w14:paraId="0CE27064"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65FE6A4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C40A16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067CC45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7B83E715"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3DBC3F8" w14:textId="77777777" w:rsidTr="004D7EC5">
        <w:trPr>
          <w:trHeight w:val="340"/>
          <w:jc w:val="center"/>
        </w:trPr>
        <w:tc>
          <w:tcPr>
            <w:tcW w:w="499" w:type="pct"/>
            <w:vMerge/>
            <w:vAlign w:val="center"/>
            <w:hideMark/>
          </w:tcPr>
          <w:p w14:paraId="0A6CEF83"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102D2931"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PCBs</w:t>
            </w:r>
          </w:p>
        </w:tc>
        <w:tc>
          <w:tcPr>
            <w:tcW w:w="1308" w:type="pct"/>
            <w:vMerge/>
            <w:vAlign w:val="center"/>
            <w:hideMark/>
          </w:tcPr>
          <w:p w14:paraId="2F9203E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FACC39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1D7FEF9"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065D7A1E"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B22747D"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02ACA2C5" w14:textId="77777777" w:rsidTr="004D7EC5">
        <w:trPr>
          <w:trHeight w:val="340"/>
          <w:jc w:val="center"/>
        </w:trPr>
        <w:tc>
          <w:tcPr>
            <w:tcW w:w="499" w:type="pct"/>
            <w:vMerge/>
            <w:vAlign w:val="center"/>
            <w:hideMark/>
          </w:tcPr>
          <w:p w14:paraId="20F9AB6E"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vAlign w:val="center"/>
            <w:hideMark/>
          </w:tcPr>
          <w:p w14:paraId="2532667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1308" w:type="pct"/>
            <w:vMerge/>
            <w:vAlign w:val="center"/>
            <w:hideMark/>
          </w:tcPr>
          <w:p w14:paraId="1992A6D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A1799B7"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670D4E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11A3759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46E2B7A9"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D37CBD" w:rsidRPr="00BF6C4C" w14:paraId="6B93E731" w14:textId="77777777" w:rsidTr="004D7EC5">
        <w:trPr>
          <w:trHeight w:val="340"/>
          <w:jc w:val="center"/>
        </w:trPr>
        <w:tc>
          <w:tcPr>
            <w:tcW w:w="499" w:type="pct"/>
            <w:vMerge/>
            <w:vAlign w:val="center"/>
            <w:hideMark/>
          </w:tcPr>
          <w:p w14:paraId="33ED00E9"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648BDF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1308" w:type="pct"/>
            <w:vMerge/>
            <w:vAlign w:val="center"/>
            <w:hideMark/>
          </w:tcPr>
          <w:p w14:paraId="4FAC9CF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C0EDA0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0CFACD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3" w:type="pct"/>
            <w:shd w:val="clear" w:color="auto" w:fill="auto"/>
            <w:noWrap/>
            <w:vAlign w:val="center"/>
            <w:hideMark/>
          </w:tcPr>
          <w:p w14:paraId="4A25991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1F6E753A"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B3976" w:rsidRPr="00BF6C4C" w14:paraId="76ED3D63" w14:textId="77777777" w:rsidTr="004D7EC5">
        <w:trPr>
          <w:trHeight w:val="340"/>
          <w:jc w:val="center"/>
        </w:trPr>
        <w:tc>
          <w:tcPr>
            <w:tcW w:w="5000" w:type="pct"/>
            <w:gridSpan w:val="7"/>
            <w:shd w:val="clear" w:color="000000" w:fill="9BC2E6"/>
            <w:vAlign w:val="center"/>
            <w:hideMark/>
          </w:tcPr>
          <w:p w14:paraId="24193AB0"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Plan de Vigilancia y Control del medio receptor - Autorización de vertido </w:t>
            </w:r>
          </w:p>
        </w:tc>
      </w:tr>
      <w:tr w:rsidR="004D7EC5" w:rsidRPr="00BF6C4C" w14:paraId="6F909F13" w14:textId="77777777" w:rsidTr="004D7EC5">
        <w:trPr>
          <w:trHeight w:val="340"/>
          <w:jc w:val="center"/>
        </w:trPr>
        <w:tc>
          <w:tcPr>
            <w:tcW w:w="499" w:type="pct"/>
            <w:vMerge w:val="restart"/>
            <w:shd w:val="clear" w:color="auto" w:fill="auto"/>
            <w:textDirection w:val="btLr"/>
            <w:vAlign w:val="center"/>
          </w:tcPr>
          <w:p w14:paraId="0658FBCD"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1EC08C44"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(10 ptos muestreo)</w:t>
            </w:r>
          </w:p>
        </w:tc>
        <w:tc>
          <w:tcPr>
            <w:tcW w:w="1539" w:type="pct"/>
            <w:shd w:val="clear" w:color="auto" w:fill="auto"/>
            <w:noWrap/>
            <w:vAlign w:val="center"/>
            <w:hideMark/>
          </w:tcPr>
          <w:p w14:paraId="5BD1C74C"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Enterococos intestinales </w:t>
            </w:r>
          </w:p>
        </w:tc>
        <w:tc>
          <w:tcPr>
            <w:tcW w:w="1308" w:type="pct"/>
            <w:vMerge w:val="restart"/>
            <w:shd w:val="clear" w:color="auto" w:fill="auto"/>
            <w:vAlign w:val="center"/>
            <w:hideMark/>
          </w:tcPr>
          <w:p w14:paraId="19D78A1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p w14:paraId="7CD9B29A" w14:textId="77777777" w:rsidR="004D7EC5" w:rsidRPr="00BF6C4C" w:rsidRDefault="004D7EC5" w:rsidP="004D7EC5">
            <w:pPr>
              <w:spacing w:after="0" w:line="240" w:lineRule="auto"/>
              <w:jc w:val="center"/>
              <w:rPr>
                <w:rFonts w:eastAsia="Times New Roman" w:cs="Calibri"/>
                <w:sz w:val="20"/>
                <w:szCs w:val="20"/>
                <w:lang w:eastAsia="es-ES"/>
              </w:rPr>
            </w:pPr>
            <w:r w:rsidRPr="00BF6C4C">
              <w:rPr>
                <w:rFonts w:eastAsia="Times New Roman" w:cs="Calibri"/>
                <w:color w:val="000000"/>
                <w:sz w:val="20"/>
                <w:szCs w:val="20"/>
                <w:lang w:eastAsia="es-ES"/>
              </w:rPr>
              <w:t>(ciclos de marea baja, uno en temporada de baño)</w:t>
            </w:r>
          </w:p>
        </w:tc>
        <w:tc>
          <w:tcPr>
            <w:tcW w:w="413" w:type="pct"/>
            <w:shd w:val="clear" w:color="auto" w:fill="auto"/>
            <w:noWrap/>
            <w:vAlign w:val="center"/>
            <w:hideMark/>
          </w:tcPr>
          <w:p w14:paraId="46A5AFC3"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D54A261"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2E65B94"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2A53E54E"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06A395D9" w14:textId="77777777" w:rsidTr="004D7EC5">
        <w:trPr>
          <w:trHeight w:val="340"/>
          <w:jc w:val="center"/>
        </w:trPr>
        <w:tc>
          <w:tcPr>
            <w:tcW w:w="499" w:type="pct"/>
            <w:vMerge/>
            <w:shd w:val="clear" w:color="auto" w:fill="auto"/>
            <w:vAlign w:val="center"/>
            <w:hideMark/>
          </w:tcPr>
          <w:p w14:paraId="1A338F85"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47159F48"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Escherichia coli </w:t>
            </w:r>
          </w:p>
        </w:tc>
        <w:tc>
          <w:tcPr>
            <w:tcW w:w="1308" w:type="pct"/>
            <w:vMerge/>
            <w:shd w:val="clear" w:color="auto" w:fill="auto"/>
            <w:vAlign w:val="center"/>
            <w:hideMark/>
          </w:tcPr>
          <w:p w14:paraId="238C6F50"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5D9727F4"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AE497F5"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EA63D16"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4A825FD7"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37A139FA" w14:textId="77777777" w:rsidTr="004D7EC5">
        <w:trPr>
          <w:trHeight w:val="340"/>
          <w:jc w:val="center"/>
        </w:trPr>
        <w:tc>
          <w:tcPr>
            <w:tcW w:w="499" w:type="pct"/>
            <w:vMerge/>
            <w:shd w:val="clear" w:color="auto" w:fill="auto"/>
            <w:vAlign w:val="center"/>
            <w:hideMark/>
          </w:tcPr>
          <w:p w14:paraId="4CB85809"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57161F92"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08" w:type="pct"/>
            <w:vMerge/>
            <w:shd w:val="clear" w:color="auto" w:fill="auto"/>
            <w:vAlign w:val="center"/>
            <w:hideMark/>
          </w:tcPr>
          <w:p w14:paraId="06C5F6C4"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3985EB1"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775B3EC"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98435E2"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2013EE14"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744A296A" w14:textId="77777777" w:rsidTr="004D7EC5">
        <w:trPr>
          <w:trHeight w:val="340"/>
          <w:jc w:val="center"/>
        </w:trPr>
        <w:tc>
          <w:tcPr>
            <w:tcW w:w="499" w:type="pct"/>
            <w:vMerge/>
            <w:shd w:val="clear" w:color="auto" w:fill="auto"/>
            <w:vAlign w:val="center"/>
            <w:hideMark/>
          </w:tcPr>
          <w:p w14:paraId="3F39F4F3"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2D76F2E8"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1308" w:type="pct"/>
            <w:vMerge/>
            <w:shd w:val="clear" w:color="auto" w:fill="auto"/>
            <w:vAlign w:val="center"/>
            <w:hideMark/>
          </w:tcPr>
          <w:p w14:paraId="475185F2"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D8C82B0"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27E5163"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3050654"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62D0834E"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1037577D" w14:textId="77777777" w:rsidTr="004D7EC5">
        <w:trPr>
          <w:trHeight w:val="340"/>
          <w:jc w:val="center"/>
        </w:trPr>
        <w:tc>
          <w:tcPr>
            <w:tcW w:w="499" w:type="pct"/>
            <w:vMerge/>
            <w:shd w:val="clear" w:color="auto" w:fill="auto"/>
            <w:textDirection w:val="btLr"/>
            <w:vAlign w:val="center"/>
            <w:hideMark/>
          </w:tcPr>
          <w:p w14:paraId="5C23BECB"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625B522D"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Sólidos en suspensión</w:t>
            </w:r>
          </w:p>
        </w:tc>
        <w:tc>
          <w:tcPr>
            <w:tcW w:w="1308" w:type="pct"/>
            <w:vMerge/>
            <w:shd w:val="clear" w:color="auto" w:fill="auto"/>
            <w:vAlign w:val="center"/>
            <w:hideMark/>
          </w:tcPr>
          <w:p w14:paraId="646C7FC8"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16F0A07"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BE07760"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D5066A2"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507E16A3"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6033D4A5" w14:textId="77777777" w:rsidTr="004D7EC5">
        <w:trPr>
          <w:trHeight w:val="340"/>
          <w:jc w:val="center"/>
        </w:trPr>
        <w:tc>
          <w:tcPr>
            <w:tcW w:w="499" w:type="pct"/>
            <w:vMerge/>
            <w:shd w:val="clear" w:color="auto" w:fill="auto"/>
            <w:textDirection w:val="btLr"/>
            <w:vAlign w:val="center"/>
            <w:hideMark/>
          </w:tcPr>
          <w:p w14:paraId="36241BF2"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2250DBF9"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Temperatura</w:t>
            </w:r>
          </w:p>
        </w:tc>
        <w:tc>
          <w:tcPr>
            <w:tcW w:w="1308" w:type="pct"/>
            <w:vMerge/>
            <w:shd w:val="clear" w:color="auto" w:fill="auto"/>
            <w:vAlign w:val="center"/>
            <w:hideMark/>
          </w:tcPr>
          <w:p w14:paraId="131396C2"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18B45E6"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70575F4"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78ACC9B"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22D854A4"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1A422E5B" w14:textId="77777777" w:rsidTr="004D7EC5">
        <w:trPr>
          <w:trHeight w:val="340"/>
          <w:jc w:val="center"/>
        </w:trPr>
        <w:tc>
          <w:tcPr>
            <w:tcW w:w="499" w:type="pct"/>
            <w:vMerge/>
            <w:shd w:val="clear" w:color="auto" w:fill="auto"/>
            <w:vAlign w:val="center"/>
            <w:hideMark/>
          </w:tcPr>
          <w:p w14:paraId="3F719934"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040F42E0" w14:textId="77777777" w:rsidR="004D7EC5" w:rsidRPr="00BF6C4C" w:rsidRDefault="004D7E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Color</w:t>
            </w:r>
          </w:p>
        </w:tc>
        <w:tc>
          <w:tcPr>
            <w:tcW w:w="1308" w:type="pct"/>
            <w:vMerge/>
            <w:shd w:val="clear" w:color="auto" w:fill="auto"/>
            <w:vAlign w:val="center"/>
            <w:hideMark/>
          </w:tcPr>
          <w:p w14:paraId="58853CD4" w14:textId="77777777" w:rsidR="004D7EC5" w:rsidRPr="00BF6C4C" w:rsidRDefault="004D7EC5" w:rsidP="007B3976">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A7B665D"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B12ACFE"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6835062" w14:textId="77777777" w:rsidR="004D7EC5" w:rsidRPr="00BF6C4C" w:rsidRDefault="004D7EC5"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06AF9DB7" w14:textId="77777777" w:rsidR="004D7EC5" w:rsidRPr="00BF6C4C" w:rsidRDefault="004D7EC5"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4EE922DB" w14:textId="77777777" w:rsidTr="004D7EC5">
        <w:trPr>
          <w:trHeight w:val="340"/>
          <w:jc w:val="center"/>
        </w:trPr>
        <w:tc>
          <w:tcPr>
            <w:tcW w:w="499" w:type="pct"/>
            <w:vMerge/>
            <w:shd w:val="clear" w:color="auto" w:fill="auto"/>
            <w:textDirection w:val="btLr"/>
            <w:vAlign w:val="center"/>
            <w:hideMark/>
          </w:tcPr>
          <w:p w14:paraId="77F9075C"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279C5E5E"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Transparencia</w:t>
            </w:r>
          </w:p>
        </w:tc>
        <w:tc>
          <w:tcPr>
            <w:tcW w:w="1308" w:type="pct"/>
            <w:vMerge/>
            <w:shd w:val="clear" w:color="auto" w:fill="auto"/>
            <w:vAlign w:val="center"/>
            <w:hideMark/>
          </w:tcPr>
          <w:p w14:paraId="34DCFF0F" w14:textId="77777777" w:rsidR="004D7EC5" w:rsidRPr="00BF6C4C" w:rsidRDefault="004D7EC5" w:rsidP="00D37CBD">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D31C428"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93F06FA"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1FB737F"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468A9E56" w14:textId="77777777" w:rsidR="004D7EC5" w:rsidRPr="00BF6C4C" w:rsidRDefault="004D7EC5"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387F9AFB" w14:textId="77777777" w:rsidTr="004D7EC5">
        <w:trPr>
          <w:trHeight w:val="340"/>
          <w:jc w:val="center"/>
        </w:trPr>
        <w:tc>
          <w:tcPr>
            <w:tcW w:w="499" w:type="pct"/>
            <w:vMerge/>
            <w:shd w:val="clear" w:color="auto" w:fill="auto"/>
            <w:vAlign w:val="center"/>
            <w:hideMark/>
          </w:tcPr>
          <w:p w14:paraId="60EB0EB0"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349F5BB1"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Salinidad</w:t>
            </w:r>
          </w:p>
        </w:tc>
        <w:tc>
          <w:tcPr>
            <w:tcW w:w="1308" w:type="pct"/>
            <w:vMerge/>
            <w:shd w:val="clear" w:color="auto" w:fill="auto"/>
            <w:vAlign w:val="center"/>
            <w:hideMark/>
          </w:tcPr>
          <w:p w14:paraId="608D6266" w14:textId="77777777" w:rsidR="004D7EC5" w:rsidRPr="00BF6C4C" w:rsidRDefault="004D7EC5" w:rsidP="00D37CBD">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B04DFBD"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50812B9"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1C344D5"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4B348282" w14:textId="77777777" w:rsidR="004D7EC5" w:rsidRPr="00BF6C4C" w:rsidRDefault="004D7EC5"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0B36A758" w14:textId="77777777" w:rsidTr="004D7EC5">
        <w:trPr>
          <w:trHeight w:val="340"/>
          <w:jc w:val="center"/>
        </w:trPr>
        <w:tc>
          <w:tcPr>
            <w:tcW w:w="499" w:type="pct"/>
            <w:vMerge/>
            <w:shd w:val="clear" w:color="auto" w:fill="auto"/>
            <w:vAlign w:val="center"/>
            <w:hideMark/>
          </w:tcPr>
          <w:p w14:paraId="12695C4A"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6F0632D6"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Oxígeno disuelto</w:t>
            </w:r>
          </w:p>
        </w:tc>
        <w:tc>
          <w:tcPr>
            <w:tcW w:w="1308" w:type="pct"/>
            <w:vMerge/>
            <w:shd w:val="clear" w:color="auto" w:fill="auto"/>
            <w:vAlign w:val="center"/>
            <w:hideMark/>
          </w:tcPr>
          <w:p w14:paraId="5BD91F2C" w14:textId="77777777" w:rsidR="004D7EC5" w:rsidRPr="00BF6C4C" w:rsidRDefault="004D7EC5" w:rsidP="00D37CBD">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38DB653"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E9851BC"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484935C" w14:textId="77777777" w:rsidR="004D7EC5" w:rsidRPr="00BF6C4C" w:rsidRDefault="004D7EC5"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3D15DFC7" w14:textId="77777777" w:rsidR="004D7EC5" w:rsidRPr="00BF6C4C" w:rsidRDefault="004D7EC5"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0078F6D7" w14:textId="77777777" w:rsidTr="004D7EC5">
        <w:trPr>
          <w:trHeight w:val="340"/>
          <w:jc w:val="center"/>
        </w:trPr>
        <w:tc>
          <w:tcPr>
            <w:tcW w:w="499" w:type="pct"/>
            <w:vMerge w:val="restart"/>
            <w:shd w:val="clear" w:color="auto" w:fill="auto"/>
            <w:textDirection w:val="btLr"/>
            <w:vAlign w:val="center"/>
            <w:hideMark/>
          </w:tcPr>
          <w:p w14:paraId="4ABE8A79" w14:textId="77777777" w:rsidR="004D7EC5" w:rsidRPr="00BF6C4C" w:rsidRDefault="004D7EC5" w:rsidP="004D7EC5">
            <w:pPr>
              <w:suppressAutoHyphens w:val="0"/>
              <w:spacing w:after="0" w:line="240" w:lineRule="auto"/>
              <w:ind w:left="113" w:right="113"/>
              <w:jc w:val="center"/>
              <w:rPr>
                <w:rFonts w:eastAsia="Times New Roman" w:cs="Calibri"/>
                <w:b/>
                <w:bCs/>
                <w:sz w:val="20"/>
                <w:szCs w:val="20"/>
                <w:lang w:eastAsia="es-ES"/>
              </w:rPr>
            </w:pPr>
          </w:p>
        </w:tc>
        <w:tc>
          <w:tcPr>
            <w:tcW w:w="1539" w:type="pct"/>
            <w:shd w:val="clear" w:color="auto" w:fill="auto"/>
            <w:noWrap/>
            <w:vAlign w:val="center"/>
            <w:hideMark/>
          </w:tcPr>
          <w:p w14:paraId="0AD323F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Detergentes</w:t>
            </w:r>
          </w:p>
        </w:tc>
        <w:tc>
          <w:tcPr>
            <w:tcW w:w="1308" w:type="pct"/>
            <w:vMerge w:val="restart"/>
            <w:shd w:val="clear" w:color="auto" w:fill="auto"/>
            <w:vAlign w:val="center"/>
            <w:hideMark/>
          </w:tcPr>
          <w:p w14:paraId="6116A22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Semestral</w:t>
            </w:r>
          </w:p>
          <w:p w14:paraId="3C58791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(ciclos de marea baja, uno en temporada de baño)</w:t>
            </w:r>
          </w:p>
        </w:tc>
        <w:tc>
          <w:tcPr>
            <w:tcW w:w="413" w:type="pct"/>
            <w:shd w:val="clear" w:color="auto" w:fill="auto"/>
            <w:noWrap/>
            <w:vAlign w:val="center"/>
            <w:hideMark/>
          </w:tcPr>
          <w:p w14:paraId="2929E13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6B1B28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A19C93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3A483DD5"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13690D15" w14:textId="77777777" w:rsidTr="004D7EC5">
        <w:trPr>
          <w:trHeight w:val="340"/>
          <w:jc w:val="center"/>
        </w:trPr>
        <w:tc>
          <w:tcPr>
            <w:tcW w:w="499" w:type="pct"/>
            <w:vMerge/>
            <w:shd w:val="clear" w:color="auto" w:fill="auto"/>
            <w:vAlign w:val="center"/>
            <w:hideMark/>
          </w:tcPr>
          <w:p w14:paraId="3BA23D25"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A10804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Nitrógeno oxidado</w:t>
            </w:r>
          </w:p>
        </w:tc>
        <w:tc>
          <w:tcPr>
            <w:tcW w:w="1308" w:type="pct"/>
            <w:vMerge/>
            <w:shd w:val="clear" w:color="auto" w:fill="auto"/>
            <w:vAlign w:val="center"/>
            <w:hideMark/>
          </w:tcPr>
          <w:p w14:paraId="4615B57A"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9DFDE1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2C56F65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F360C8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778A659C"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54EFFBE7" w14:textId="77777777" w:rsidTr="004D7EC5">
        <w:trPr>
          <w:trHeight w:val="340"/>
          <w:jc w:val="center"/>
        </w:trPr>
        <w:tc>
          <w:tcPr>
            <w:tcW w:w="499" w:type="pct"/>
            <w:vMerge/>
            <w:shd w:val="clear" w:color="auto" w:fill="auto"/>
            <w:vAlign w:val="center"/>
            <w:hideMark/>
          </w:tcPr>
          <w:p w14:paraId="40279866"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A0E5C9E"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08" w:type="pct"/>
            <w:vMerge/>
            <w:shd w:val="clear" w:color="auto" w:fill="auto"/>
            <w:vAlign w:val="center"/>
            <w:hideMark/>
          </w:tcPr>
          <w:p w14:paraId="2403F1E4"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6637F2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2121EB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C32002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653C4A01"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544FCBC8" w14:textId="77777777" w:rsidTr="004D7EC5">
        <w:trPr>
          <w:trHeight w:val="340"/>
          <w:jc w:val="center"/>
        </w:trPr>
        <w:tc>
          <w:tcPr>
            <w:tcW w:w="499" w:type="pct"/>
            <w:vMerge/>
            <w:shd w:val="clear" w:color="auto" w:fill="auto"/>
            <w:vAlign w:val="center"/>
            <w:hideMark/>
          </w:tcPr>
          <w:p w14:paraId="159FAA35"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9516C33"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Hidrocarburos no polares </w:t>
            </w:r>
          </w:p>
        </w:tc>
        <w:tc>
          <w:tcPr>
            <w:tcW w:w="1308" w:type="pct"/>
            <w:vMerge/>
            <w:shd w:val="clear" w:color="auto" w:fill="auto"/>
            <w:vAlign w:val="center"/>
            <w:hideMark/>
          </w:tcPr>
          <w:p w14:paraId="33B0BC2A"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E2F76B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DEA340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CDBD44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20</w:t>
            </w:r>
          </w:p>
        </w:tc>
        <w:tc>
          <w:tcPr>
            <w:tcW w:w="415" w:type="pct"/>
            <w:shd w:val="clear" w:color="auto" w:fill="auto"/>
            <w:vAlign w:val="center"/>
            <w:hideMark/>
          </w:tcPr>
          <w:p w14:paraId="586C784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r>
      <w:tr w:rsidR="004D7EC5" w:rsidRPr="00BF6C4C" w14:paraId="69F53A43" w14:textId="77777777" w:rsidTr="004D7EC5">
        <w:trPr>
          <w:trHeight w:val="340"/>
          <w:jc w:val="center"/>
        </w:trPr>
        <w:tc>
          <w:tcPr>
            <w:tcW w:w="499" w:type="pct"/>
            <w:vMerge w:val="restart"/>
            <w:shd w:val="clear" w:color="auto" w:fill="auto"/>
            <w:textDirection w:val="btLr"/>
            <w:vAlign w:val="center"/>
            <w:hideMark/>
          </w:tcPr>
          <w:p w14:paraId="14499F23"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 cond. meteo.</w:t>
            </w:r>
          </w:p>
        </w:tc>
        <w:tc>
          <w:tcPr>
            <w:tcW w:w="1539" w:type="pct"/>
            <w:shd w:val="clear" w:color="auto" w:fill="auto"/>
            <w:noWrap/>
            <w:vAlign w:val="center"/>
            <w:hideMark/>
          </w:tcPr>
          <w:p w14:paraId="676AAF4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Viento</w:t>
            </w:r>
          </w:p>
        </w:tc>
        <w:tc>
          <w:tcPr>
            <w:tcW w:w="1308" w:type="pct"/>
            <w:vMerge w:val="restart"/>
            <w:shd w:val="clear" w:color="auto" w:fill="auto"/>
            <w:vAlign w:val="center"/>
            <w:hideMark/>
          </w:tcPr>
          <w:p w14:paraId="02D2D4B2" w14:textId="77777777" w:rsidR="004D7EC5" w:rsidRPr="007B3976"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Cuando se tome muestra en el medio receptor</w:t>
            </w:r>
          </w:p>
        </w:tc>
        <w:tc>
          <w:tcPr>
            <w:tcW w:w="413" w:type="pct"/>
            <w:shd w:val="clear" w:color="auto" w:fill="auto"/>
            <w:noWrap/>
            <w:vAlign w:val="center"/>
            <w:hideMark/>
          </w:tcPr>
          <w:p w14:paraId="6D364FF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7A74D8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856938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3C67820E"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79870864" w14:textId="77777777" w:rsidTr="004D7EC5">
        <w:trPr>
          <w:trHeight w:val="340"/>
          <w:jc w:val="center"/>
        </w:trPr>
        <w:tc>
          <w:tcPr>
            <w:tcW w:w="499" w:type="pct"/>
            <w:vMerge/>
            <w:vAlign w:val="center"/>
            <w:hideMark/>
          </w:tcPr>
          <w:p w14:paraId="7FC8FABF"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C486C7E"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Oleaje</w:t>
            </w:r>
          </w:p>
        </w:tc>
        <w:tc>
          <w:tcPr>
            <w:tcW w:w="1308" w:type="pct"/>
            <w:vMerge/>
            <w:shd w:val="clear" w:color="auto" w:fill="auto"/>
            <w:vAlign w:val="center"/>
            <w:hideMark/>
          </w:tcPr>
          <w:p w14:paraId="61770865"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E89F6B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DCB87A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41FE71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56F11387"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0FB685F4" w14:textId="77777777" w:rsidTr="004D7EC5">
        <w:trPr>
          <w:trHeight w:val="340"/>
          <w:jc w:val="center"/>
        </w:trPr>
        <w:tc>
          <w:tcPr>
            <w:tcW w:w="499" w:type="pct"/>
            <w:vMerge/>
            <w:vAlign w:val="center"/>
            <w:hideMark/>
          </w:tcPr>
          <w:p w14:paraId="4C59E92D"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0533F23"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1308" w:type="pct"/>
            <w:vMerge/>
            <w:shd w:val="clear" w:color="auto" w:fill="auto"/>
            <w:vAlign w:val="center"/>
            <w:hideMark/>
          </w:tcPr>
          <w:p w14:paraId="04A9E8C0"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552C8B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3EB12C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C3D727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5C5DA602"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6697A5D8" w14:textId="77777777" w:rsidTr="004D7EC5">
        <w:trPr>
          <w:trHeight w:val="340"/>
          <w:jc w:val="center"/>
        </w:trPr>
        <w:tc>
          <w:tcPr>
            <w:tcW w:w="499" w:type="pct"/>
            <w:vMerge w:val="restart"/>
            <w:shd w:val="clear" w:color="auto" w:fill="auto"/>
            <w:textDirection w:val="btLr"/>
            <w:vAlign w:val="center"/>
            <w:hideMark/>
          </w:tcPr>
          <w:p w14:paraId="683D925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Sedimentos y organismos </w:t>
            </w:r>
          </w:p>
          <w:p w14:paraId="1D24165C"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 ptos muestreo)</w:t>
            </w:r>
          </w:p>
        </w:tc>
        <w:tc>
          <w:tcPr>
            <w:tcW w:w="1539" w:type="pct"/>
            <w:shd w:val="clear" w:color="auto" w:fill="auto"/>
            <w:noWrap/>
            <w:vAlign w:val="center"/>
            <w:hideMark/>
          </w:tcPr>
          <w:p w14:paraId="0C7A797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Arsénico </w:t>
            </w:r>
          </w:p>
        </w:tc>
        <w:tc>
          <w:tcPr>
            <w:tcW w:w="1308" w:type="pct"/>
            <w:vMerge w:val="restart"/>
            <w:shd w:val="clear" w:color="auto" w:fill="auto"/>
            <w:noWrap/>
            <w:vAlign w:val="center"/>
            <w:hideMark/>
          </w:tcPr>
          <w:p w14:paraId="5192FDA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13" w:type="pct"/>
            <w:shd w:val="clear" w:color="auto" w:fill="auto"/>
            <w:noWrap/>
            <w:vAlign w:val="center"/>
            <w:hideMark/>
          </w:tcPr>
          <w:p w14:paraId="0F1AFD8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97D5E3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995327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6BBDACB6"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1D1DBBBF" w14:textId="77777777" w:rsidTr="004D7EC5">
        <w:trPr>
          <w:trHeight w:val="340"/>
          <w:jc w:val="center"/>
        </w:trPr>
        <w:tc>
          <w:tcPr>
            <w:tcW w:w="499" w:type="pct"/>
            <w:vMerge/>
            <w:vAlign w:val="center"/>
            <w:hideMark/>
          </w:tcPr>
          <w:p w14:paraId="62C246AE"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21E5AAD"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1308" w:type="pct"/>
            <w:vMerge/>
            <w:vAlign w:val="center"/>
            <w:hideMark/>
          </w:tcPr>
          <w:p w14:paraId="7189740A"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13591A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3F2099D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0BAAA7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742A7D81"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0C67A8E8" w14:textId="77777777" w:rsidTr="004D7EC5">
        <w:trPr>
          <w:trHeight w:val="340"/>
          <w:jc w:val="center"/>
        </w:trPr>
        <w:tc>
          <w:tcPr>
            <w:tcW w:w="499" w:type="pct"/>
            <w:vMerge/>
            <w:vAlign w:val="center"/>
            <w:hideMark/>
          </w:tcPr>
          <w:p w14:paraId="18B847DC"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70A9829C"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1308" w:type="pct"/>
            <w:vMerge/>
            <w:vAlign w:val="center"/>
            <w:hideMark/>
          </w:tcPr>
          <w:p w14:paraId="320483A6"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23B3D3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5A82C8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FC08D0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18EE6364"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122BA0F8" w14:textId="77777777" w:rsidTr="004D7EC5">
        <w:trPr>
          <w:trHeight w:val="340"/>
          <w:jc w:val="center"/>
        </w:trPr>
        <w:tc>
          <w:tcPr>
            <w:tcW w:w="499" w:type="pct"/>
            <w:vMerge/>
            <w:vAlign w:val="center"/>
            <w:hideMark/>
          </w:tcPr>
          <w:p w14:paraId="7FC77AE2"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2C22F8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1308" w:type="pct"/>
            <w:vMerge/>
            <w:vAlign w:val="center"/>
            <w:hideMark/>
          </w:tcPr>
          <w:p w14:paraId="0EA73361"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3F6ACD1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F4A64F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41106E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7C422FA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64E70F60" w14:textId="77777777" w:rsidTr="004D7EC5">
        <w:trPr>
          <w:trHeight w:val="340"/>
          <w:jc w:val="center"/>
        </w:trPr>
        <w:tc>
          <w:tcPr>
            <w:tcW w:w="499" w:type="pct"/>
            <w:vMerge/>
            <w:vAlign w:val="center"/>
            <w:hideMark/>
          </w:tcPr>
          <w:p w14:paraId="2ECB08A9"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E18089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1308" w:type="pct"/>
            <w:vMerge/>
            <w:vAlign w:val="center"/>
            <w:hideMark/>
          </w:tcPr>
          <w:p w14:paraId="3B0DA653"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5B29D7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04F938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7DA9B5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6885825D"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4110E6A1" w14:textId="77777777" w:rsidTr="004D7EC5">
        <w:trPr>
          <w:trHeight w:val="340"/>
          <w:jc w:val="center"/>
        </w:trPr>
        <w:tc>
          <w:tcPr>
            <w:tcW w:w="499" w:type="pct"/>
            <w:vMerge/>
            <w:vAlign w:val="center"/>
            <w:hideMark/>
          </w:tcPr>
          <w:p w14:paraId="0F45D27C"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04A89526"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1308" w:type="pct"/>
            <w:vMerge/>
            <w:vAlign w:val="center"/>
            <w:hideMark/>
          </w:tcPr>
          <w:p w14:paraId="526E8BD3"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5F7004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FD1BF5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CA54A1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7C1808A7"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71325FAA" w14:textId="77777777" w:rsidTr="004D7EC5">
        <w:trPr>
          <w:trHeight w:val="340"/>
          <w:jc w:val="center"/>
        </w:trPr>
        <w:tc>
          <w:tcPr>
            <w:tcW w:w="499" w:type="pct"/>
            <w:vMerge/>
            <w:vAlign w:val="center"/>
            <w:hideMark/>
          </w:tcPr>
          <w:p w14:paraId="406C80FC"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1D9D1CDD"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1308" w:type="pct"/>
            <w:vMerge/>
            <w:vAlign w:val="center"/>
            <w:hideMark/>
          </w:tcPr>
          <w:p w14:paraId="2F69118B"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6CD2D15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EB6F51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BE63E0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4AE5E942"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4C868E5B" w14:textId="77777777" w:rsidTr="004D7EC5">
        <w:trPr>
          <w:trHeight w:val="340"/>
          <w:jc w:val="center"/>
        </w:trPr>
        <w:tc>
          <w:tcPr>
            <w:tcW w:w="499" w:type="pct"/>
            <w:vMerge/>
            <w:vAlign w:val="center"/>
            <w:hideMark/>
          </w:tcPr>
          <w:p w14:paraId="348D0308"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0BA1091"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Níquel </w:t>
            </w:r>
          </w:p>
        </w:tc>
        <w:tc>
          <w:tcPr>
            <w:tcW w:w="1308" w:type="pct"/>
            <w:vMerge/>
            <w:vAlign w:val="center"/>
            <w:hideMark/>
          </w:tcPr>
          <w:p w14:paraId="1D1A492B"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475BCD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3D9F26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5B35F82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407E68C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4D6AB8B4" w14:textId="77777777" w:rsidTr="004D7EC5">
        <w:trPr>
          <w:trHeight w:val="340"/>
          <w:jc w:val="center"/>
        </w:trPr>
        <w:tc>
          <w:tcPr>
            <w:tcW w:w="499" w:type="pct"/>
            <w:vMerge/>
            <w:vAlign w:val="center"/>
            <w:hideMark/>
          </w:tcPr>
          <w:p w14:paraId="611020C2"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2C59B4D"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orgánica</w:t>
            </w:r>
          </w:p>
        </w:tc>
        <w:tc>
          <w:tcPr>
            <w:tcW w:w="1308" w:type="pct"/>
            <w:vMerge/>
            <w:vAlign w:val="center"/>
            <w:hideMark/>
          </w:tcPr>
          <w:p w14:paraId="31E3B73C"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7F93F9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009E9B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1758B5A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413C9D4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3FF5795E" w14:textId="77777777" w:rsidTr="004D7EC5">
        <w:trPr>
          <w:trHeight w:val="340"/>
          <w:jc w:val="center"/>
        </w:trPr>
        <w:tc>
          <w:tcPr>
            <w:tcW w:w="499" w:type="pct"/>
            <w:vMerge/>
            <w:vAlign w:val="center"/>
            <w:hideMark/>
          </w:tcPr>
          <w:p w14:paraId="123CA816"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C090D8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Control de organismos</w:t>
            </w:r>
          </w:p>
        </w:tc>
        <w:tc>
          <w:tcPr>
            <w:tcW w:w="1308" w:type="pct"/>
            <w:vMerge/>
            <w:vAlign w:val="center"/>
            <w:hideMark/>
          </w:tcPr>
          <w:p w14:paraId="42592DCA"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723E833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633D815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998D4A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415" w:type="pct"/>
            <w:shd w:val="clear" w:color="auto" w:fill="auto"/>
            <w:vAlign w:val="center"/>
            <w:hideMark/>
          </w:tcPr>
          <w:p w14:paraId="07220A65"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4D7EC5" w:rsidRPr="00BF6C4C" w14:paraId="2AC343E3" w14:textId="77777777" w:rsidTr="004D7EC5">
        <w:trPr>
          <w:trHeight w:val="340"/>
          <w:jc w:val="center"/>
        </w:trPr>
        <w:tc>
          <w:tcPr>
            <w:tcW w:w="5000" w:type="pct"/>
            <w:gridSpan w:val="7"/>
            <w:shd w:val="clear" w:color="000000" w:fill="9BC2E6"/>
            <w:vAlign w:val="center"/>
            <w:hideMark/>
          </w:tcPr>
          <w:p w14:paraId="473DD939"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Seguimiento de explotación EDAR de Balerma </w:t>
            </w:r>
          </w:p>
        </w:tc>
      </w:tr>
      <w:tr w:rsidR="004D7EC5" w:rsidRPr="00BF6C4C" w14:paraId="2630174F" w14:textId="77777777" w:rsidTr="004D7EC5">
        <w:trPr>
          <w:trHeight w:val="340"/>
          <w:jc w:val="center"/>
        </w:trPr>
        <w:tc>
          <w:tcPr>
            <w:tcW w:w="499" w:type="pct"/>
            <w:vMerge w:val="restart"/>
            <w:shd w:val="clear" w:color="auto" w:fill="auto"/>
            <w:textDirection w:val="btLr"/>
            <w:vAlign w:val="center"/>
            <w:hideMark/>
          </w:tcPr>
          <w:p w14:paraId="20102FB0"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28022CB6"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539" w:type="pct"/>
            <w:shd w:val="clear" w:color="auto" w:fill="auto"/>
            <w:noWrap/>
            <w:vAlign w:val="center"/>
            <w:hideMark/>
          </w:tcPr>
          <w:p w14:paraId="7679F750"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08" w:type="pct"/>
            <w:vMerge w:val="restart"/>
            <w:shd w:val="clear" w:color="auto" w:fill="auto"/>
            <w:vAlign w:val="center"/>
            <w:hideMark/>
          </w:tcPr>
          <w:p w14:paraId="4011B6E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13" w:type="pct"/>
            <w:shd w:val="clear" w:color="auto" w:fill="auto"/>
            <w:noWrap/>
            <w:vAlign w:val="center"/>
            <w:hideMark/>
          </w:tcPr>
          <w:p w14:paraId="02A31CC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693DC1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316FBB2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266C5CC7"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7C8081C5" w14:textId="77777777" w:rsidTr="004D7EC5">
        <w:trPr>
          <w:trHeight w:val="340"/>
          <w:jc w:val="center"/>
        </w:trPr>
        <w:tc>
          <w:tcPr>
            <w:tcW w:w="499" w:type="pct"/>
            <w:vMerge/>
            <w:vAlign w:val="center"/>
            <w:hideMark/>
          </w:tcPr>
          <w:p w14:paraId="1DFB0373"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41C00CC6"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308" w:type="pct"/>
            <w:vMerge/>
            <w:vAlign w:val="center"/>
            <w:hideMark/>
          </w:tcPr>
          <w:p w14:paraId="7FB6D208"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23A46F6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7652648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51E6C1D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1CA83831"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654E8426" w14:textId="77777777" w:rsidTr="004D7EC5">
        <w:trPr>
          <w:trHeight w:val="340"/>
          <w:jc w:val="center"/>
        </w:trPr>
        <w:tc>
          <w:tcPr>
            <w:tcW w:w="499" w:type="pct"/>
            <w:vMerge/>
            <w:vAlign w:val="center"/>
            <w:hideMark/>
          </w:tcPr>
          <w:p w14:paraId="68FF57D4"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26D9443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308" w:type="pct"/>
            <w:vMerge/>
            <w:vAlign w:val="center"/>
            <w:hideMark/>
          </w:tcPr>
          <w:p w14:paraId="781A0661"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1973BDB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0842B0F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018AA04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E33D3B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45F1D576" w14:textId="77777777" w:rsidTr="004D7EC5">
        <w:trPr>
          <w:trHeight w:val="340"/>
          <w:jc w:val="center"/>
        </w:trPr>
        <w:tc>
          <w:tcPr>
            <w:tcW w:w="499" w:type="pct"/>
            <w:vMerge/>
            <w:vAlign w:val="center"/>
            <w:hideMark/>
          </w:tcPr>
          <w:p w14:paraId="10309B98"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33CDDE60"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1308" w:type="pct"/>
            <w:vMerge/>
            <w:vAlign w:val="center"/>
            <w:hideMark/>
          </w:tcPr>
          <w:p w14:paraId="7BD8DFA3"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4A087D7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2C1B41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1C27A8B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3880F2DD"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6B7912ED" w14:textId="77777777" w:rsidTr="004D7EC5">
        <w:trPr>
          <w:trHeight w:val="340"/>
          <w:jc w:val="center"/>
        </w:trPr>
        <w:tc>
          <w:tcPr>
            <w:tcW w:w="499" w:type="pct"/>
            <w:vMerge/>
            <w:vAlign w:val="center"/>
            <w:hideMark/>
          </w:tcPr>
          <w:p w14:paraId="6996ED27"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539" w:type="pct"/>
            <w:shd w:val="clear" w:color="auto" w:fill="auto"/>
            <w:noWrap/>
            <w:vAlign w:val="center"/>
            <w:hideMark/>
          </w:tcPr>
          <w:p w14:paraId="5E14D07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1308" w:type="pct"/>
            <w:vMerge/>
            <w:vAlign w:val="center"/>
            <w:hideMark/>
          </w:tcPr>
          <w:p w14:paraId="5F8EB3F5"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13" w:type="pct"/>
            <w:shd w:val="clear" w:color="auto" w:fill="auto"/>
            <w:noWrap/>
            <w:vAlign w:val="center"/>
            <w:hideMark/>
          </w:tcPr>
          <w:p w14:paraId="009A9D7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3" w:type="pct"/>
            <w:shd w:val="clear" w:color="auto" w:fill="auto"/>
            <w:noWrap/>
            <w:vAlign w:val="center"/>
            <w:hideMark/>
          </w:tcPr>
          <w:p w14:paraId="4697A17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13" w:type="pct"/>
            <w:shd w:val="clear" w:color="auto" w:fill="auto"/>
            <w:noWrap/>
            <w:vAlign w:val="center"/>
            <w:hideMark/>
          </w:tcPr>
          <w:p w14:paraId="4219434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15" w:type="pct"/>
            <w:shd w:val="clear" w:color="auto" w:fill="auto"/>
            <w:vAlign w:val="center"/>
            <w:hideMark/>
          </w:tcPr>
          <w:p w14:paraId="5E367D7D"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5018B5DD" w14:textId="77777777" w:rsidTr="004D7EC5">
        <w:trPr>
          <w:trHeight w:val="340"/>
          <w:jc w:val="center"/>
        </w:trPr>
        <w:tc>
          <w:tcPr>
            <w:tcW w:w="3346" w:type="pct"/>
            <w:gridSpan w:val="3"/>
            <w:shd w:val="clear" w:color="auto" w:fill="auto"/>
            <w:noWrap/>
            <w:vAlign w:val="center"/>
            <w:hideMark/>
          </w:tcPr>
          <w:p w14:paraId="1ED80B3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413" w:type="pct"/>
            <w:shd w:val="clear" w:color="auto" w:fill="auto"/>
            <w:noWrap/>
            <w:vAlign w:val="center"/>
            <w:hideMark/>
          </w:tcPr>
          <w:p w14:paraId="61339718" w14:textId="77777777" w:rsidR="004D7EC5" w:rsidRPr="00BF6C4C" w:rsidRDefault="000C793A" w:rsidP="004D7EC5">
            <w:pPr>
              <w:suppressAutoHyphens w:val="0"/>
              <w:spacing w:after="0" w:line="240" w:lineRule="auto"/>
              <w:jc w:val="center"/>
              <w:rPr>
                <w:rFonts w:eastAsia="Times New Roman" w:cs="Calibri"/>
                <w:b/>
                <w:bCs/>
                <w:sz w:val="20"/>
                <w:szCs w:val="20"/>
                <w:lang w:eastAsia="es-ES"/>
              </w:rPr>
            </w:pPr>
            <w:r>
              <w:rPr>
                <w:rFonts w:eastAsia="Times New Roman" w:cs="Calibri"/>
                <w:b/>
                <w:bCs/>
                <w:sz w:val="20"/>
                <w:szCs w:val="20"/>
                <w:lang w:eastAsia="es-ES"/>
              </w:rPr>
              <w:t>160</w:t>
            </w:r>
          </w:p>
        </w:tc>
        <w:tc>
          <w:tcPr>
            <w:tcW w:w="413" w:type="pct"/>
            <w:shd w:val="clear" w:color="auto" w:fill="auto"/>
            <w:noWrap/>
            <w:vAlign w:val="center"/>
            <w:hideMark/>
          </w:tcPr>
          <w:p w14:paraId="13386A8F" w14:textId="77777777" w:rsidR="004D7EC5" w:rsidRPr="00BF6C4C" w:rsidRDefault="000C793A" w:rsidP="004D7EC5">
            <w:pPr>
              <w:suppressAutoHyphens w:val="0"/>
              <w:spacing w:after="0" w:line="240" w:lineRule="auto"/>
              <w:jc w:val="center"/>
              <w:rPr>
                <w:rFonts w:eastAsia="Times New Roman" w:cs="Calibri"/>
                <w:b/>
                <w:bCs/>
                <w:sz w:val="20"/>
                <w:szCs w:val="20"/>
                <w:lang w:eastAsia="es-ES"/>
              </w:rPr>
            </w:pPr>
            <w:r>
              <w:rPr>
                <w:rFonts w:eastAsia="Times New Roman" w:cs="Calibri"/>
                <w:b/>
                <w:bCs/>
                <w:sz w:val="20"/>
                <w:szCs w:val="20"/>
                <w:lang w:eastAsia="es-ES"/>
              </w:rPr>
              <w:t>251</w:t>
            </w:r>
          </w:p>
        </w:tc>
        <w:tc>
          <w:tcPr>
            <w:tcW w:w="413" w:type="pct"/>
            <w:shd w:val="clear" w:color="auto" w:fill="auto"/>
            <w:noWrap/>
            <w:vAlign w:val="center"/>
            <w:hideMark/>
          </w:tcPr>
          <w:p w14:paraId="765CA692"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306</w:t>
            </w:r>
          </w:p>
        </w:tc>
        <w:tc>
          <w:tcPr>
            <w:tcW w:w="415" w:type="pct"/>
            <w:shd w:val="clear" w:color="auto" w:fill="auto"/>
            <w:vAlign w:val="center"/>
            <w:hideMark/>
          </w:tcPr>
          <w:p w14:paraId="5B6F18D6" w14:textId="77777777" w:rsidR="004D7EC5" w:rsidRPr="00BF6C4C" w:rsidRDefault="000C793A" w:rsidP="004D7EC5">
            <w:pPr>
              <w:suppressAutoHyphens w:val="0"/>
              <w:spacing w:after="0" w:line="240" w:lineRule="auto"/>
              <w:jc w:val="center"/>
              <w:rPr>
                <w:rFonts w:eastAsia="Times New Roman" w:cs="Calibri"/>
                <w:b/>
                <w:bCs/>
                <w:sz w:val="20"/>
                <w:szCs w:val="20"/>
                <w:lang w:eastAsia="es-ES"/>
              </w:rPr>
            </w:pPr>
            <w:r>
              <w:rPr>
                <w:rFonts w:eastAsia="Times New Roman" w:cs="Calibri"/>
                <w:b/>
                <w:bCs/>
                <w:sz w:val="20"/>
                <w:szCs w:val="20"/>
                <w:lang w:eastAsia="es-ES"/>
              </w:rPr>
              <w:t>717</w:t>
            </w:r>
          </w:p>
        </w:tc>
      </w:tr>
    </w:tbl>
    <w:p w14:paraId="5F05BD3E" w14:textId="77777777" w:rsidR="006273F3" w:rsidRPr="00BF6C4C" w:rsidRDefault="00B33980" w:rsidP="00B33980">
      <w:pPr>
        <w:jc w:val="center"/>
        <w:rPr>
          <w:rFonts w:cs="Calibri"/>
          <w:b/>
          <w:noProof/>
          <w:sz w:val="22"/>
          <w:lang w:eastAsia="es-ES"/>
        </w:rPr>
      </w:pPr>
      <w:r w:rsidRPr="00BF6C4C">
        <w:rPr>
          <w:rFonts w:cs="Calibri"/>
          <w:b/>
          <w:sz w:val="22"/>
        </w:rPr>
        <w:br w:type="page"/>
      </w:r>
      <w:r w:rsidRPr="00BF6C4C">
        <w:rPr>
          <w:rFonts w:cs="Calibri"/>
          <w:b/>
          <w:sz w:val="22"/>
        </w:rPr>
        <w:lastRenderedPageBreak/>
        <w:t>BALERMA. CRONOGRAMA DE MUESTREO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2206"/>
        <w:gridCol w:w="446"/>
        <w:gridCol w:w="440"/>
        <w:gridCol w:w="485"/>
        <w:gridCol w:w="440"/>
        <w:gridCol w:w="509"/>
        <w:gridCol w:w="445"/>
        <w:gridCol w:w="363"/>
        <w:gridCol w:w="464"/>
        <w:gridCol w:w="443"/>
        <w:gridCol w:w="429"/>
        <w:gridCol w:w="474"/>
        <w:gridCol w:w="445"/>
        <w:gridCol w:w="680"/>
      </w:tblGrid>
      <w:tr w:rsidR="004D7EC5" w:rsidRPr="00BF6C4C" w14:paraId="43B2C8E8" w14:textId="77777777" w:rsidTr="00192083">
        <w:trPr>
          <w:trHeight w:val="340"/>
          <w:jc w:val="center"/>
        </w:trPr>
        <w:tc>
          <w:tcPr>
            <w:tcW w:w="496" w:type="pct"/>
            <w:shd w:val="clear" w:color="000000" w:fill="DDEBF7"/>
            <w:vAlign w:val="center"/>
            <w:hideMark/>
          </w:tcPr>
          <w:p w14:paraId="7A39EB2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Tipo análisis</w:t>
            </w:r>
          </w:p>
        </w:tc>
        <w:tc>
          <w:tcPr>
            <w:tcW w:w="1207" w:type="pct"/>
            <w:shd w:val="clear" w:color="000000" w:fill="DDEBF7"/>
            <w:noWrap/>
            <w:vAlign w:val="center"/>
            <w:hideMark/>
          </w:tcPr>
          <w:p w14:paraId="1B0046FD"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Parámetro </w:t>
            </w:r>
          </w:p>
        </w:tc>
        <w:tc>
          <w:tcPr>
            <w:tcW w:w="242" w:type="pct"/>
            <w:shd w:val="clear" w:color="000000" w:fill="DDEBF7"/>
            <w:noWrap/>
            <w:vAlign w:val="center"/>
            <w:hideMark/>
          </w:tcPr>
          <w:p w14:paraId="74B01460"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Ene</w:t>
            </w:r>
          </w:p>
        </w:tc>
        <w:tc>
          <w:tcPr>
            <w:tcW w:w="239" w:type="pct"/>
            <w:shd w:val="clear" w:color="000000" w:fill="DDEBF7"/>
            <w:noWrap/>
            <w:vAlign w:val="center"/>
            <w:hideMark/>
          </w:tcPr>
          <w:p w14:paraId="220A971F"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Feb</w:t>
            </w:r>
          </w:p>
        </w:tc>
        <w:tc>
          <w:tcPr>
            <w:tcW w:w="263" w:type="pct"/>
            <w:shd w:val="clear" w:color="000000" w:fill="DDEBF7"/>
            <w:noWrap/>
            <w:vAlign w:val="center"/>
            <w:hideMark/>
          </w:tcPr>
          <w:p w14:paraId="0B5437A3"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Mar</w:t>
            </w:r>
          </w:p>
        </w:tc>
        <w:tc>
          <w:tcPr>
            <w:tcW w:w="239" w:type="pct"/>
            <w:shd w:val="clear" w:color="000000" w:fill="DDEBF7"/>
            <w:noWrap/>
            <w:vAlign w:val="center"/>
            <w:hideMark/>
          </w:tcPr>
          <w:p w14:paraId="38E7249C"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Abr</w:t>
            </w:r>
          </w:p>
        </w:tc>
        <w:tc>
          <w:tcPr>
            <w:tcW w:w="276" w:type="pct"/>
            <w:shd w:val="clear" w:color="000000" w:fill="DDEBF7"/>
            <w:noWrap/>
            <w:vAlign w:val="center"/>
            <w:hideMark/>
          </w:tcPr>
          <w:p w14:paraId="1674379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May</w:t>
            </w:r>
          </w:p>
        </w:tc>
        <w:tc>
          <w:tcPr>
            <w:tcW w:w="242" w:type="pct"/>
            <w:shd w:val="clear" w:color="000000" w:fill="DDEBF7"/>
            <w:noWrap/>
            <w:vAlign w:val="center"/>
            <w:hideMark/>
          </w:tcPr>
          <w:p w14:paraId="038530D7"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Jun</w:t>
            </w:r>
          </w:p>
        </w:tc>
        <w:tc>
          <w:tcPr>
            <w:tcW w:w="197" w:type="pct"/>
            <w:shd w:val="clear" w:color="000000" w:fill="DDEBF7"/>
            <w:noWrap/>
            <w:vAlign w:val="center"/>
            <w:hideMark/>
          </w:tcPr>
          <w:p w14:paraId="27AF5630"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Jul</w:t>
            </w:r>
          </w:p>
        </w:tc>
        <w:tc>
          <w:tcPr>
            <w:tcW w:w="252" w:type="pct"/>
            <w:shd w:val="clear" w:color="000000" w:fill="DDEBF7"/>
            <w:noWrap/>
            <w:vAlign w:val="center"/>
            <w:hideMark/>
          </w:tcPr>
          <w:p w14:paraId="0C8A3E1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Ago</w:t>
            </w:r>
          </w:p>
        </w:tc>
        <w:tc>
          <w:tcPr>
            <w:tcW w:w="240" w:type="pct"/>
            <w:shd w:val="clear" w:color="000000" w:fill="DDEBF7"/>
            <w:noWrap/>
            <w:vAlign w:val="center"/>
            <w:hideMark/>
          </w:tcPr>
          <w:p w14:paraId="2E7DADBC"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Sep</w:t>
            </w:r>
          </w:p>
        </w:tc>
        <w:tc>
          <w:tcPr>
            <w:tcW w:w="233" w:type="pct"/>
            <w:shd w:val="clear" w:color="000000" w:fill="DDEBF7"/>
            <w:noWrap/>
            <w:vAlign w:val="center"/>
            <w:hideMark/>
          </w:tcPr>
          <w:p w14:paraId="267EDEE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Oct</w:t>
            </w:r>
          </w:p>
        </w:tc>
        <w:tc>
          <w:tcPr>
            <w:tcW w:w="257" w:type="pct"/>
            <w:shd w:val="clear" w:color="000000" w:fill="DDEBF7"/>
            <w:noWrap/>
            <w:vAlign w:val="center"/>
            <w:hideMark/>
          </w:tcPr>
          <w:p w14:paraId="6C3A73C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Nov</w:t>
            </w:r>
          </w:p>
        </w:tc>
        <w:tc>
          <w:tcPr>
            <w:tcW w:w="242" w:type="pct"/>
            <w:shd w:val="clear" w:color="000000" w:fill="DDEBF7"/>
            <w:noWrap/>
            <w:vAlign w:val="center"/>
            <w:hideMark/>
          </w:tcPr>
          <w:p w14:paraId="197858AF"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Dic</w:t>
            </w:r>
          </w:p>
        </w:tc>
        <w:tc>
          <w:tcPr>
            <w:tcW w:w="373" w:type="pct"/>
            <w:shd w:val="clear" w:color="000000" w:fill="DDEBF7"/>
            <w:vAlign w:val="center"/>
            <w:hideMark/>
          </w:tcPr>
          <w:p w14:paraId="38EEFED3"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TOTAL AÑO</w:t>
            </w:r>
          </w:p>
        </w:tc>
      </w:tr>
      <w:tr w:rsidR="007B3976" w:rsidRPr="00BF6C4C" w14:paraId="6A0CA29A" w14:textId="77777777" w:rsidTr="004D7EC5">
        <w:trPr>
          <w:trHeight w:val="340"/>
          <w:jc w:val="center"/>
        </w:trPr>
        <w:tc>
          <w:tcPr>
            <w:tcW w:w="5000" w:type="pct"/>
            <w:gridSpan w:val="15"/>
            <w:shd w:val="clear" w:color="000000" w:fill="9BC2E6"/>
            <w:vAlign w:val="center"/>
            <w:hideMark/>
          </w:tcPr>
          <w:p w14:paraId="3CD24778"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Normas de emisión en EDAR- Autorización de vertido </w:t>
            </w:r>
          </w:p>
        </w:tc>
      </w:tr>
      <w:tr w:rsidR="004D7EC5" w:rsidRPr="00BF6C4C" w14:paraId="0CE11CD7" w14:textId="77777777" w:rsidTr="00192083">
        <w:trPr>
          <w:trHeight w:val="340"/>
          <w:jc w:val="center"/>
        </w:trPr>
        <w:tc>
          <w:tcPr>
            <w:tcW w:w="496" w:type="pct"/>
            <w:vMerge w:val="restart"/>
            <w:shd w:val="clear" w:color="auto" w:fill="auto"/>
            <w:textDirection w:val="btLr"/>
            <w:vAlign w:val="center"/>
            <w:hideMark/>
          </w:tcPr>
          <w:p w14:paraId="01C6F04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Simplificado </w:t>
            </w:r>
          </w:p>
        </w:tc>
        <w:tc>
          <w:tcPr>
            <w:tcW w:w="1207" w:type="pct"/>
            <w:shd w:val="clear" w:color="auto" w:fill="auto"/>
            <w:noWrap/>
            <w:vAlign w:val="center"/>
            <w:hideMark/>
          </w:tcPr>
          <w:p w14:paraId="47FB75DB"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Caudal</w:t>
            </w:r>
          </w:p>
        </w:tc>
        <w:tc>
          <w:tcPr>
            <w:tcW w:w="242" w:type="pct"/>
            <w:shd w:val="clear" w:color="auto" w:fill="auto"/>
            <w:noWrap/>
            <w:vAlign w:val="center"/>
            <w:hideMark/>
          </w:tcPr>
          <w:p w14:paraId="14E52BA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36C86F0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42580C5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46DEA40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66465C8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3458A0A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4717F8F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7DB5F9F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494325F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301529A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36EC0E9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18F77FC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69EEE557"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59B0A7BC" w14:textId="77777777" w:rsidTr="00192083">
        <w:trPr>
          <w:trHeight w:val="340"/>
          <w:jc w:val="center"/>
        </w:trPr>
        <w:tc>
          <w:tcPr>
            <w:tcW w:w="496" w:type="pct"/>
            <w:vMerge/>
            <w:vAlign w:val="center"/>
            <w:hideMark/>
          </w:tcPr>
          <w:p w14:paraId="331C1C9A"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8821822"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pH </w:t>
            </w:r>
          </w:p>
        </w:tc>
        <w:tc>
          <w:tcPr>
            <w:tcW w:w="242" w:type="pct"/>
            <w:shd w:val="clear" w:color="auto" w:fill="auto"/>
            <w:noWrap/>
            <w:vAlign w:val="center"/>
            <w:hideMark/>
          </w:tcPr>
          <w:p w14:paraId="11E4C88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10EE171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18F8E01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1EB8B8A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2F91B02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031F597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64B8759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1383D44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4373C8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4BDA7B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17BE67D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7EA3132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51237E49"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3F66EB0C" w14:textId="77777777" w:rsidTr="00192083">
        <w:trPr>
          <w:trHeight w:val="340"/>
          <w:jc w:val="center"/>
        </w:trPr>
        <w:tc>
          <w:tcPr>
            <w:tcW w:w="496" w:type="pct"/>
            <w:vMerge/>
            <w:vAlign w:val="center"/>
            <w:hideMark/>
          </w:tcPr>
          <w:p w14:paraId="691FC2BE"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027EDF00"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Sólidos en suspensión </w:t>
            </w:r>
          </w:p>
        </w:tc>
        <w:tc>
          <w:tcPr>
            <w:tcW w:w="242" w:type="pct"/>
            <w:shd w:val="clear" w:color="auto" w:fill="auto"/>
            <w:noWrap/>
            <w:vAlign w:val="center"/>
            <w:hideMark/>
          </w:tcPr>
          <w:p w14:paraId="583DACA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5115A8E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46FECBF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37E489B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5584256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499B6D7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6AC2EC3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52EC8AC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57944F0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6FA99B5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58B9F90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71927A7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1B705483"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38583AB8" w14:textId="77777777" w:rsidTr="00192083">
        <w:trPr>
          <w:trHeight w:val="340"/>
          <w:jc w:val="center"/>
        </w:trPr>
        <w:tc>
          <w:tcPr>
            <w:tcW w:w="496" w:type="pct"/>
            <w:vMerge/>
            <w:vAlign w:val="center"/>
            <w:hideMark/>
          </w:tcPr>
          <w:p w14:paraId="6A5413CF"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688CDFB"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DBO</w:t>
            </w:r>
            <w:r w:rsidRPr="00BF6C4C">
              <w:rPr>
                <w:rFonts w:eastAsia="Times New Roman" w:cs="Calibri"/>
                <w:sz w:val="20"/>
                <w:szCs w:val="22"/>
                <w:vertAlign w:val="subscript"/>
                <w:lang w:eastAsia="es-ES"/>
              </w:rPr>
              <w:t>5</w:t>
            </w:r>
            <w:r w:rsidRPr="00BF6C4C">
              <w:rPr>
                <w:rFonts w:eastAsia="Times New Roman" w:cs="Calibri"/>
                <w:sz w:val="20"/>
                <w:szCs w:val="22"/>
                <w:lang w:eastAsia="es-ES"/>
              </w:rPr>
              <w:t xml:space="preserve"> </w:t>
            </w:r>
          </w:p>
        </w:tc>
        <w:tc>
          <w:tcPr>
            <w:tcW w:w="242" w:type="pct"/>
            <w:shd w:val="clear" w:color="auto" w:fill="auto"/>
            <w:noWrap/>
            <w:vAlign w:val="center"/>
            <w:hideMark/>
          </w:tcPr>
          <w:p w14:paraId="3952F19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3E0B452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51681F4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22852FF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6A8E585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71E00F9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3BC31C1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4718E76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217361B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6277B15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24DC5CD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34E2309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6470040C"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2FC9FDCC" w14:textId="77777777" w:rsidTr="00192083">
        <w:trPr>
          <w:trHeight w:val="340"/>
          <w:jc w:val="center"/>
        </w:trPr>
        <w:tc>
          <w:tcPr>
            <w:tcW w:w="496" w:type="pct"/>
            <w:vMerge/>
            <w:vAlign w:val="center"/>
            <w:hideMark/>
          </w:tcPr>
          <w:p w14:paraId="2BD17013"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CC54A78"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DQO</w:t>
            </w:r>
          </w:p>
        </w:tc>
        <w:tc>
          <w:tcPr>
            <w:tcW w:w="242" w:type="pct"/>
            <w:shd w:val="clear" w:color="auto" w:fill="auto"/>
            <w:noWrap/>
            <w:vAlign w:val="center"/>
            <w:hideMark/>
          </w:tcPr>
          <w:p w14:paraId="57C68E9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39" w:type="pct"/>
            <w:shd w:val="clear" w:color="auto" w:fill="auto"/>
            <w:noWrap/>
            <w:vAlign w:val="center"/>
            <w:hideMark/>
          </w:tcPr>
          <w:p w14:paraId="7759557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63" w:type="pct"/>
            <w:shd w:val="clear" w:color="auto" w:fill="auto"/>
            <w:noWrap/>
            <w:vAlign w:val="center"/>
            <w:hideMark/>
          </w:tcPr>
          <w:p w14:paraId="3931179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9" w:type="pct"/>
            <w:shd w:val="clear" w:color="auto" w:fill="auto"/>
            <w:noWrap/>
            <w:vAlign w:val="center"/>
            <w:hideMark/>
          </w:tcPr>
          <w:p w14:paraId="2B63CA4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76" w:type="pct"/>
            <w:shd w:val="clear" w:color="auto" w:fill="auto"/>
            <w:noWrap/>
            <w:vAlign w:val="center"/>
            <w:hideMark/>
          </w:tcPr>
          <w:p w14:paraId="2E5339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42" w:type="pct"/>
            <w:shd w:val="clear" w:color="auto" w:fill="auto"/>
            <w:noWrap/>
            <w:vAlign w:val="center"/>
            <w:hideMark/>
          </w:tcPr>
          <w:p w14:paraId="49C6DAC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197" w:type="pct"/>
            <w:shd w:val="clear" w:color="auto" w:fill="auto"/>
            <w:noWrap/>
            <w:vAlign w:val="center"/>
            <w:hideMark/>
          </w:tcPr>
          <w:p w14:paraId="6CC30DE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8</w:t>
            </w:r>
          </w:p>
        </w:tc>
        <w:tc>
          <w:tcPr>
            <w:tcW w:w="252" w:type="pct"/>
            <w:shd w:val="clear" w:color="auto" w:fill="auto"/>
            <w:noWrap/>
            <w:vAlign w:val="center"/>
            <w:hideMark/>
          </w:tcPr>
          <w:p w14:paraId="11F9576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240" w:type="pct"/>
            <w:shd w:val="clear" w:color="auto" w:fill="auto"/>
            <w:noWrap/>
            <w:vAlign w:val="center"/>
            <w:hideMark/>
          </w:tcPr>
          <w:p w14:paraId="259B917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33" w:type="pct"/>
            <w:shd w:val="clear" w:color="auto" w:fill="auto"/>
            <w:noWrap/>
            <w:vAlign w:val="center"/>
            <w:hideMark/>
          </w:tcPr>
          <w:p w14:paraId="5C295EA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6</w:t>
            </w:r>
          </w:p>
        </w:tc>
        <w:tc>
          <w:tcPr>
            <w:tcW w:w="257" w:type="pct"/>
            <w:shd w:val="clear" w:color="auto" w:fill="auto"/>
            <w:noWrap/>
            <w:vAlign w:val="center"/>
            <w:hideMark/>
          </w:tcPr>
          <w:p w14:paraId="3A20D1E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242" w:type="pct"/>
            <w:shd w:val="clear" w:color="auto" w:fill="auto"/>
            <w:noWrap/>
            <w:vAlign w:val="center"/>
            <w:hideMark/>
          </w:tcPr>
          <w:p w14:paraId="182195B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4</w:t>
            </w:r>
          </w:p>
        </w:tc>
        <w:tc>
          <w:tcPr>
            <w:tcW w:w="373" w:type="pct"/>
            <w:shd w:val="clear" w:color="auto" w:fill="auto"/>
            <w:vAlign w:val="center"/>
            <w:hideMark/>
          </w:tcPr>
          <w:p w14:paraId="5B7843B2"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64</w:t>
            </w:r>
          </w:p>
        </w:tc>
      </w:tr>
      <w:tr w:rsidR="004D7EC5" w:rsidRPr="00BF6C4C" w14:paraId="086CA6CB" w14:textId="77777777" w:rsidTr="00192083">
        <w:trPr>
          <w:trHeight w:val="340"/>
          <w:jc w:val="center"/>
        </w:trPr>
        <w:tc>
          <w:tcPr>
            <w:tcW w:w="496" w:type="pct"/>
            <w:vMerge w:val="restart"/>
            <w:shd w:val="clear" w:color="auto" w:fill="auto"/>
            <w:textDirection w:val="btLr"/>
            <w:vAlign w:val="center"/>
            <w:hideMark/>
          </w:tcPr>
          <w:p w14:paraId="731A57CB"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Nutrientes </w:t>
            </w:r>
          </w:p>
        </w:tc>
        <w:tc>
          <w:tcPr>
            <w:tcW w:w="1207" w:type="pct"/>
            <w:shd w:val="clear" w:color="auto" w:fill="auto"/>
            <w:noWrap/>
            <w:vAlign w:val="center"/>
            <w:hideMark/>
          </w:tcPr>
          <w:p w14:paraId="54A6FB09"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Aceites y grasas</w:t>
            </w:r>
          </w:p>
        </w:tc>
        <w:tc>
          <w:tcPr>
            <w:tcW w:w="242" w:type="pct"/>
            <w:shd w:val="clear" w:color="auto" w:fill="auto"/>
            <w:noWrap/>
            <w:vAlign w:val="center"/>
            <w:hideMark/>
          </w:tcPr>
          <w:p w14:paraId="24F95E8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0DABA40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CC1661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7276FC6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9BE49D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7423CD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1C8F35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3D01DB6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0B4C11A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004F30A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90B4F5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41EF851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1CD0918E"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79DB2BBF" w14:textId="77777777" w:rsidTr="00192083">
        <w:trPr>
          <w:trHeight w:val="340"/>
          <w:jc w:val="center"/>
        </w:trPr>
        <w:tc>
          <w:tcPr>
            <w:tcW w:w="496" w:type="pct"/>
            <w:vMerge/>
            <w:vAlign w:val="center"/>
            <w:hideMark/>
          </w:tcPr>
          <w:p w14:paraId="4B4761AF"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0C7B494C"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Detergentes</w:t>
            </w:r>
          </w:p>
        </w:tc>
        <w:tc>
          <w:tcPr>
            <w:tcW w:w="242" w:type="pct"/>
            <w:shd w:val="clear" w:color="auto" w:fill="auto"/>
            <w:noWrap/>
            <w:vAlign w:val="center"/>
            <w:hideMark/>
          </w:tcPr>
          <w:p w14:paraId="70B7B07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51F9A6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174DA8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2AF16EE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B393EF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2E31141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2BDBD2E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2B37A68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10FBD65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2859BC6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59D0F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4565FDA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74BFB6F8"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364B2D53" w14:textId="77777777" w:rsidTr="00192083">
        <w:trPr>
          <w:trHeight w:val="340"/>
          <w:jc w:val="center"/>
        </w:trPr>
        <w:tc>
          <w:tcPr>
            <w:tcW w:w="496" w:type="pct"/>
            <w:vMerge/>
            <w:vAlign w:val="center"/>
            <w:hideMark/>
          </w:tcPr>
          <w:p w14:paraId="682A2EB4"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54E9405" w14:textId="77777777" w:rsidR="007B3976" w:rsidRPr="00BF6C4C" w:rsidRDefault="00781442" w:rsidP="007B3976">
            <w:pPr>
              <w:suppressAutoHyphens w:val="0"/>
              <w:spacing w:after="0" w:line="240" w:lineRule="auto"/>
              <w:jc w:val="left"/>
              <w:rPr>
                <w:rFonts w:eastAsia="Times New Roman" w:cs="Calibri"/>
                <w:sz w:val="20"/>
                <w:szCs w:val="22"/>
                <w:lang w:eastAsia="es-ES"/>
              </w:rPr>
            </w:pPr>
            <w:r>
              <w:rPr>
                <w:rFonts w:eastAsia="Times New Roman" w:cs="Calibri"/>
                <w:sz w:val="20"/>
                <w:szCs w:val="22"/>
                <w:lang w:eastAsia="es-ES"/>
              </w:rPr>
              <w:t>Amonio</w:t>
            </w:r>
          </w:p>
        </w:tc>
        <w:tc>
          <w:tcPr>
            <w:tcW w:w="242" w:type="pct"/>
            <w:shd w:val="clear" w:color="auto" w:fill="auto"/>
            <w:noWrap/>
            <w:vAlign w:val="center"/>
            <w:hideMark/>
          </w:tcPr>
          <w:p w14:paraId="22915B7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3D6F6B7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67A1EF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46023A0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E77F73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3B54551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2D52531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4A496D9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7DFF3A4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436CE8D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42CD7D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07624B1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0E7C3B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2735EA1B" w14:textId="77777777" w:rsidTr="00192083">
        <w:trPr>
          <w:trHeight w:val="340"/>
          <w:jc w:val="center"/>
        </w:trPr>
        <w:tc>
          <w:tcPr>
            <w:tcW w:w="496" w:type="pct"/>
            <w:vMerge/>
            <w:vAlign w:val="center"/>
            <w:hideMark/>
          </w:tcPr>
          <w:p w14:paraId="7D16A2B0"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686C3C76" w14:textId="77777777" w:rsidR="007B3976" w:rsidRPr="00BF6C4C" w:rsidRDefault="00781442"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Nitratos</w:t>
            </w:r>
          </w:p>
        </w:tc>
        <w:tc>
          <w:tcPr>
            <w:tcW w:w="242" w:type="pct"/>
            <w:shd w:val="clear" w:color="auto" w:fill="auto"/>
            <w:noWrap/>
            <w:vAlign w:val="center"/>
            <w:hideMark/>
          </w:tcPr>
          <w:p w14:paraId="1B5864E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2923597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C2D085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76A6F6E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7E5C012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2AA5C0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3D45F3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75562C6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05F260A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3E73D76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D1AEB8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0CCB39F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B7CA0E9"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48F73A77" w14:textId="77777777" w:rsidTr="00192083">
        <w:trPr>
          <w:trHeight w:val="340"/>
          <w:jc w:val="center"/>
        </w:trPr>
        <w:tc>
          <w:tcPr>
            <w:tcW w:w="496" w:type="pct"/>
            <w:vMerge/>
            <w:vAlign w:val="center"/>
            <w:hideMark/>
          </w:tcPr>
          <w:p w14:paraId="5A62D12B"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BFF43C7" w14:textId="77777777" w:rsidR="007B3976" w:rsidRPr="00BF6C4C" w:rsidRDefault="00781442"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Nitritos</w:t>
            </w:r>
          </w:p>
        </w:tc>
        <w:tc>
          <w:tcPr>
            <w:tcW w:w="242" w:type="pct"/>
            <w:shd w:val="clear" w:color="auto" w:fill="auto"/>
            <w:noWrap/>
            <w:vAlign w:val="center"/>
            <w:hideMark/>
          </w:tcPr>
          <w:p w14:paraId="2AD7E50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3779750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98AD48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6E07E9C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09F591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3C2AC32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4F8E185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1948CC0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18C6E24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20E3CC8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E2A58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19873BE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7410F0EA"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20514E93" w14:textId="77777777" w:rsidTr="00192083">
        <w:trPr>
          <w:trHeight w:val="340"/>
          <w:jc w:val="center"/>
        </w:trPr>
        <w:tc>
          <w:tcPr>
            <w:tcW w:w="496" w:type="pct"/>
            <w:vMerge/>
            <w:vAlign w:val="center"/>
            <w:hideMark/>
          </w:tcPr>
          <w:p w14:paraId="4F8AD201"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BA743FC"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Nitrógeno total </w:t>
            </w:r>
          </w:p>
        </w:tc>
        <w:tc>
          <w:tcPr>
            <w:tcW w:w="242" w:type="pct"/>
            <w:shd w:val="clear" w:color="auto" w:fill="auto"/>
            <w:noWrap/>
            <w:vAlign w:val="center"/>
            <w:hideMark/>
          </w:tcPr>
          <w:p w14:paraId="7AE7E94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2DEDDEC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9884DF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1D22BB4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876F9B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6755DAE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63BBEDC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3B9E53B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43FEA4E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1B09948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992D72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7153E4A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3A77C87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58E00B13" w14:textId="77777777" w:rsidTr="00192083">
        <w:trPr>
          <w:trHeight w:val="340"/>
          <w:jc w:val="center"/>
        </w:trPr>
        <w:tc>
          <w:tcPr>
            <w:tcW w:w="496" w:type="pct"/>
            <w:vMerge/>
            <w:vAlign w:val="center"/>
            <w:hideMark/>
          </w:tcPr>
          <w:p w14:paraId="6A4027BB"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A4111F7"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Fósforo total </w:t>
            </w:r>
          </w:p>
        </w:tc>
        <w:tc>
          <w:tcPr>
            <w:tcW w:w="242" w:type="pct"/>
            <w:shd w:val="clear" w:color="auto" w:fill="auto"/>
            <w:noWrap/>
            <w:vAlign w:val="center"/>
            <w:hideMark/>
          </w:tcPr>
          <w:p w14:paraId="6D5B132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59FBE5D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FAD350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22D767A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CAFD7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40E0549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791AD9A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161C0A7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4CC9952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6C6BB58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B2118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3FAB24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23A3AAE6"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2A143798" w14:textId="77777777" w:rsidTr="00192083">
        <w:trPr>
          <w:trHeight w:val="340"/>
          <w:jc w:val="center"/>
        </w:trPr>
        <w:tc>
          <w:tcPr>
            <w:tcW w:w="496" w:type="pct"/>
            <w:vMerge/>
            <w:vAlign w:val="center"/>
            <w:hideMark/>
          </w:tcPr>
          <w:p w14:paraId="2615C9B8"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CE86E50"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Fosfato</w:t>
            </w:r>
          </w:p>
        </w:tc>
        <w:tc>
          <w:tcPr>
            <w:tcW w:w="242" w:type="pct"/>
            <w:shd w:val="clear" w:color="auto" w:fill="auto"/>
            <w:noWrap/>
            <w:vAlign w:val="center"/>
            <w:hideMark/>
          </w:tcPr>
          <w:p w14:paraId="6BDCBE1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0E74653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25B12E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shd w:val="clear" w:color="auto" w:fill="auto"/>
            <w:noWrap/>
            <w:vAlign w:val="center"/>
            <w:hideMark/>
          </w:tcPr>
          <w:p w14:paraId="1AF0ABF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E01F53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4C298B6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70D51C3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52" w:type="pct"/>
            <w:shd w:val="clear" w:color="auto" w:fill="auto"/>
            <w:noWrap/>
            <w:vAlign w:val="center"/>
            <w:hideMark/>
          </w:tcPr>
          <w:p w14:paraId="3AA8869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0" w:type="pct"/>
            <w:shd w:val="clear" w:color="auto" w:fill="auto"/>
            <w:noWrap/>
            <w:vAlign w:val="center"/>
            <w:hideMark/>
          </w:tcPr>
          <w:p w14:paraId="6E3FCDE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3" w:type="pct"/>
            <w:shd w:val="clear" w:color="auto" w:fill="auto"/>
            <w:noWrap/>
            <w:vAlign w:val="center"/>
            <w:hideMark/>
          </w:tcPr>
          <w:p w14:paraId="20CA231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05B0974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42" w:type="pct"/>
            <w:shd w:val="clear" w:color="auto" w:fill="auto"/>
            <w:noWrap/>
            <w:vAlign w:val="center"/>
            <w:hideMark/>
          </w:tcPr>
          <w:p w14:paraId="62A9211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D665695"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8</w:t>
            </w:r>
          </w:p>
        </w:tc>
      </w:tr>
      <w:tr w:rsidR="004D7EC5" w:rsidRPr="00BF6C4C" w14:paraId="04FBB400" w14:textId="77777777" w:rsidTr="00192083">
        <w:trPr>
          <w:trHeight w:val="340"/>
          <w:jc w:val="center"/>
        </w:trPr>
        <w:tc>
          <w:tcPr>
            <w:tcW w:w="496" w:type="pct"/>
            <w:vMerge w:val="restart"/>
            <w:shd w:val="clear" w:color="auto" w:fill="auto"/>
            <w:textDirection w:val="btLr"/>
            <w:vAlign w:val="center"/>
            <w:hideMark/>
          </w:tcPr>
          <w:p w14:paraId="64A5952A"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Metales</w:t>
            </w:r>
          </w:p>
        </w:tc>
        <w:tc>
          <w:tcPr>
            <w:tcW w:w="1207" w:type="pct"/>
            <w:shd w:val="clear" w:color="auto" w:fill="auto"/>
            <w:noWrap/>
            <w:vAlign w:val="center"/>
            <w:hideMark/>
          </w:tcPr>
          <w:p w14:paraId="3F584905"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Mercurio </w:t>
            </w:r>
          </w:p>
        </w:tc>
        <w:tc>
          <w:tcPr>
            <w:tcW w:w="242" w:type="pct"/>
            <w:shd w:val="clear" w:color="auto" w:fill="auto"/>
            <w:noWrap/>
            <w:vAlign w:val="center"/>
            <w:hideMark/>
          </w:tcPr>
          <w:p w14:paraId="38F619B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4452D3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CE559F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5BA678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B2167A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B92367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233FD03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22494A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0683C2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9D8DB2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F5BE3A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3391C8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4108ADAE"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575EDA36" w14:textId="77777777" w:rsidTr="00192083">
        <w:trPr>
          <w:trHeight w:val="340"/>
          <w:jc w:val="center"/>
        </w:trPr>
        <w:tc>
          <w:tcPr>
            <w:tcW w:w="496" w:type="pct"/>
            <w:vMerge/>
            <w:vAlign w:val="center"/>
            <w:hideMark/>
          </w:tcPr>
          <w:p w14:paraId="47350891"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8966EBA"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Cadmio </w:t>
            </w:r>
          </w:p>
        </w:tc>
        <w:tc>
          <w:tcPr>
            <w:tcW w:w="242" w:type="pct"/>
            <w:shd w:val="clear" w:color="auto" w:fill="auto"/>
            <w:noWrap/>
            <w:vAlign w:val="center"/>
            <w:hideMark/>
          </w:tcPr>
          <w:p w14:paraId="1E22BD6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5C9A8A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45724D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E2E469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056146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15A54D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0176962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3D6A2AC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CF892C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722BAE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A68D9A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372BC2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73A9E263"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A381939" w14:textId="77777777" w:rsidTr="00192083">
        <w:trPr>
          <w:trHeight w:val="340"/>
          <w:jc w:val="center"/>
        </w:trPr>
        <w:tc>
          <w:tcPr>
            <w:tcW w:w="496" w:type="pct"/>
            <w:vMerge/>
            <w:vAlign w:val="center"/>
            <w:hideMark/>
          </w:tcPr>
          <w:p w14:paraId="6CE63955"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7326B69"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Zinc </w:t>
            </w:r>
          </w:p>
        </w:tc>
        <w:tc>
          <w:tcPr>
            <w:tcW w:w="242" w:type="pct"/>
            <w:shd w:val="clear" w:color="auto" w:fill="auto"/>
            <w:noWrap/>
            <w:vAlign w:val="center"/>
            <w:hideMark/>
          </w:tcPr>
          <w:p w14:paraId="444F8CF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ADF8FD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D9DCFB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A37A56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63D16A8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3EFF45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577E664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726B18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276161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73A15B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A610C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8242CA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0ED270A5"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45688C90" w14:textId="77777777" w:rsidTr="00192083">
        <w:trPr>
          <w:trHeight w:val="340"/>
          <w:jc w:val="center"/>
        </w:trPr>
        <w:tc>
          <w:tcPr>
            <w:tcW w:w="496" w:type="pct"/>
            <w:vMerge/>
            <w:vAlign w:val="center"/>
            <w:hideMark/>
          </w:tcPr>
          <w:p w14:paraId="152C6ACA"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64097B02"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Cobre </w:t>
            </w:r>
          </w:p>
        </w:tc>
        <w:tc>
          <w:tcPr>
            <w:tcW w:w="242" w:type="pct"/>
            <w:shd w:val="clear" w:color="auto" w:fill="auto"/>
            <w:noWrap/>
            <w:vAlign w:val="center"/>
            <w:hideMark/>
          </w:tcPr>
          <w:p w14:paraId="5AC0DB5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3AB436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C45224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341CF0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EB0C8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F08480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BC07F4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2E0746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57DD8B0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692C351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FFD4BC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35119B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29553896"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7AEC4BF9" w14:textId="77777777" w:rsidTr="00192083">
        <w:trPr>
          <w:trHeight w:val="340"/>
          <w:jc w:val="center"/>
        </w:trPr>
        <w:tc>
          <w:tcPr>
            <w:tcW w:w="496" w:type="pct"/>
            <w:vMerge/>
            <w:vAlign w:val="center"/>
            <w:hideMark/>
          </w:tcPr>
          <w:p w14:paraId="56E54162"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40A3AF9" w14:textId="77777777" w:rsidR="007B3976" w:rsidRPr="00BF6C4C" w:rsidRDefault="007B3976" w:rsidP="004D7EC5">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w:t>
            </w:r>
            <w:r w:rsidR="004D7EC5" w:rsidRPr="00BF6C4C">
              <w:rPr>
                <w:rFonts w:eastAsia="Times New Roman" w:cs="Calibri"/>
                <w:sz w:val="20"/>
                <w:szCs w:val="22"/>
                <w:lang w:eastAsia="es-ES"/>
              </w:rPr>
              <w:t>í</w:t>
            </w:r>
            <w:r w:rsidRPr="00BF6C4C">
              <w:rPr>
                <w:rFonts w:eastAsia="Times New Roman" w:cs="Calibri"/>
                <w:sz w:val="20"/>
                <w:szCs w:val="22"/>
                <w:lang w:eastAsia="es-ES"/>
              </w:rPr>
              <w:t>quel</w:t>
            </w:r>
          </w:p>
        </w:tc>
        <w:tc>
          <w:tcPr>
            <w:tcW w:w="242" w:type="pct"/>
            <w:shd w:val="clear" w:color="auto" w:fill="auto"/>
            <w:noWrap/>
            <w:vAlign w:val="center"/>
            <w:hideMark/>
          </w:tcPr>
          <w:p w14:paraId="07852B4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ADA7EA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B391B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8DBAB0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E3E23F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0F7439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68E9489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8933E1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3C20C1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665795D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91D3D9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1D1935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600D57C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FC9D1ED" w14:textId="77777777" w:rsidTr="00192083">
        <w:trPr>
          <w:trHeight w:val="340"/>
          <w:jc w:val="center"/>
        </w:trPr>
        <w:tc>
          <w:tcPr>
            <w:tcW w:w="496" w:type="pct"/>
            <w:vMerge/>
            <w:vAlign w:val="center"/>
            <w:hideMark/>
          </w:tcPr>
          <w:p w14:paraId="562B7D87"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D7B7770"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Plomo </w:t>
            </w:r>
          </w:p>
        </w:tc>
        <w:tc>
          <w:tcPr>
            <w:tcW w:w="242" w:type="pct"/>
            <w:shd w:val="clear" w:color="auto" w:fill="auto"/>
            <w:noWrap/>
            <w:vAlign w:val="center"/>
            <w:hideMark/>
          </w:tcPr>
          <w:p w14:paraId="64A1E3E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1B0AAB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61924F9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503A879"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862FD4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89B660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0CA6279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D486CF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E884B2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0DB78C0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582D9B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7E7ACD5"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2DDE2F5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7C5383FF" w14:textId="77777777" w:rsidTr="00192083">
        <w:trPr>
          <w:trHeight w:val="340"/>
          <w:jc w:val="center"/>
        </w:trPr>
        <w:tc>
          <w:tcPr>
            <w:tcW w:w="496" w:type="pct"/>
            <w:vMerge/>
            <w:vAlign w:val="center"/>
            <w:hideMark/>
          </w:tcPr>
          <w:p w14:paraId="3C873DFA"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B61613C"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Cromo total </w:t>
            </w:r>
          </w:p>
        </w:tc>
        <w:tc>
          <w:tcPr>
            <w:tcW w:w="242" w:type="pct"/>
            <w:shd w:val="clear" w:color="auto" w:fill="auto"/>
            <w:noWrap/>
            <w:vAlign w:val="center"/>
            <w:hideMark/>
          </w:tcPr>
          <w:p w14:paraId="51DC043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09AFF3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53D81C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3A95E6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3968A6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149539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519639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A0F2CA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33068A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32C40D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3C02DF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EB0C0A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7DDC025C"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411DE09" w14:textId="77777777" w:rsidTr="00192083">
        <w:trPr>
          <w:trHeight w:val="340"/>
          <w:jc w:val="center"/>
        </w:trPr>
        <w:tc>
          <w:tcPr>
            <w:tcW w:w="496" w:type="pct"/>
            <w:vMerge w:val="restart"/>
            <w:shd w:val="clear" w:color="auto" w:fill="auto"/>
            <w:textDirection w:val="btLr"/>
            <w:vAlign w:val="center"/>
            <w:hideMark/>
          </w:tcPr>
          <w:p w14:paraId="2AFBC227"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Sustancias orgánicas</w:t>
            </w:r>
          </w:p>
        </w:tc>
        <w:tc>
          <w:tcPr>
            <w:tcW w:w="1207" w:type="pct"/>
            <w:shd w:val="clear" w:color="auto" w:fill="auto"/>
            <w:noWrap/>
            <w:vAlign w:val="center"/>
            <w:hideMark/>
          </w:tcPr>
          <w:p w14:paraId="17541708"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Lindano </w:t>
            </w:r>
          </w:p>
        </w:tc>
        <w:tc>
          <w:tcPr>
            <w:tcW w:w="242" w:type="pct"/>
            <w:shd w:val="clear" w:color="auto" w:fill="auto"/>
            <w:noWrap/>
            <w:vAlign w:val="center"/>
            <w:hideMark/>
          </w:tcPr>
          <w:p w14:paraId="10043E9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DE2C31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F61EED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B157B0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21CFD0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D24C95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774D04D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0BFB51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592753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4EA88F1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386F8D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C0632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74C71231"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3C06773" w14:textId="77777777" w:rsidTr="00192083">
        <w:trPr>
          <w:trHeight w:val="340"/>
          <w:jc w:val="center"/>
        </w:trPr>
        <w:tc>
          <w:tcPr>
            <w:tcW w:w="496" w:type="pct"/>
            <w:vMerge/>
            <w:vAlign w:val="center"/>
            <w:hideMark/>
          </w:tcPr>
          <w:p w14:paraId="0C7FB90B"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AEA9033"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PCBs</w:t>
            </w:r>
          </w:p>
        </w:tc>
        <w:tc>
          <w:tcPr>
            <w:tcW w:w="242" w:type="pct"/>
            <w:shd w:val="clear" w:color="auto" w:fill="auto"/>
            <w:noWrap/>
            <w:vAlign w:val="center"/>
            <w:hideMark/>
          </w:tcPr>
          <w:p w14:paraId="33AAA6A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4C8425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1A6C0A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538A7F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990B9E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037913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4ECB498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7D038E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A24AC1F"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BEBFAC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70166A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BCB3EB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2F32324C"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4F10F6B0" w14:textId="77777777" w:rsidTr="00192083">
        <w:trPr>
          <w:trHeight w:val="340"/>
          <w:jc w:val="center"/>
        </w:trPr>
        <w:tc>
          <w:tcPr>
            <w:tcW w:w="496" w:type="pct"/>
            <w:vMerge/>
            <w:vAlign w:val="center"/>
            <w:hideMark/>
          </w:tcPr>
          <w:p w14:paraId="774D7872"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vAlign w:val="center"/>
            <w:hideMark/>
          </w:tcPr>
          <w:p w14:paraId="7212AD2A"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HAP </w:t>
            </w:r>
          </w:p>
        </w:tc>
        <w:tc>
          <w:tcPr>
            <w:tcW w:w="242" w:type="pct"/>
            <w:shd w:val="clear" w:color="auto" w:fill="auto"/>
            <w:noWrap/>
            <w:vAlign w:val="center"/>
            <w:hideMark/>
          </w:tcPr>
          <w:p w14:paraId="518A18E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9EAE88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3E7783C"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1FC4C9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27124E6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456F60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172922E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02C4F16"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5EE2B2B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9EE16E1"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DF082C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ED5688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2C18D0DA"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ED487E4" w14:textId="77777777" w:rsidTr="00192083">
        <w:trPr>
          <w:trHeight w:val="340"/>
          <w:jc w:val="center"/>
        </w:trPr>
        <w:tc>
          <w:tcPr>
            <w:tcW w:w="496" w:type="pct"/>
            <w:vMerge/>
            <w:vAlign w:val="center"/>
            <w:hideMark/>
          </w:tcPr>
          <w:p w14:paraId="58D4A051" w14:textId="77777777" w:rsidR="007B3976" w:rsidRPr="00BF6C4C" w:rsidRDefault="007B3976" w:rsidP="007B3976">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70173038"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Sulfuros </w:t>
            </w:r>
          </w:p>
        </w:tc>
        <w:tc>
          <w:tcPr>
            <w:tcW w:w="242" w:type="pct"/>
            <w:shd w:val="clear" w:color="auto" w:fill="auto"/>
            <w:noWrap/>
            <w:vAlign w:val="center"/>
            <w:hideMark/>
          </w:tcPr>
          <w:p w14:paraId="44A1CAA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DE861A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6F8111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5B4D17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4D46C7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452E25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2AC1B870"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4CD675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7027FD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5EE87DB"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ADEE45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3EA497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3E109FF0"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7B3976" w:rsidRPr="00BF6C4C" w14:paraId="47AFEF15" w14:textId="77777777" w:rsidTr="004D7EC5">
        <w:trPr>
          <w:trHeight w:val="340"/>
          <w:jc w:val="center"/>
        </w:trPr>
        <w:tc>
          <w:tcPr>
            <w:tcW w:w="5000" w:type="pct"/>
            <w:gridSpan w:val="15"/>
            <w:shd w:val="clear" w:color="000000" w:fill="9BC2E6"/>
            <w:vAlign w:val="center"/>
            <w:hideMark/>
          </w:tcPr>
          <w:p w14:paraId="5A6DF72A"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Plan de Vigilancia y Control del medio receptor - Autorización de vertido </w:t>
            </w:r>
          </w:p>
        </w:tc>
      </w:tr>
      <w:tr w:rsidR="004D7EC5" w:rsidRPr="00BF6C4C" w14:paraId="530AC367" w14:textId="77777777" w:rsidTr="00192083">
        <w:trPr>
          <w:trHeight w:val="340"/>
          <w:jc w:val="center"/>
        </w:trPr>
        <w:tc>
          <w:tcPr>
            <w:tcW w:w="496" w:type="pct"/>
            <w:vMerge w:val="restart"/>
            <w:shd w:val="clear" w:color="auto" w:fill="auto"/>
            <w:textDirection w:val="btLr"/>
            <w:vAlign w:val="center"/>
            <w:hideMark/>
          </w:tcPr>
          <w:p w14:paraId="4373D6E4" w14:textId="77777777" w:rsidR="004D7EC5" w:rsidRPr="00BF6C4C" w:rsidRDefault="004D7EC5" w:rsidP="00D37CBD">
            <w:pPr>
              <w:suppressAutoHyphens w:val="0"/>
              <w:spacing w:after="0" w:line="240" w:lineRule="auto"/>
              <w:ind w:left="113" w:right="113"/>
              <w:jc w:val="center"/>
              <w:rPr>
                <w:rFonts w:eastAsia="Times New Roman" w:cs="Calibri"/>
                <w:b/>
                <w:bCs/>
                <w:sz w:val="20"/>
                <w:szCs w:val="22"/>
                <w:lang w:eastAsia="es-ES"/>
              </w:rPr>
            </w:pPr>
            <w:r w:rsidRPr="00BF6C4C">
              <w:rPr>
                <w:rFonts w:eastAsia="Times New Roman" w:cs="Calibri"/>
                <w:b/>
                <w:bCs/>
                <w:sz w:val="20"/>
                <w:szCs w:val="22"/>
                <w:lang w:eastAsia="es-ES"/>
              </w:rPr>
              <w:t>Simplificado</w:t>
            </w:r>
          </w:p>
          <w:p w14:paraId="4E07AFA3"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r w:rsidRPr="00BF6C4C">
              <w:rPr>
                <w:rFonts w:eastAsia="Times New Roman" w:cs="Calibri"/>
                <w:b/>
                <w:bCs/>
                <w:sz w:val="20"/>
                <w:szCs w:val="22"/>
                <w:lang w:eastAsia="es-ES"/>
              </w:rPr>
              <w:t>(10 ptos muestreo)</w:t>
            </w:r>
          </w:p>
        </w:tc>
        <w:tc>
          <w:tcPr>
            <w:tcW w:w="1207" w:type="pct"/>
            <w:shd w:val="clear" w:color="auto" w:fill="auto"/>
            <w:noWrap/>
            <w:vAlign w:val="center"/>
            <w:hideMark/>
          </w:tcPr>
          <w:p w14:paraId="17E9CCA5"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Enterococos intestinales </w:t>
            </w:r>
          </w:p>
        </w:tc>
        <w:tc>
          <w:tcPr>
            <w:tcW w:w="242" w:type="pct"/>
            <w:shd w:val="clear" w:color="auto" w:fill="auto"/>
            <w:noWrap/>
            <w:vAlign w:val="center"/>
            <w:hideMark/>
          </w:tcPr>
          <w:p w14:paraId="7F5C93E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DA30D7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34759B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34A1ED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D8D277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B30F85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50B5280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0CE8F4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F5C849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B578C3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8AB016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60D98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7586E4F7"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48437CDF" w14:textId="77777777" w:rsidTr="00192083">
        <w:trPr>
          <w:trHeight w:val="340"/>
          <w:jc w:val="center"/>
        </w:trPr>
        <w:tc>
          <w:tcPr>
            <w:tcW w:w="496" w:type="pct"/>
            <w:vMerge/>
            <w:shd w:val="clear" w:color="auto" w:fill="auto"/>
            <w:vAlign w:val="center"/>
            <w:hideMark/>
          </w:tcPr>
          <w:p w14:paraId="5EF72101"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49BA145B" w14:textId="77777777" w:rsidR="004D7EC5" w:rsidRPr="00BF6C4C" w:rsidRDefault="004D7EC5"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Escherichia coli </w:t>
            </w:r>
          </w:p>
        </w:tc>
        <w:tc>
          <w:tcPr>
            <w:tcW w:w="242" w:type="pct"/>
            <w:shd w:val="clear" w:color="auto" w:fill="auto"/>
            <w:noWrap/>
            <w:vAlign w:val="center"/>
            <w:hideMark/>
          </w:tcPr>
          <w:p w14:paraId="02ABBD9B"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1958EE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1989C46"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6AFFE2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68B6C88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737EE7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47C4E629"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7BE87F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371E24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3015F7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6B8CE4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ACF009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2255950B" w14:textId="77777777" w:rsidR="004D7EC5" w:rsidRPr="00BF6C4C" w:rsidRDefault="004D7EC5"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1F0D353E" w14:textId="77777777" w:rsidTr="00192083">
        <w:trPr>
          <w:trHeight w:val="340"/>
          <w:jc w:val="center"/>
        </w:trPr>
        <w:tc>
          <w:tcPr>
            <w:tcW w:w="496" w:type="pct"/>
            <w:vMerge/>
            <w:shd w:val="clear" w:color="auto" w:fill="auto"/>
            <w:vAlign w:val="center"/>
            <w:hideMark/>
          </w:tcPr>
          <w:p w14:paraId="601A417D"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6A4F4760" w14:textId="77777777" w:rsidR="004D7EC5" w:rsidRPr="00BF6C4C" w:rsidRDefault="004D7EC5"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242" w:type="pct"/>
            <w:shd w:val="clear" w:color="auto" w:fill="auto"/>
            <w:noWrap/>
            <w:vAlign w:val="center"/>
            <w:hideMark/>
          </w:tcPr>
          <w:p w14:paraId="7E722E7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D6CE64A"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5CB901B"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D6432F2"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80377A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811564D"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1C287049"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6686FB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F92BF74"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BC7CEA2"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B4F02AD"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126A14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62061980" w14:textId="77777777" w:rsidR="004D7EC5" w:rsidRPr="00BF6C4C" w:rsidRDefault="004D7EC5"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144808DE" w14:textId="77777777" w:rsidTr="00192083">
        <w:trPr>
          <w:trHeight w:val="340"/>
          <w:jc w:val="center"/>
        </w:trPr>
        <w:tc>
          <w:tcPr>
            <w:tcW w:w="496" w:type="pct"/>
            <w:vMerge/>
            <w:shd w:val="clear" w:color="auto" w:fill="auto"/>
            <w:vAlign w:val="center"/>
            <w:hideMark/>
          </w:tcPr>
          <w:p w14:paraId="58C05B05"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6670C44D" w14:textId="77777777" w:rsidR="004D7EC5" w:rsidRPr="00BF6C4C" w:rsidRDefault="004D7EC5"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Aceites y grasas</w:t>
            </w:r>
          </w:p>
        </w:tc>
        <w:tc>
          <w:tcPr>
            <w:tcW w:w="242" w:type="pct"/>
            <w:shd w:val="clear" w:color="auto" w:fill="auto"/>
            <w:noWrap/>
            <w:vAlign w:val="center"/>
            <w:hideMark/>
          </w:tcPr>
          <w:p w14:paraId="0F27B6F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1A3A27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D9B61B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D000704"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519F48E"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FC7A5BC"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492DCEF9"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7D6A10B4"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690FB8F5"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B377AAE"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A6A195D"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35BC87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43259814" w14:textId="77777777" w:rsidR="004D7EC5" w:rsidRPr="00BF6C4C" w:rsidRDefault="004D7EC5"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454A313A" w14:textId="77777777" w:rsidTr="00192083">
        <w:trPr>
          <w:trHeight w:val="340"/>
          <w:jc w:val="center"/>
        </w:trPr>
        <w:tc>
          <w:tcPr>
            <w:tcW w:w="496" w:type="pct"/>
            <w:vMerge/>
            <w:shd w:val="clear" w:color="auto" w:fill="auto"/>
            <w:vAlign w:val="center"/>
            <w:hideMark/>
          </w:tcPr>
          <w:p w14:paraId="2A88D8B5" w14:textId="77777777" w:rsidR="004D7EC5" w:rsidRPr="00BF6C4C" w:rsidRDefault="004D7EC5" w:rsidP="00D37CBD">
            <w:pPr>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5EEE6A19" w14:textId="77777777" w:rsidR="004D7EC5" w:rsidRPr="00BF6C4C" w:rsidRDefault="004D7EC5"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Sólidos en suspensión</w:t>
            </w:r>
          </w:p>
        </w:tc>
        <w:tc>
          <w:tcPr>
            <w:tcW w:w="242" w:type="pct"/>
            <w:shd w:val="clear" w:color="auto" w:fill="auto"/>
            <w:noWrap/>
            <w:vAlign w:val="center"/>
            <w:hideMark/>
          </w:tcPr>
          <w:p w14:paraId="7B6932D2"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DCF982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00CDF5D"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8E1F2C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F2B05F8"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090E0D9"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110EB1F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7BCCF42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0BEEC8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7841291"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0C90843"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B4ED180" w14:textId="77777777" w:rsidR="004D7EC5" w:rsidRPr="00BF6C4C" w:rsidRDefault="004D7EC5"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39C7E934" w14:textId="77777777" w:rsidR="004D7EC5" w:rsidRPr="00BF6C4C" w:rsidRDefault="004D7EC5"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00A2FD1D" w14:textId="77777777" w:rsidTr="00192083">
        <w:trPr>
          <w:trHeight w:val="340"/>
          <w:jc w:val="center"/>
        </w:trPr>
        <w:tc>
          <w:tcPr>
            <w:tcW w:w="496" w:type="pct"/>
            <w:vMerge/>
            <w:shd w:val="clear" w:color="auto" w:fill="auto"/>
            <w:textDirection w:val="btLr"/>
            <w:vAlign w:val="center"/>
            <w:hideMark/>
          </w:tcPr>
          <w:p w14:paraId="4A4F66E5" w14:textId="77777777" w:rsidR="004D7EC5" w:rsidRPr="00BF6C4C" w:rsidRDefault="004D7EC5" w:rsidP="00D37CBD">
            <w:pPr>
              <w:suppressAutoHyphens w:val="0"/>
              <w:spacing w:after="0" w:line="240" w:lineRule="auto"/>
              <w:ind w:left="113" w:right="113"/>
              <w:jc w:val="center"/>
              <w:rPr>
                <w:rFonts w:eastAsia="Times New Roman" w:cs="Calibri"/>
                <w:b/>
                <w:bCs/>
                <w:sz w:val="20"/>
                <w:szCs w:val="22"/>
                <w:lang w:eastAsia="es-ES"/>
              </w:rPr>
            </w:pPr>
          </w:p>
        </w:tc>
        <w:tc>
          <w:tcPr>
            <w:tcW w:w="1207" w:type="pct"/>
            <w:shd w:val="clear" w:color="auto" w:fill="auto"/>
            <w:noWrap/>
            <w:vAlign w:val="center"/>
            <w:hideMark/>
          </w:tcPr>
          <w:p w14:paraId="632B3D73"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Temperatura</w:t>
            </w:r>
          </w:p>
        </w:tc>
        <w:tc>
          <w:tcPr>
            <w:tcW w:w="242" w:type="pct"/>
            <w:shd w:val="clear" w:color="auto" w:fill="auto"/>
            <w:noWrap/>
            <w:vAlign w:val="center"/>
            <w:hideMark/>
          </w:tcPr>
          <w:p w14:paraId="0CE151F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B11A3B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EC214B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6A1B8F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65430CE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852632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6BB22D8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D89588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9160DC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E1B8A3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1927B0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B85CE7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774DD9A1"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6671E8D3" w14:textId="77777777" w:rsidTr="00192083">
        <w:trPr>
          <w:trHeight w:val="340"/>
          <w:jc w:val="center"/>
        </w:trPr>
        <w:tc>
          <w:tcPr>
            <w:tcW w:w="496" w:type="pct"/>
            <w:vMerge/>
            <w:shd w:val="clear" w:color="auto" w:fill="auto"/>
            <w:vAlign w:val="center"/>
            <w:hideMark/>
          </w:tcPr>
          <w:p w14:paraId="07D4EC53"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0E7AD4C5"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Color</w:t>
            </w:r>
          </w:p>
        </w:tc>
        <w:tc>
          <w:tcPr>
            <w:tcW w:w="242" w:type="pct"/>
            <w:shd w:val="clear" w:color="auto" w:fill="auto"/>
            <w:noWrap/>
            <w:vAlign w:val="center"/>
            <w:hideMark/>
          </w:tcPr>
          <w:p w14:paraId="1941336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55E414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BFB729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866C2D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94EC69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E24958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1C89F2C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73338ABD"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B5E7BA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2BBA85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435DB2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126822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1D5BD11C"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23B33255" w14:textId="77777777" w:rsidTr="00192083">
        <w:trPr>
          <w:trHeight w:val="340"/>
          <w:jc w:val="center"/>
        </w:trPr>
        <w:tc>
          <w:tcPr>
            <w:tcW w:w="496" w:type="pct"/>
            <w:vMerge/>
            <w:shd w:val="clear" w:color="auto" w:fill="auto"/>
            <w:vAlign w:val="center"/>
            <w:hideMark/>
          </w:tcPr>
          <w:p w14:paraId="3AFDD5B2"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6FBEED9"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Transparencia</w:t>
            </w:r>
          </w:p>
        </w:tc>
        <w:tc>
          <w:tcPr>
            <w:tcW w:w="242" w:type="pct"/>
            <w:shd w:val="clear" w:color="auto" w:fill="auto"/>
            <w:noWrap/>
            <w:vAlign w:val="center"/>
            <w:hideMark/>
          </w:tcPr>
          <w:p w14:paraId="7A06C4D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0BB177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47F3D1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056881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2B0EA0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80EBD1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4878540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B3C5E0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65EFB89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88A2DD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80E2E0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09C6D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691D4A2B"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5501736F" w14:textId="77777777" w:rsidTr="00192083">
        <w:trPr>
          <w:trHeight w:val="340"/>
          <w:jc w:val="center"/>
        </w:trPr>
        <w:tc>
          <w:tcPr>
            <w:tcW w:w="496" w:type="pct"/>
            <w:vMerge/>
            <w:shd w:val="clear" w:color="auto" w:fill="auto"/>
            <w:vAlign w:val="center"/>
            <w:hideMark/>
          </w:tcPr>
          <w:p w14:paraId="2C9EB122"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EFE3F6A"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Salinidad</w:t>
            </w:r>
          </w:p>
        </w:tc>
        <w:tc>
          <w:tcPr>
            <w:tcW w:w="242" w:type="pct"/>
            <w:shd w:val="clear" w:color="auto" w:fill="auto"/>
            <w:noWrap/>
            <w:vAlign w:val="center"/>
            <w:hideMark/>
          </w:tcPr>
          <w:p w14:paraId="5AD3AC1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57D950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DCAB02A"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3D522D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2A53A1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7B2447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6CFA823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1618BA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636AD2D"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A9E83B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E2F105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E91C64D"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09712768"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36C0D1E2" w14:textId="77777777" w:rsidTr="00192083">
        <w:trPr>
          <w:trHeight w:val="340"/>
          <w:jc w:val="center"/>
        </w:trPr>
        <w:tc>
          <w:tcPr>
            <w:tcW w:w="496" w:type="pct"/>
            <w:vMerge/>
            <w:shd w:val="clear" w:color="auto" w:fill="auto"/>
            <w:vAlign w:val="center"/>
            <w:hideMark/>
          </w:tcPr>
          <w:p w14:paraId="33B63B12"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710501E5"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Oxígeno disuelto</w:t>
            </w:r>
          </w:p>
        </w:tc>
        <w:tc>
          <w:tcPr>
            <w:tcW w:w="242" w:type="pct"/>
            <w:shd w:val="clear" w:color="auto" w:fill="auto"/>
            <w:noWrap/>
            <w:vAlign w:val="center"/>
            <w:hideMark/>
          </w:tcPr>
          <w:p w14:paraId="68269EA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CA1859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B8F0E0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A192AE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28EF6D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1A1898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2D25C29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1CA68CF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C7BE0D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76CDA1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5F7F8B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50CE28A"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4A5B971B"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2085D144" w14:textId="77777777" w:rsidTr="00192083">
        <w:trPr>
          <w:trHeight w:val="340"/>
          <w:jc w:val="center"/>
        </w:trPr>
        <w:tc>
          <w:tcPr>
            <w:tcW w:w="496" w:type="pct"/>
            <w:vMerge/>
            <w:shd w:val="clear" w:color="auto" w:fill="auto"/>
            <w:vAlign w:val="center"/>
            <w:hideMark/>
          </w:tcPr>
          <w:p w14:paraId="1E40943C"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E838010"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Detergentes</w:t>
            </w:r>
          </w:p>
        </w:tc>
        <w:tc>
          <w:tcPr>
            <w:tcW w:w="242" w:type="pct"/>
            <w:shd w:val="clear" w:color="auto" w:fill="auto"/>
            <w:noWrap/>
            <w:vAlign w:val="center"/>
            <w:hideMark/>
          </w:tcPr>
          <w:p w14:paraId="05D4BD7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D75DF1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DFC532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40F5BFC"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2C48915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6FC725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4DBAAB1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D41D85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2152C5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151E76E"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E28562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C7E054A"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299DA9BF"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7060BA52" w14:textId="77777777" w:rsidTr="00192083">
        <w:trPr>
          <w:trHeight w:val="340"/>
          <w:jc w:val="center"/>
        </w:trPr>
        <w:tc>
          <w:tcPr>
            <w:tcW w:w="496" w:type="pct"/>
            <w:vMerge/>
            <w:shd w:val="clear" w:color="auto" w:fill="auto"/>
            <w:vAlign w:val="center"/>
            <w:hideMark/>
          </w:tcPr>
          <w:p w14:paraId="48B9DF1E"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DB14B55"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Nitrógeno oxidado</w:t>
            </w:r>
          </w:p>
        </w:tc>
        <w:tc>
          <w:tcPr>
            <w:tcW w:w="242" w:type="pct"/>
            <w:shd w:val="clear" w:color="auto" w:fill="auto"/>
            <w:noWrap/>
            <w:vAlign w:val="center"/>
            <w:hideMark/>
          </w:tcPr>
          <w:p w14:paraId="35A3AFA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396873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0CE11E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C91013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1E7727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71F2BE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71E318C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30396F9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679E43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D350A5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66D9945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41C184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04DB693B"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44807ECA" w14:textId="77777777" w:rsidTr="00192083">
        <w:trPr>
          <w:trHeight w:val="340"/>
          <w:jc w:val="center"/>
        </w:trPr>
        <w:tc>
          <w:tcPr>
            <w:tcW w:w="496" w:type="pct"/>
            <w:vMerge/>
            <w:shd w:val="clear" w:color="auto" w:fill="auto"/>
            <w:vAlign w:val="center"/>
            <w:hideMark/>
          </w:tcPr>
          <w:p w14:paraId="49D8DD57"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FB02EB2"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Fósforo total </w:t>
            </w:r>
          </w:p>
        </w:tc>
        <w:tc>
          <w:tcPr>
            <w:tcW w:w="242" w:type="pct"/>
            <w:shd w:val="clear" w:color="auto" w:fill="auto"/>
            <w:noWrap/>
            <w:vAlign w:val="center"/>
            <w:hideMark/>
          </w:tcPr>
          <w:p w14:paraId="44FC1F3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746051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43E8FE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F23B2D7"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790A9D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CF63E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0637AE5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1282642"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C5085F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8306CAF"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4C65D8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8FDCEDD"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1BF5EC8C"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52C7F086" w14:textId="77777777" w:rsidTr="00192083">
        <w:trPr>
          <w:trHeight w:val="340"/>
          <w:jc w:val="center"/>
        </w:trPr>
        <w:tc>
          <w:tcPr>
            <w:tcW w:w="496" w:type="pct"/>
            <w:vMerge/>
            <w:shd w:val="clear" w:color="auto" w:fill="auto"/>
            <w:vAlign w:val="center"/>
            <w:hideMark/>
          </w:tcPr>
          <w:p w14:paraId="108CF39C" w14:textId="77777777" w:rsidR="004D7EC5" w:rsidRPr="00BF6C4C" w:rsidRDefault="004D7EC5"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0A6A748D"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Hidrocarburos no polares </w:t>
            </w:r>
          </w:p>
        </w:tc>
        <w:tc>
          <w:tcPr>
            <w:tcW w:w="242" w:type="pct"/>
            <w:shd w:val="clear" w:color="auto" w:fill="auto"/>
            <w:noWrap/>
            <w:vAlign w:val="center"/>
            <w:hideMark/>
          </w:tcPr>
          <w:p w14:paraId="310606A3"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F3964A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67D6E814"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A9234D0"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600D878"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97D435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197" w:type="pct"/>
            <w:shd w:val="clear" w:color="auto" w:fill="auto"/>
            <w:noWrap/>
            <w:vAlign w:val="center"/>
            <w:hideMark/>
          </w:tcPr>
          <w:p w14:paraId="158C5E75"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51074C9"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35D2B6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48569C81"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DBEE066"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EB3733B" w14:textId="77777777" w:rsidR="004D7EC5" w:rsidRPr="00BF6C4C" w:rsidRDefault="004D7EC5"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10</w:t>
            </w:r>
          </w:p>
        </w:tc>
        <w:tc>
          <w:tcPr>
            <w:tcW w:w="373" w:type="pct"/>
            <w:shd w:val="clear" w:color="auto" w:fill="auto"/>
            <w:vAlign w:val="center"/>
            <w:hideMark/>
          </w:tcPr>
          <w:p w14:paraId="255897E5" w14:textId="77777777" w:rsidR="004D7EC5" w:rsidRPr="00BF6C4C" w:rsidRDefault="004D7EC5"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20</w:t>
            </w:r>
          </w:p>
        </w:tc>
      </w:tr>
      <w:tr w:rsidR="004D7EC5" w:rsidRPr="00BF6C4C" w14:paraId="2BFC1D00" w14:textId="77777777" w:rsidTr="00192083">
        <w:trPr>
          <w:trHeight w:val="340"/>
          <w:jc w:val="center"/>
        </w:trPr>
        <w:tc>
          <w:tcPr>
            <w:tcW w:w="496" w:type="pct"/>
            <w:vMerge w:val="restart"/>
            <w:shd w:val="clear" w:color="auto" w:fill="auto"/>
            <w:textDirection w:val="btLr"/>
            <w:vAlign w:val="center"/>
            <w:hideMark/>
          </w:tcPr>
          <w:p w14:paraId="5B6337B1"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Simp. cond. meteo.</w:t>
            </w:r>
          </w:p>
        </w:tc>
        <w:tc>
          <w:tcPr>
            <w:tcW w:w="1207" w:type="pct"/>
            <w:shd w:val="clear" w:color="auto" w:fill="auto"/>
            <w:noWrap/>
            <w:vAlign w:val="center"/>
            <w:hideMark/>
          </w:tcPr>
          <w:p w14:paraId="085C7A8A"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Viento</w:t>
            </w:r>
          </w:p>
        </w:tc>
        <w:tc>
          <w:tcPr>
            <w:tcW w:w="242" w:type="pct"/>
            <w:shd w:val="clear" w:color="auto" w:fill="auto"/>
            <w:noWrap/>
            <w:vAlign w:val="center"/>
            <w:hideMark/>
          </w:tcPr>
          <w:p w14:paraId="5ED5AF9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6BD005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BC2684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C26B2B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3A2472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38FAF7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A4BCA2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896935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39FE07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772862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F92437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933F5D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496B1471"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77246EA" w14:textId="77777777" w:rsidTr="00192083">
        <w:trPr>
          <w:trHeight w:val="340"/>
          <w:jc w:val="center"/>
        </w:trPr>
        <w:tc>
          <w:tcPr>
            <w:tcW w:w="496" w:type="pct"/>
            <w:vMerge/>
            <w:vAlign w:val="center"/>
            <w:hideMark/>
          </w:tcPr>
          <w:p w14:paraId="01F15CB3"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37DEE62"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Oleaje</w:t>
            </w:r>
          </w:p>
        </w:tc>
        <w:tc>
          <w:tcPr>
            <w:tcW w:w="242" w:type="pct"/>
            <w:shd w:val="clear" w:color="auto" w:fill="auto"/>
            <w:noWrap/>
            <w:vAlign w:val="center"/>
            <w:hideMark/>
          </w:tcPr>
          <w:p w14:paraId="312EF7A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1DF882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777FD4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13BE82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24600D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29A84A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3CDEF67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0A3301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F78C6E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7773A95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B34608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366C59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68B65F48"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41851136" w14:textId="77777777" w:rsidTr="00192083">
        <w:trPr>
          <w:trHeight w:val="340"/>
          <w:jc w:val="center"/>
        </w:trPr>
        <w:tc>
          <w:tcPr>
            <w:tcW w:w="496" w:type="pct"/>
            <w:vMerge/>
            <w:vAlign w:val="center"/>
            <w:hideMark/>
          </w:tcPr>
          <w:p w14:paraId="36175F37"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9ACA383"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Pluviometría </w:t>
            </w:r>
          </w:p>
        </w:tc>
        <w:tc>
          <w:tcPr>
            <w:tcW w:w="242" w:type="pct"/>
            <w:shd w:val="clear" w:color="auto" w:fill="auto"/>
            <w:noWrap/>
            <w:vAlign w:val="center"/>
            <w:hideMark/>
          </w:tcPr>
          <w:p w14:paraId="2F09ACF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13D211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12AA93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1CAAC8F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EEBD29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7F9D8A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66FA09B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153730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971445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95875A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1A7828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246771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373" w:type="pct"/>
            <w:shd w:val="clear" w:color="auto" w:fill="auto"/>
            <w:vAlign w:val="center"/>
            <w:hideMark/>
          </w:tcPr>
          <w:p w14:paraId="74537A3B"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4D1BF83E" w14:textId="77777777" w:rsidTr="00192083">
        <w:trPr>
          <w:trHeight w:val="340"/>
          <w:jc w:val="center"/>
        </w:trPr>
        <w:tc>
          <w:tcPr>
            <w:tcW w:w="496" w:type="pct"/>
            <w:vMerge w:val="restart"/>
            <w:shd w:val="clear" w:color="auto" w:fill="auto"/>
            <w:textDirection w:val="btLr"/>
            <w:vAlign w:val="center"/>
            <w:hideMark/>
          </w:tcPr>
          <w:p w14:paraId="28F20E20"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Sedimentos y organismos</w:t>
            </w:r>
          </w:p>
          <w:p w14:paraId="69149C5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 (2 ptos muestreo)</w:t>
            </w:r>
          </w:p>
        </w:tc>
        <w:tc>
          <w:tcPr>
            <w:tcW w:w="1207" w:type="pct"/>
            <w:shd w:val="clear" w:color="auto" w:fill="auto"/>
            <w:noWrap/>
            <w:vAlign w:val="center"/>
            <w:hideMark/>
          </w:tcPr>
          <w:p w14:paraId="56BFAB92"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Arsénico </w:t>
            </w:r>
          </w:p>
        </w:tc>
        <w:tc>
          <w:tcPr>
            <w:tcW w:w="242" w:type="pct"/>
            <w:shd w:val="clear" w:color="auto" w:fill="auto"/>
            <w:noWrap/>
            <w:vAlign w:val="center"/>
            <w:hideMark/>
          </w:tcPr>
          <w:p w14:paraId="1225EFA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468D8C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55119B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354700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795986C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A93F41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19078C3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19BEC6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65CA23D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6CE77F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09DD8F7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3D63D7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1D0111F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86E559B" w14:textId="77777777" w:rsidTr="00192083">
        <w:trPr>
          <w:trHeight w:val="340"/>
          <w:jc w:val="center"/>
        </w:trPr>
        <w:tc>
          <w:tcPr>
            <w:tcW w:w="496" w:type="pct"/>
            <w:vMerge/>
            <w:vAlign w:val="center"/>
            <w:hideMark/>
          </w:tcPr>
          <w:p w14:paraId="450F3A7D"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7443B0B0"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Cadmio </w:t>
            </w:r>
          </w:p>
        </w:tc>
        <w:tc>
          <w:tcPr>
            <w:tcW w:w="242" w:type="pct"/>
            <w:shd w:val="clear" w:color="auto" w:fill="auto"/>
            <w:noWrap/>
            <w:vAlign w:val="center"/>
            <w:hideMark/>
          </w:tcPr>
          <w:p w14:paraId="63DE43A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0D53C5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6F78F96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F049A7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3EA5B98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6CBD0D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04172BD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7FA5E7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B075A1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4171FA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62655F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7BB8CD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5117C85C"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E1E85F8" w14:textId="77777777" w:rsidTr="00192083">
        <w:trPr>
          <w:trHeight w:val="340"/>
          <w:jc w:val="center"/>
        </w:trPr>
        <w:tc>
          <w:tcPr>
            <w:tcW w:w="496" w:type="pct"/>
            <w:vMerge/>
            <w:vAlign w:val="center"/>
            <w:hideMark/>
          </w:tcPr>
          <w:p w14:paraId="5BD6C92A"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9F03064"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Cobre </w:t>
            </w:r>
          </w:p>
        </w:tc>
        <w:tc>
          <w:tcPr>
            <w:tcW w:w="242" w:type="pct"/>
            <w:shd w:val="clear" w:color="auto" w:fill="auto"/>
            <w:noWrap/>
            <w:vAlign w:val="center"/>
            <w:hideMark/>
          </w:tcPr>
          <w:p w14:paraId="6E7D47E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73BCE5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C66E73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2C046F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256FA82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793D1D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0CE7045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159F785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21D98F6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25F59C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0F040EB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9B48F9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EF668C8"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BFB21D5" w14:textId="77777777" w:rsidTr="00192083">
        <w:trPr>
          <w:trHeight w:val="340"/>
          <w:jc w:val="center"/>
        </w:trPr>
        <w:tc>
          <w:tcPr>
            <w:tcW w:w="496" w:type="pct"/>
            <w:vMerge/>
            <w:vAlign w:val="center"/>
            <w:hideMark/>
          </w:tcPr>
          <w:p w14:paraId="14062F3F"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4C4F478C"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Cromo total </w:t>
            </w:r>
          </w:p>
        </w:tc>
        <w:tc>
          <w:tcPr>
            <w:tcW w:w="242" w:type="pct"/>
            <w:shd w:val="clear" w:color="auto" w:fill="auto"/>
            <w:noWrap/>
            <w:vAlign w:val="center"/>
            <w:hideMark/>
          </w:tcPr>
          <w:p w14:paraId="1878A08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6B3064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D04A43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61CA45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3D8F5F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561019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6585BC5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696427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5D7FF32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09FA33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745477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7D3ECA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3829F079"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2BE1D543" w14:textId="77777777" w:rsidTr="00192083">
        <w:trPr>
          <w:trHeight w:val="340"/>
          <w:jc w:val="center"/>
        </w:trPr>
        <w:tc>
          <w:tcPr>
            <w:tcW w:w="496" w:type="pct"/>
            <w:vMerge/>
            <w:vAlign w:val="center"/>
            <w:hideMark/>
          </w:tcPr>
          <w:p w14:paraId="2C4DB3FC"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BFE8897"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Mercurio </w:t>
            </w:r>
          </w:p>
        </w:tc>
        <w:tc>
          <w:tcPr>
            <w:tcW w:w="242" w:type="pct"/>
            <w:shd w:val="clear" w:color="auto" w:fill="auto"/>
            <w:noWrap/>
            <w:vAlign w:val="center"/>
            <w:hideMark/>
          </w:tcPr>
          <w:p w14:paraId="2ECACB9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4F2402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C948E4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A243A9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AE9E25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99E0CA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1F597BE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6F4119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1C535CD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451D8A8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95868D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FBB978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AB0636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39D27CD2" w14:textId="77777777" w:rsidTr="00192083">
        <w:trPr>
          <w:trHeight w:val="340"/>
          <w:jc w:val="center"/>
        </w:trPr>
        <w:tc>
          <w:tcPr>
            <w:tcW w:w="496" w:type="pct"/>
            <w:vMerge/>
            <w:vAlign w:val="center"/>
            <w:hideMark/>
          </w:tcPr>
          <w:p w14:paraId="11BF2E54"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6E610ED3"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Plomo </w:t>
            </w:r>
          </w:p>
        </w:tc>
        <w:tc>
          <w:tcPr>
            <w:tcW w:w="242" w:type="pct"/>
            <w:shd w:val="clear" w:color="auto" w:fill="auto"/>
            <w:noWrap/>
            <w:vAlign w:val="center"/>
            <w:hideMark/>
          </w:tcPr>
          <w:p w14:paraId="1C82AB5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BF3F7A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3970B3B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3AB122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4E33AA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C4D06A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12044E0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A31CF2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3E449D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7F13B3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C7A31F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6DB509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76AF300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5176DBD6" w14:textId="77777777" w:rsidTr="00192083">
        <w:trPr>
          <w:trHeight w:val="340"/>
          <w:jc w:val="center"/>
        </w:trPr>
        <w:tc>
          <w:tcPr>
            <w:tcW w:w="496" w:type="pct"/>
            <w:vMerge/>
            <w:vAlign w:val="center"/>
            <w:hideMark/>
          </w:tcPr>
          <w:p w14:paraId="5B0B5CEE"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DF8EBBA"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Zinc </w:t>
            </w:r>
          </w:p>
        </w:tc>
        <w:tc>
          <w:tcPr>
            <w:tcW w:w="242" w:type="pct"/>
            <w:shd w:val="clear" w:color="auto" w:fill="auto"/>
            <w:noWrap/>
            <w:vAlign w:val="center"/>
            <w:hideMark/>
          </w:tcPr>
          <w:p w14:paraId="3178338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B5DD70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A0DF8B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50C272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4E45E6D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AB6B03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7D93C29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289DF28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4E6EEC4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06A5C1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B5AEBF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A1A486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D57842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64B138E3" w14:textId="77777777" w:rsidTr="00192083">
        <w:trPr>
          <w:trHeight w:val="340"/>
          <w:jc w:val="center"/>
        </w:trPr>
        <w:tc>
          <w:tcPr>
            <w:tcW w:w="496" w:type="pct"/>
            <w:vMerge/>
            <w:vAlign w:val="center"/>
            <w:hideMark/>
          </w:tcPr>
          <w:p w14:paraId="57DC75C9"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3F9F8014" w14:textId="77777777" w:rsidR="00D37CBD" w:rsidRPr="00BF6C4C" w:rsidRDefault="009D5C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Níquel</w:t>
            </w:r>
            <w:r w:rsidR="00D37CBD" w:rsidRPr="00BF6C4C">
              <w:rPr>
                <w:rFonts w:eastAsia="Times New Roman" w:cs="Calibri"/>
                <w:sz w:val="20"/>
                <w:szCs w:val="22"/>
                <w:lang w:eastAsia="es-ES"/>
              </w:rPr>
              <w:t xml:space="preserve"> </w:t>
            </w:r>
          </w:p>
        </w:tc>
        <w:tc>
          <w:tcPr>
            <w:tcW w:w="242" w:type="pct"/>
            <w:shd w:val="clear" w:color="auto" w:fill="auto"/>
            <w:noWrap/>
            <w:vAlign w:val="center"/>
            <w:hideMark/>
          </w:tcPr>
          <w:p w14:paraId="650153D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EFAFB8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7D907DB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B34230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A2FE6D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6AB8454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3A47DB2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71AFB09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C15DAD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6D78F8B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54EA6E8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09E259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E155D84"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10C87F33" w14:textId="77777777" w:rsidTr="00192083">
        <w:trPr>
          <w:trHeight w:val="340"/>
          <w:jc w:val="center"/>
        </w:trPr>
        <w:tc>
          <w:tcPr>
            <w:tcW w:w="496" w:type="pct"/>
            <w:vMerge/>
            <w:vAlign w:val="center"/>
            <w:hideMark/>
          </w:tcPr>
          <w:p w14:paraId="7DE0558C"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223ECA15"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orgánica</w:t>
            </w:r>
          </w:p>
        </w:tc>
        <w:tc>
          <w:tcPr>
            <w:tcW w:w="242" w:type="pct"/>
            <w:shd w:val="clear" w:color="auto" w:fill="auto"/>
            <w:noWrap/>
            <w:vAlign w:val="center"/>
            <w:hideMark/>
          </w:tcPr>
          <w:p w14:paraId="5DDB429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F96BF8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53F412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36B2CF6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04CB8DA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1005A3A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4363CD5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6C8E7E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44767C3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1087186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29BFEE8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2E72F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7FDDB0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4D7EC5" w:rsidRPr="00BF6C4C" w14:paraId="6B6C0F24" w14:textId="77777777" w:rsidTr="00192083">
        <w:trPr>
          <w:trHeight w:val="340"/>
          <w:jc w:val="center"/>
        </w:trPr>
        <w:tc>
          <w:tcPr>
            <w:tcW w:w="496" w:type="pct"/>
            <w:vMerge/>
            <w:vAlign w:val="center"/>
            <w:hideMark/>
          </w:tcPr>
          <w:p w14:paraId="76C49154"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6E08407E"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Control de organismos</w:t>
            </w:r>
          </w:p>
        </w:tc>
        <w:tc>
          <w:tcPr>
            <w:tcW w:w="242" w:type="pct"/>
            <w:shd w:val="clear" w:color="auto" w:fill="auto"/>
            <w:noWrap/>
            <w:vAlign w:val="center"/>
            <w:hideMark/>
          </w:tcPr>
          <w:p w14:paraId="4D9F211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CC4C71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5417B55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2C94DD1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65F2995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6F089B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97" w:type="pct"/>
            <w:shd w:val="clear" w:color="auto" w:fill="auto"/>
            <w:noWrap/>
            <w:vAlign w:val="center"/>
            <w:hideMark/>
          </w:tcPr>
          <w:p w14:paraId="74E05B1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5E1470B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51357FE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0C780C0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7471EC8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18B4F7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874FF1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w:t>
            </w:r>
          </w:p>
        </w:tc>
      </w:tr>
      <w:tr w:rsidR="00D37CBD" w:rsidRPr="00BF6C4C" w14:paraId="7AB7DF06" w14:textId="77777777" w:rsidTr="004D7EC5">
        <w:trPr>
          <w:trHeight w:val="340"/>
          <w:jc w:val="center"/>
        </w:trPr>
        <w:tc>
          <w:tcPr>
            <w:tcW w:w="5000" w:type="pct"/>
            <w:gridSpan w:val="15"/>
            <w:shd w:val="clear" w:color="000000" w:fill="9BC2E6"/>
            <w:vAlign w:val="center"/>
            <w:hideMark/>
          </w:tcPr>
          <w:p w14:paraId="2B8DD1D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Seguimiento de explotación EDAR de Balerma </w:t>
            </w:r>
          </w:p>
        </w:tc>
      </w:tr>
      <w:tr w:rsidR="004D7EC5" w:rsidRPr="00BF6C4C" w14:paraId="2427103D" w14:textId="77777777" w:rsidTr="00192083">
        <w:trPr>
          <w:trHeight w:val="340"/>
          <w:jc w:val="center"/>
        </w:trPr>
        <w:tc>
          <w:tcPr>
            <w:tcW w:w="496" w:type="pct"/>
            <w:vMerge w:val="restart"/>
            <w:shd w:val="clear" w:color="auto" w:fill="auto"/>
            <w:textDirection w:val="btLr"/>
            <w:vAlign w:val="center"/>
            <w:hideMark/>
          </w:tcPr>
          <w:p w14:paraId="7AF3D2AD"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Simplificado </w:t>
            </w:r>
          </w:p>
          <w:p w14:paraId="76E62D7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fangos</w:t>
            </w:r>
          </w:p>
        </w:tc>
        <w:tc>
          <w:tcPr>
            <w:tcW w:w="1207" w:type="pct"/>
            <w:shd w:val="clear" w:color="auto" w:fill="auto"/>
            <w:noWrap/>
            <w:vAlign w:val="center"/>
            <w:hideMark/>
          </w:tcPr>
          <w:p w14:paraId="776AD005"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242" w:type="pct"/>
            <w:shd w:val="clear" w:color="auto" w:fill="auto"/>
            <w:noWrap/>
            <w:vAlign w:val="center"/>
            <w:hideMark/>
          </w:tcPr>
          <w:p w14:paraId="57BB4D0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4786A6B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13B7660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DD2957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2BD4F3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39518C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09E3257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6A21040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FA5149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4B1351E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F39C01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58C176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A6A1EAA"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06C9189A" w14:textId="77777777" w:rsidTr="00192083">
        <w:trPr>
          <w:trHeight w:val="340"/>
          <w:jc w:val="center"/>
        </w:trPr>
        <w:tc>
          <w:tcPr>
            <w:tcW w:w="496" w:type="pct"/>
            <w:vMerge/>
            <w:vAlign w:val="center"/>
            <w:hideMark/>
          </w:tcPr>
          <w:p w14:paraId="09A6BBA5"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5C79675B"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Materia seca </w:t>
            </w:r>
          </w:p>
        </w:tc>
        <w:tc>
          <w:tcPr>
            <w:tcW w:w="242" w:type="pct"/>
            <w:shd w:val="clear" w:color="auto" w:fill="auto"/>
            <w:noWrap/>
            <w:vAlign w:val="center"/>
            <w:hideMark/>
          </w:tcPr>
          <w:p w14:paraId="387EF3A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9567FE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06765F4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632A31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5FA7002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4BD690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1173065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4C7E8F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440202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2B1E06E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39FCA9F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2D11F40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24CA7A78"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4D0B556E" w14:textId="77777777" w:rsidTr="00192083">
        <w:trPr>
          <w:trHeight w:val="340"/>
          <w:jc w:val="center"/>
        </w:trPr>
        <w:tc>
          <w:tcPr>
            <w:tcW w:w="496" w:type="pct"/>
            <w:vMerge/>
            <w:vAlign w:val="center"/>
            <w:hideMark/>
          </w:tcPr>
          <w:p w14:paraId="6BC1789A"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783C8FAC"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fija (NV)</w:t>
            </w:r>
          </w:p>
        </w:tc>
        <w:tc>
          <w:tcPr>
            <w:tcW w:w="242" w:type="pct"/>
            <w:shd w:val="clear" w:color="auto" w:fill="auto"/>
            <w:noWrap/>
            <w:vAlign w:val="center"/>
            <w:hideMark/>
          </w:tcPr>
          <w:p w14:paraId="4660B0B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0667763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A2E850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5B32D9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75E9134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0996978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71405AE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4CEB4A1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79866B5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34D09C4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4209431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785E97C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5FF1746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76571554" w14:textId="77777777" w:rsidTr="00192083">
        <w:trPr>
          <w:trHeight w:val="340"/>
          <w:jc w:val="center"/>
        </w:trPr>
        <w:tc>
          <w:tcPr>
            <w:tcW w:w="496" w:type="pct"/>
            <w:vMerge/>
            <w:vAlign w:val="center"/>
            <w:hideMark/>
          </w:tcPr>
          <w:p w14:paraId="46D937C6"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63D8677"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 fija (NV) </w:t>
            </w:r>
            <w:r w:rsidR="00982055" w:rsidRPr="00BF6C4C">
              <w:rPr>
                <w:rFonts w:eastAsia="Times New Roman" w:cs="Calibri"/>
                <w:sz w:val="20"/>
                <w:szCs w:val="22"/>
                <w:lang w:eastAsia="es-ES"/>
              </w:rPr>
              <w:t>en f. seco</w:t>
            </w:r>
          </w:p>
        </w:tc>
        <w:tc>
          <w:tcPr>
            <w:tcW w:w="242" w:type="pct"/>
            <w:shd w:val="clear" w:color="auto" w:fill="auto"/>
            <w:noWrap/>
            <w:vAlign w:val="center"/>
            <w:hideMark/>
          </w:tcPr>
          <w:p w14:paraId="515C4D6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D12883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2B0176D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7239A29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281EB44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3CF6B75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5FE59E7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6FD04B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33AB816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559035D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86E68C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5EB559F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6E48B510"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2CD3092B" w14:textId="77777777" w:rsidTr="00192083">
        <w:trPr>
          <w:trHeight w:val="340"/>
          <w:jc w:val="center"/>
        </w:trPr>
        <w:tc>
          <w:tcPr>
            <w:tcW w:w="496" w:type="pct"/>
            <w:vMerge/>
            <w:vAlign w:val="center"/>
            <w:hideMark/>
          </w:tcPr>
          <w:p w14:paraId="05DA34BA"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207" w:type="pct"/>
            <w:shd w:val="clear" w:color="auto" w:fill="auto"/>
            <w:noWrap/>
            <w:vAlign w:val="center"/>
            <w:hideMark/>
          </w:tcPr>
          <w:p w14:paraId="1F2564C4"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 volátil </w:t>
            </w:r>
            <w:r w:rsidR="00982055" w:rsidRPr="00BF6C4C">
              <w:rPr>
                <w:rFonts w:eastAsia="Times New Roman" w:cs="Calibri"/>
                <w:sz w:val="20"/>
                <w:szCs w:val="22"/>
                <w:lang w:eastAsia="es-ES"/>
              </w:rPr>
              <w:t>en f. seco</w:t>
            </w:r>
          </w:p>
        </w:tc>
        <w:tc>
          <w:tcPr>
            <w:tcW w:w="242" w:type="pct"/>
            <w:shd w:val="clear" w:color="auto" w:fill="auto"/>
            <w:noWrap/>
            <w:vAlign w:val="center"/>
            <w:hideMark/>
          </w:tcPr>
          <w:p w14:paraId="7897789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65F9F3F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shd w:val="clear" w:color="auto" w:fill="auto"/>
            <w:noWrap/>
            <w:vAlign w:val="center"/>
            <w:hideMark/>
          </w:tcPr>
          <w:p w14:paraId="41117D6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shd w:val="clear" w:color="auto" w:fill="auto"/>
            <w:noWrap/>
            <w:vAlign w:val="center"/>
            <w:hideMark/>
          </w:tcPr>
          <w:p w14:paraId="5705ED5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6" w:type="pct"/>
            <w:shd w:val="clear" w:color="auto" w:fill="auto"/>
            <w:noWrap/>
            <w:vAlign w:val="center"/>
            <w:hideMark/>
          </w:tcPr>
          <w:p w14:paraId="196E9FD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F692E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97" w:type="pct"/>
            <w:shd w:val="clear" w:color="auto" w:fill="auto"/>
            <w:noWrap/>
            <w:vAlign w:val="center"/>
            <w:hideMark/>
          </w:tcPr>
          <w:p w14:paraId="656FAB8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2" w:type="pct"/>
            <w:shd w:val="clear" w:color="auto" w:fill="auto"/>
            <w:noWrap/>
            <w:vAlign w:val="center"/>
            <w:hideMark/>
          </w:tcPr>
          <w:p w14:paraId="0813FF3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0" w:type="pct"/>
            <w:shd w:val="clear" w:color="auto" w:fill="auto"/>
            <w:noWrap/>
            <w:vAlign w:val="center"/>
            <w:hideMark/>
          </w:tcPr>
          <w:p w14:paraId="023271B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3" w:type="pct"/>
            <w:shd w:val="clear" w:color="auto" w:fill="auto"/>
            <w:noWrap/>
            <w:vAlign w:val="center"/>
            <w:hideMark/>
          </w:tcPr>
          <w:p w14:paraId="64405A2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7" w:type="pct"/>
            <w:shd w:val="clear" w:color="auto" w:fill="auto"/>
            <w:noWrap/>
            <w:vAlign w:val="center"/>
            <w:hideMark/>
          </w:tcPr>
          <w:p w14:paraId="13D0907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2" w:type="pct"/>
            <w:shd w:val="clear" w:color="auto" w:fill="auto"/>
            <w:noWrap/>
            <w:vAlign w:val="center"/>
            <w:hideMark/>
          </w:tcPr>
          <w:p w14:paraId="434342C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73" w:type="pct"/>
            <w:shd w:val="clear" w:color="auto" w:fill="auto"/>
            <w:vAlign w:val="center"/>
            <w:hideMark/>
          </w:tcPr>
          <w:p w14:paraId="0666B24E"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192083" w:rsidRPr="00BF6C4C" w14:paraId="3A82B822" w14:textId="77777777" w:rsidTr="00192083">
        <w:trPr>
          <w:trHeight w:val="340"/>
          <w:jc w:val="center"/>
        </w:trPr>
        <w:tc>
          <w:tcPr>
            <w:tcW w:w="1704" w:type="pct"/>
            <w:gridSpan w:val="2"/>
            <w:shd w:val="clear" w:color="auto" w:fill="auto"/>
            <w:noWrap/>
            <w:vAlign w:val="center"/>
            <w:hideMark/>
          </w:tcPr>
          <w:p w14:paraId="37137E41" w14:textId="77777777" w:rsidR="00192083" w:rsidRPr="00BF6C4C" w:rsidRDefault="00192083" w:rsidP="00192083">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TOTAL</w:t>
            </w:r>
          </w:p>
        </w:tc>
        <w:tc>
          <w:tcPr>
            <w:tcW w:w="242" w:type="pct"/>
            <w:shd w:val="clear" w:color="auto" w:fill="auto"/>
            <w:noWrap/>
            <w:vAlign w:val="center"/>
            <w:hideMark/>
          </w:tcPr>
          <w:p w14:paraId="01DF4FF8" w14:textId="77777777" w:rsidR="00192083" w:rsidRPr="00BF6C4C" w:rsidRDefault="00192083" w:rsidP="00192083">
            <w:pPr>
              <w:suppressAutoHyphens w:val="0"/>
              <w:spacing w:after="0" w:line="240" w:lineRule="auto"/>
              <w:jc w:val="center"/>
              <w:rPr>
                <w:rFonts w:eastAsia="Times New Roman" w:cs="Calibri"/>
                <w:b/>
                <w:bCs/>
                <w:sz w:val="20"/>
                <w:szCs w:val="22"/>
                <w:lang w:eastAsia="es-ES"/>
              </w:rPr>
            </w:pPr>
            <w:r>
              <w:rPr>
                <w:rFonts w:eastAsia="Times New Roman" w:cs="Calibri"/>
                <w:b/>
                <w:bCs/>
                <w:sz w:val="20"/>
                <w:szCs w:val="22"/>
                <w:lang w:eastAsia="es-ES"/>
              </w:rPr>
              <w:t>38</w:t>
            </w:r>
          </w:p>
        </w:tc>
        <w:tc>
          <w:tcPr>
            <w:tcW w:w="239" w:type="pct"/>
            <w:shd w:val="clear" w:color="auto" w:fill="auto"/>
            <w:noWrap/>
            <w:vAlign w:val="center"/>
            <w:hideMark/>
          </w:tcPr>
          <w:p w14:paraId="6F0B9417"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20</w:t>
            </w:r>
          </w:p>
        </w:tc>
        <w:tc>
          <w:tcPr>
            <w:tcW w:w="263" w:type="pct"/>
            <w:shd w:val="clear" w:color="auto" w:fill="auto"/>
            <w:noWrap/>
            <w:vAlign w:val="center"/>
            <w:hideMark/>
          </w:tcPr>
          <w:p w14:paraId="2A3D1CA3"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28</w:t>
            </w:r>
          </w:p>
        </w:tc>
        <w:tc>
          <w:tcPr>
            <w:tcW w:w="239" w:type="pct"/>
            <w:shd w:val="clear" w:color="auto" w:fill="auto"/>
            <w:noWrap/>
            <w:vAlign w:val="center"/>
            <w:hideMark/>
          </w:tcPr>
          <w:p w14:paraId="05806160"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20</w:t>
            </w:r>
          </w:p>
        </w:tc>
        <w:tc>
          <w:tcPr>
            <w:tcW w:w="276" w:type="pct"/>
            <w:shd w:val="clear" w:color="auto" w:fill="auto"/>
            <w:noWrap/>
            <w:vAlign w:val="center"/>
            <w:hideMark/>
          </w:tcPr>
          <w:p w14:paraId="29245048"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38</w:t>
            </w:r>
          </w:p>
        </w:tc>
        <w:tc>
          <w:tcPr>
            <w:tcW w:w="242" w:type="pct"/>
            <w:shd w:val="clear" w:color="auto" w:fill="auto"/>
            <w:noWrap/>
            <w:vAlign w:val="center"/>
            <w:hideMark/>
          </w:tcPr>
          <w:p w14:paraId="71289AAB"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207</w:t>
            </w:r>
          </w:p>
        </w:tc>
        <w:tc>
          <w:tcPr>
            <w:tcW w:w="197" w:type="pct"/>
            <w:shd w:val="clear" w:color="auto" w:fill="auto"/>
            <w:noWrap/>
            <w:vAlign w:val="center"/>
            <w:hideMark/>
          </w:tcPr>
          <w:p w14:paraId="3DC27B05"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48</w:t>
            </w:r>
          </w:p>
        </w:tc>
        <w:tc>
          <w:tcPr>
            <w:tcW w:w="252" w:type="pct"/>
            <w:shd w:val="clear" w:color="auto" w:fill="auto"/>
            <w:noWrap/>
            <w:vAlign w:val="center"/>
            <w:hideMark/>
          </w:tcPr>
          <w:p w14:paraId="68F6540B"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58</w:t>
            </w:r>
          </w:p>
        </w:tc>
        <w:tc>
          <w:tcPr>
            <w:tcW w:w="240" w:type="pct"/>
            <w:shd w:val="clear" w:color="auto" w:fill="auto"/>
            <w:noWrap/>
            <w:vAlign w:val="center"/>
            <w:hideMark/>
          </w:tcPr>
          <w:p w14:paraId="4D03130C"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28</w:t>
            </w:r>
          </w:p>
        </w:tc>
        <w:tc>
          <w:tcPr>
            <w:tcW w:w="233" w:type="pct"/>
            <w:shd w:val="clear" w:color="auto" w:fill="auto"/>
            <w:noWrap/>
            <w:vAlign w:val="center"/>
            <w:hideMark/>
          </w:tcPr>
          <w:p w14:paraId="09FE802A"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30</w:t>
            </w:r>
          </w:p>
        </w:tc>
        <w:tc>
          <w:tcPr>
            <w:tcW w:w="257" w:type="pct"/>
            <w:shd w:val="clear" w:color="auto" w:fill="auto"/>
            <w:noWrap/>
            <w:vAlign w:val="center"/>
            <w:hideMark/>
          </w:tcPr>
          <w:p w14:paraId="038785B5"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28</w:t>
            </w:r>
          </w:p>
        </w:tc>
        <w:tc>
          <w:tcPr>
            <w:tcW w:w="242" w:type="pct"/>
            <w:shd w:val="clear" w:color="auto" w:fill="auto"/>
            <w:noWrap/>
            <w:vAlign w:val="center"/>
            <w:hideMark/>
          </w:tcPr>
          <w:p w14:paraId="012117F2"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174</w:t>
            </w:r>
          </w:p>
        </w:tc>
        <w:tc>
          <w:tcPr>
            <w:tcW w:w="373" w:type="pct"/>
            <w:shd w:val="clear" w:color="auto" w:fill="auto"/>
            <w:vAlign w:val="center"/>
            <w:hideMark/>
          </w:tcPr>
          <w:p w14:paraId="6DA05250" w14:textId="77777777" w:rsidR="00192083" w:rsidRPr="00192083" w:rsidRDefault="00192083" w:rsidP="00192083">
            <w:pPr>
              <w:suppressAutoHyphens w:val="0"/>
              <w:spacing w:after="0" w:line="240" w:lineRule="auto"/>
              <w:jc w:val="center"/>
              <w:rPr>
                <w:rFonts w:eastAsia="Times New Roman" w:cs="Calibri"/>
                <w:b/>
                <w:bCs/>
                <w:sz w:val="20"/>
                <w:szCs w:val="22"/>
                <w:lang w:eastAsia="es-ES"/>
              </w:rPr>
            </w:pPr>
            <w:r w:rsidRPr="00192083">
              <w:rPr>
                <w:rFonts w:eastAsia="Times New Roman" w:cs="Calibri"/>
                <w:b/>
                <w:bCs/>
                <w:sz w:val="20"/>
                <w:szCs w:val="22"/>
                <w:lang w:eastAsia="es-ES"/>
              </w:rPr>
              <w:t>717</w:t>
            </w:r>
          </w:p>
        </w:tc>
      </w:tr>
    </w:tbl>
    <w:p w14:paraId="43DEB31D" w14:textId="77777777" w:rsidR="00C01C91" w:rsidRDefault="00C01C91" w:rsidP="000404D0">
      <w:pPr>
        <w:rPr>
          <w:rFonts w:cs="Calibri"/>
          <w:sz w:val="22"/>
        </w:rPr>
      </w:pPr>
    </w:p>
    <w:p w14:paraId="518A334E" w14:textId="348940D5" w:rsidR="00C01C91" w:rsidRPr="00BF6C4C" w:rsidRDefault="00C01C91" w:rsidP="00C01C91">
      <w:pPr>
        <w:rPr>
          <w:rFonts w:cs="Calibri"/>
          <w:sz w:val="22"/>
        </w:rPr>
      </w:pPr>
      <w:r>
        <w:rPr>
          <w:rFonts w:cs="Calibri"/>
          <w:sz w:val="22"/>
        </w:rPr>
        <w:br w:type="page"/>
      </w:r>
      <w:r w:rsidR="000B2EF7" w:rsidRPr="00BF6C4C">
        <w:rPr>
          <w:rFonts w:cs="Calibri"/>
          <w:noProof/>
          <w:sz w:val="22"/>
          <w:lang w:eastAsia="es-ES"/>
        </w:rPr>
        <mc:AlternateContent>
          <mc:Choice Requires="wps">
            <w:drawing>
              <wp:anchor distT="0" distB="0" distL="114300" distR="114300" simplePos="0" relativeHeight="251654144" behindDoc="0" locked="0" layoutInCell="1" allowOverlap="1" wp14:anchorId="68F8FA7D" wp14:editId="4D00D8C8">
                <wp:simplePos x="0" y="0"/>
                <wp:positionH relativeFrom="margin">
                  <wp:posOffset>1859915</wp:posOffset>
                </wp:positionH>
                <wp:positionV relativeFrom="margin">
                  <wp:posOffset>8672830</wp:posOffset>
                </wp:positionV>
                <wp:extent cx="2501265" cy="1089025"/>
                <wp:effectExtent l="12065" t="5080" r="10795" b="10795"/>
                <wp:wrapNone/>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338F074" id="Rectangle 17" o:spid="_x0000_s1026" style="position:absolute;margin-left:146.45pt;margin-top:682.9pt;width:196.95pt;height:85.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" strokecolor="white">
                <w10:wrap anchorx="margin" anchory="margin"/>
              </v:rect>
            </w:pict>
          </mc:Fallback>
        </mc:AlternateContent>
      </w:r>
    </w:p>
    <w:p w14:paraId="3DDF1406" w14:textId="77777777" w:rsidR="00C01C91" w:rsidRPr="00BF6C4C" w:rsidRDefault="00C01C91" w:rsidP="00C01C91">
      <w:pPr>
        <w:rPr>
          <w:rFonts w:cs="Calibri"/>
          <w:sz w:val="22"/>
        </w:rPr>
      </w:pPr>
    </w:p>
    <w:p w14:paraId="320FF81B" w14:textId="77777777" w:rsidR="00C01C91" w:rsidRPr="00BF6C4C" w:rsidRDefault="00C01C91" w:rsidP="00C01C91">
      <w:pPr>
        <w:rPr>
          <w:rFonts w:cs="Calibri"/>
          <w:sz w:val="22"/>
        </w:rPr>
      </w:pPr>
    </w:p>
    <w:p w14:paraId="29ADFA0E" w14:textId="77777777" w:rsidR="00C01C91" w:rsidRPr="00BF6C4C" w:rsidRDefault="00C01C91" w:rsidP="00C01C91">
      <w:pPr>
        <w:rPr>
          <w:rFonts w:cs="Calibri"/>
          <w:sz w:val="22"/>
        </w:rPr>
      </w:pPr>
    </w:p>
    <w:p w14:paraId="125EA130" w14:textId="77777777" w:rsidR="00C01C91" w:rsidRPr="00BF6C4C" w:rsidRDefault="00C01C91" w:rsidP="00C01C91">
      <w:pPr>
        <w:rPr>
          <w:rFonts w:cs="Calibri"/>
          <w:sz w:val="22"/>
        </w:rPr>
      </w:pPr>
    </w:p>
    <w:p w14:paraId="535A6775" w14:textId="77777777" w:rsidR="00C01C91" w:rsidRPr="00BF6C4C" w:rsidRDefault="00C01C91" w:rsidP="00C01C91">
      <w:pPr>
        <w:rPr>
          <w:rFonts w:cs="Calibri"/>
          <w:sz w:val="22"/>
        </w:rPr>
      </w:pPr>
    </w:p>
    <w:p w14:paraId="4E3FD61C" w14:textId="77777777" w:rsidR="00C01C91" w:rsidRPr="00BF6C4C" w:rsidRDefault="00C01C91" w:rsidP="00C01C91">
      <w:pPr>
        <w:rPr>
          <w:rFonts w:cs="Calibri"/>
          <w:sz w:val="22"/>
        </w:rPr>
      </w:pPr>
    </w:p>
    <w:p w14:paraId="0205CB83" w14:textId="77777777" w:rsidR="00C01C91" w:rsidRPr="00BF6C4C" w:rsidRDefault="00C01C91" w:rsidP="00C01C91">
      <w:pPr>
        <w:rPr>
          <w:rFonts w:cs="Calibri"/>
          <w:sz w:val="22"/>
        </w:rPr>
      </w:pPr>
    </w:p>
    <w:p w14:paraId="335D242D" w14:textId="77777777" w:rsidR="00C01C91" w:rsidRPr="00BF6C4C" w:rsidRDefault="00C01C91" w:rsidP="00C01C91">
      <w:pPr>
        <w:rPr>
          <w:rFonts w:cs="Calibri"/>
          <w:sz w:val="22"/>
        </w:rPr>
      </w:pPr>
    </w:p>
    <w:p w14:paraId="1741A60C" w14:textId="77777777" w:rsidR="000404D0" w:rsidRPr="00BF6C4C" w:rsidRDefault="000404D0" w:rsidP="000404D0">
      <w:pPr>
        <w:rPr>
          <w:rFonts w:cs="Calibri"/>
          <w:sz w:val="22"/>
        </w:rPr>
      </w:pPr>
    </w:p>
    <w:p w14:paraId="295D2050" w14:textId="77777777" w:rsidR="004861AD" w:rsidRDefault="004861AD" w:rsidP="007A680C">
      <w:pPr>
        <w:pStyle w:val="2anexosIMRR"/>
        <w:rPr>
          <w:rFonts w:cs="Calibri"/>
          <w:sz w:val="48"/>
          <w:szCs w:val="52"/>
        </w:rPr>
      </w:pPr>
      <w:bookmarkStart w:id="63" w:name="_Toc168473288"/>
    </w:p>
    <w:p w14:paraId="4C8BE0B7" w14:textId="7F9F9D29" w:rsidR="00E554AE" w:rsidRPr="00BF6C4C" w:rsidRDefault="009F0C82" w:rsidP="007A680C">
      <w:pPr>
        <w:pStyle w:val="2anexosIMRR"/>
        <w:rPr>
          <w:rFonts w:cs="Calibri"/>
          <w:sz w:val="48"/>
          <w:szCs w:val="52"/>
        </w:rPr>
      </w:pPr>
      <w:r w:rsidRPr="00BF6C4C">
        <w:rPr>
          <w:rFonts w:cs="Calibri"/>
          <w:sz w:val="48"/>
          <w:szCs w:val="52"/>
        </w:rPr>
        <w:t xml:space="preserve">Anexo </w:t>
      </w:r>
      <w:r w:rsidR="00E554AE" w:rsidRPr="00BF6C4C">
        <w:rPr>
          <w:rFonts w:cs="Calibri"/>
          <w:sz w:val="48"/>
          <w:szCs w:val="52"/>
        </w:rPr>
        <w:t>III</w:t>
      </w:r>
      <w:r w:rsidRPr="00BF6C4C">
        <w:rPr>
          <w:rFonts w:cs="Calibri"/>
          <w:sz w:val="48"/>
          <w:szCs w:val="52"/>
        </w:rPr>
        <w:t xml:space="preserve">. Detalle </w:t>
      </w:r>
      <w:r w:rsidR="00D37CBD" w:rsidRPr="00BF6C4C">
        <w:rPr>
          <w:rFonts w:cs="Calibri"/>
          <w:sz w:val="48"/>
          <w:szCs w:val="52"/>
        </w:rPr>
        <w:t xml:space="preserve">de </w:t>
      </w:r>
      <w:r w:rsidRPr="00BF6C4C">
        <w:rPr>
          <w:rFonts w:cs="Calibri"/>
          <w:sz w:val="48"/>
          <w:szCs w:val="52"/>
        </w:rPr>
        <w:t>Dalías</w:t>
      </w:r>
      <w:bookmarkEnd w:id="63"/>
    </w:p>
    <w:p w14:paraId="2D38BBD3" w14:textId="70E87EF6" w:rsidR="000404D0" w:rsidRPr="00BF6C4C" w:rsidRDefault="000B2EF7" w:rsidP="00D9459C">
      <w:pPr>
        <w:jc w:val="center"/>
        <w:rPr>
          <w:rFonts w:cs="Calibri"/>
          <w:b/>
          <w:noProof/>
          <w:sz w:val="22"/>
          <w:lang w:eastAsia="es-ES"/>
        </w:rPr>
      </w:pPr>
      <w:r w:rsidRPr="00BF6C4C">
        <w:rPr>
          <w:rFonts w:cs="Calibri"/>
          <w:noProof/>
          <w:sz w:val="22"/>
          <w:lang w:eastAsia="es-ES"/>
        </w:rPr>
        <mc:AlternateContent>
          <mc:Choice Requires="wps">
            <w:drawing>
              <wp:anchor distT="0" distB="0" distL="114300" distR="114300" simplePos="0" relativeHeight="251653120" behindDoc="0" locked="0" layoutInCell="1" allowOverlap="1" wp14:anchorId="32AE752B" wp14:editId="12D42DAA">
                <wp:simplePos x="0" y="0"/>
                <wp:positionH relativeFrom="margin">
                  <wp:posOffset>1859915</wp:posOffset>
                </wp:positionH>
                <wp:positionV relativeFrom="margin">
                  <wp:posOffset>8672830</wp:posOffset>
                </wp:positionV>
                <wp:extent cx="2501265" cy="1089025"/>
                <wp:effectExtent l="12065" t="5080" r="10795" b="1079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0566EF9" id="Rectangle 16" o:spid="_x0000_s1026" style="position:absolute;margin-left:146.45pt;margin-top:682.9pt;width:196.95pt;height:85.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" strokecolor="white">
                <w10:wrap anchorx="margin" anchory="margin"/>
              </v:rect>
            </w:pict>
          </mc:Fallback>
        </mc:AlternateContent>
      </w:r>
      <w:r w:rsidR="00E554AE" w:rsidRPr="00BF6C4C">
        <w:rPr>
          <w:rFonts w:cs="Calibri"/>
          <w:sz w:val="22"/>
        </w:rPr>
        <w:br w:type="page"/>
      </w:r>
      <w:r w:rsidR="00D9459C" w:rsidRPr="00BF6C4C">
        <w:rPr>
          <w:rFonts w:cs="Calibri"/>
          <w:b/>
          <w:sz w:val="22"/>
        </w:rPr>
        <w:lastRenderedPageBreak/>
        <w:t>DALÍAS. PERIODICIDAD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
        <w:gridCol w:w="2684"/>
        <w:gridCol w:w="1433"/>
        <w:gridCol w:w="1007"/>
        <w:gridCol w:w="1007"/>
        <w:gridCol w:w="1009"/>
        <w:gridCol w:w="1013"/>
      </w:tblGrid>
      <w:tr w:rsidR="006273F3" w:rsidRPr="00BF6C4C" w14:paraId="42490557" w14:textId="77777777" w:rsidTr="004D7EC5">
        <w:trPr>
          <w:trHeight w:val="340"/>
          <w:jc w:val="center"/>
        </w:trPr>
        <w:tc>
          <w:tcPr>
            <w:tcW w:w="500" w:type="pct"/>
            <w:shd w:val="clear" w:color="000000" w:fill="DDEBF7"/>
            <w:vAlign w:val="center"/>
            <w:hideMark/>
          </w:tcPr>
          <w:p w14:paraId="748A6457"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481" w:type="pct"/>
            <w:shd w:val="clear" w:color="000000" w:fill="DDEBF7"/>
            <w:noWrap/>
            <w:vAlign w:val="center"/>
            <w:hideMark/>
          </w:tcPr>
          <w:p w14:paraId="7C3863E0"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791" w:type="pct"/>
            <w:shd w:val="clear" w:color="000000" w:fill="DDEBF7"/>
            <w:vAlign w:val="center"/>
            <w:hideMark/>
          </w:tcPr>
          <w:p w14:paraId="1A5C756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556" w:type="pct"/>
            <w:shd w:val="clear" w:color="000000" w:fill="DDEBF7"/>
            <w:vAlign w:val="center"/>
            <w:hideMark/>
          </w:tcPr>
          <w:p w14:paraId="6810889E"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PCe</w:t>
            </w:r>
          </w:p>
        </w:tc>
        <w:tc>
          <w:tcPr>
            <w:tcW w:w="556" w:type="pct"/>
            <w:shd w:val="clear" w:color="000000" w:fill="DDEBF7"/>
            <w:vAlign w:val="center"/>
            <w:hideMark/>
          </w:tcPr>
          <w:p w14:paraId="5D5608F0"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PCs</w:t>
            </w:r>
          </w:p>
        </w:tc>
        <w:tc>
          <w:tcPr>
            <w:tcW w:w="557" w:type="pct"/>
            <w:shd w:val="clear" w:color="000000" w:fill="DDEBF7"/>
            <w:vAlign w:val="center"/>
            <w:hideMark/>
          </w:tcPr>
          <w:p w14:paraId="48A1BC7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559" w:type="pct"/>
            <w:shd w:val="clear" w:color="000000" w:fill="DDEBF7"/>
            <w:vAlign w:val="center"/>
            <w:hideMark/>
          </w:tcPr>
          <w:p w14:paraId="7FC84D43"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AÑO </w:t>
            </w:r>
          </w:p>
        </w:tc>
      </w:tr>
      <w:tr w:rsidR="006273F3" w:rsidRPr="00BF6C4C" w14:paraId="7B17C141" w14:textId="77777777" w:rsidTr="004D7EC5">
        <w:trPr>
          <w:trHeight w:val="340"/>
          <w:jc w:val="center"/>
        </w:trPr>
        <w:tc>
          <w:tcPr>
            <w:tcW w:w="5000" w:type="pct"/>
            <w:gridSpan w:val="7"/>
            <w:shd w:val="clear" w:color="000000" w:fill="9BC2E6"/>
            <w:vAlign w:val="center"/>
            <w:hideMark/>
          </w:tcPr>
          <w:p w14:paraId="065EBA2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 Autorización de vertido </w:t>
            </w:r>
          </w:p>
        </w:tc>
      </w:tr>
      <w:tr w:rsidR="006273F3" w:rsidRPr="00BF6C4C" w14:paraId="1E3B94A1" w14:textId="77777777" w:rsidTr="004D7EC5">
        <w:trPr>
          <w:trHeight w:val="340"/>
          <w:jc w:val="center"/>
        </w:trPr>
        <w:tc>
          <w:tcPr>
            <w:tcW w:w="500" w:type="pct"/>
            <w:vMerge w:val="restart"/>
            <w:shd w:val="clear" w:color="auto" w:fill="auto"/>
            <w:textDirection w:val="btLr"/>
            <w:vAlign w:val="center"/>
            <w:hideMark/>
          </w:tcPr>
          <w:p w14:paraId="595DD412"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481" w:type="pct"/>
            <w:shd w:val="clear" w:color="auto" w:fill="auto"/>
            <w:noWrap/>
            <w:vAlign w:val="center"/>
            <w:hideMark/>
          </w:tcPr>
          <w:p w14:paraId="7F9DA14F"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791" w:type="pct"/>
            <w:vMerge w:val="restart"/>
            <w:shd w:val="clear" w:color="auto" w:fill="auto"/>
            <w:noWrap/>
            <w:vAlign w:val="center"/>
            <w:hideMark/>
          </w:tcPr>
          <w:p w14:paraId="5D424DA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Mensual</w:t>
            </w:r>
          </w:p>
        </w:tc>
        <w:tc>
          <w:tcPr>
            <w:tcW w:w="556" w:type="pct"/>
            <w:shd w:val="clear" w:color="auto" w:fill="auto"/>
            <w:noWrap/>
            <w:vAlign w:val="center"/>
            <w:hideMark/>
          </w:tcPr>
          <w:p w14:paraId="53AB015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625EA35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63AC564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576EBA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13FDCC51" w14:textId="77777777" w:rsidTr="004D7EC5">
        <w:trPr>
          <w:trHeight w:val="340"/>
          <w:jc w:val="center"/>
        </w:trPr>
        <w:tc>
          <w:tcPr>
            <w:tcW w:w="500" w:type="pct"/>
            <w:vMerge/>
            <w:vAlign w:val="center"/>
            <w:hideMark/>
          </w:tcPr>
          <w:p w14:paraId="6EC19CFB"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481" w:type="pct"/>
            <w:shd w:val="clear" w:color="auto" w:fill="auto"/>
            <w:noWrap/>
            <w:vAlign w:val="center"/>
            <w:hideMark/>
          </w:tcPr>
          <w:p w14:paraId="14B047BE"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791" w:type="pct"/>
            <w:vMerge/>
            <w:vAlign w:val="center"/>
            <w:hideMark/>
          </w:tcPr>
          <w:p w14:paraId="49BCEF8E"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703F08E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3D4487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0920DBA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C9890F4"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7961C7DD" w14:textId="77777777" w:rsidTr="004D7EC5">
        <w:trPr>
          <w:trHeight w:val="340"/>
          <w:jc w:val="center"/>
        </w:trPr>
        <w:tc>
          <w:tcPr>
            <w:tcW w:w="500" w:type="pct"/>
            <w:vMerge/>
            <w:vAlign w:val="center"/>
            <w:hideMark/>
          </w:tcPr>
          <w:p w14:paraId="0A93F394"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481" w:type="pct"/>
            <w:shd w:val="clear" w:color="auto" w:fill="auto"/>
            <w:noWrap/>
            <w:vAlign w:val="center"/>
            <w:hideMark/>
          </w:tcPr>
          <w:p w14:paraId="68F4386C"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791" w:type="pct"/>
            <w:vMerge/>
            <w:vAlign w:val="center"/>
            <w:hideMark/>
          </w:tcPr>
          <w:p w14:paraId="7C258842"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6E943F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7DE020A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1A52B2E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71A59C1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74992A45" w14:textId="77777777" w:rsidTr="004D7EC5">
        <w:trPr>
          <w:trHeight w:val="340"/>
          <w:jc w:val="center"/>
        </w:trPr>
        <w:tc>
          <w:tcPr>
            <w:tcW w:w="500" w:type="pct"/>
            <w:vMerge/>
            <w:vAlign w:val="center"/>
            <w:hideMark/>
          </w:tcPr>
          <w:p w14:paraId="373D5B67"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481" w:type="pct"/>
            <w:shd w:val="clear" w:color="auto" w:fill="auto"/>
            <w:noWrap/>
            <w:vAlign w:val="center"/>
            <w:hideMark/>
          </w:tcPr>
          <w:p w14:paraId="47E84A78"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791" w:type="pct"/>
            <w:vMerge/>
            <w:vAlign w:val="center"/>
            <w:hideMark/>
          </w:tcPr>
          <w:p w14:paraId="357DC572"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50C76D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3A36DF9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662C1EA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5A20B52"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358DF30F" w14:textId="77777777" w:rsidTr="004D7EC5">
        <w:trPr>
          <w:trHeight w:val="340"/>
          <w:jc w:val="center"/>
        </w:trPr>
        <w:tc>
          <w:tcPr>
            <w:tcW w:w="500" w:type="pct"/>
            <w:vMerge/>
            <w:vAlign w:val="center"/>
            <w:hideMark/>
          </w:tcPr>
          <w:p w14:paraId="32F77EF8"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481" w:type="pct"/>
            <w:shd w:val="clear" w:color="auto" w:fill="auto"/>
            <w:noWrap/>
            <w:vAlign w:val="center"/>
            <w:hideMark/>
          </w:tcPr>
          <w:p w14:paraId="5BCECB2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791" w:type="pct"/>
            <w:vMerge/>
            <w:vAlign w:val="center"/>
            <w:hideMark/>
          </w:tcPr>
          <w:p w14:paraId="2753A56E"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EFE2AC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6" w:type="pct"/>
            <w:shd w:val="clear" w:color="auto" w:fill="auto"/>
            <w:noWrap/>
            <w:vAlign w:val="center"/>
            <w:hideMark/>
          </w:tcPr>
          <w:p w14:paraId="07BBE88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57" w:type="pct"/>
            <w:shd w:val="clear" w:color="auto" w:fill="auto"/>
            <w:noWrap/>
            <w:vAlign w:val="center"/>
            <w:hideMark/>
          </w:tcPr>
          <w:p w14:paraId="4ED3C9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2DEE99C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6273F3" w:rsidRPr="00BF6C4C" w14:paraId="3E50F8CA" w14:textId="77777777" w:rsidTr="004D7EC5">
        <w:trPr>
          <w:trHeight w:val="340"/>
          <w:jc w:val="center"/>
        </w:trPr>
        <w:tc>
          <w:tcPr>
            <w:tcW w:w="500" w:type="pct"/>
            <w:vMerge w:val="restart"/>
            <w:shd w:val="clear" w:color="auto" w:fill="auto"/>
            <w:textDirection w:val="btLr"/>
            <w:vAlign w:val="center"/>
            <w:hideMark/>
          </w:tcPr>
          <w:p w14:paraId="21B24DC8"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Nutrientes </w:t>
            </w:r>
          </w:p>
        </w:tc>
        <w:tc>
          <w:tcPr>
            <w:tcW w:w="1481" w:type="pct"/>
            <w:shd w:val="clear" w:color="auto" w:fill="auto"/>
            <w:noWrap/>
            <w:vAlign w:val="center"/>
            <w:hideMark/>
          </w:tcPr>
          <w:p w14:paraId="505EC87F"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791" w:type="pct"/>
            <w:vMerge w:val="restart"/>
            <w:shd w:val="clear" w:color="auto" w:fill="auto"/>
            <w:noWrap/>
            <w:vAlign w:val="center"/>
            <w:hideMark/>
          </w:tcPr>
          <w:p w14:paraId="5F3E9DF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Trimestral</w:t>
            </w:r>
          </w:p>
        </w:tc>
        <w:tc>
          <w:tcPr>
            <w:tcW w:w="556" w:type="pct"/>
            <w:shd w:val="clear" w:color="auto" w:fill="auto"/>
            <w:noWrap/>
            <w:vAlign w:val="center"/>
            <w:hideMark/>
          </w:tcPr>
          <w:p w14:paraId="003F8A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20C2E4F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6FD6E39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21E737B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6273F3" w:rsidRPr="00BF6C4C" w14:paraId="327F1CB3" w14:textId="77777777" w:rsidTr="004D7EC5">
        <w:trPr>
          <w:trHeight w:val="340"/>
          <w:jc w:val="center"/>
        </w:trPr>
        <w:tc>
          <w:tcPr>
            <w:tcW w:w="500" w:type="pct"/>
            <w:vMerge/>
            <w:vAlign w:val="center"/>
            <w:hideMark/>
          </w:tcPr>
          <w:p w14:paraId="436535A6"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1CC7FA19"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Tensioactivos aniónicos</w:t>
            </w:r>
          </w:p>
        </w:tc>
        <w:tc>
          <w:tcPr>
            <w:tcW w:w="791" w:type="pct"/>
            <w:vMerge/>
            <w:vAlign w:val="center"/>
            <w:hideMark/>
          </w:tcPr>
          <w:p w14:paraId="3ED24DED"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2504437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2F9CA87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27F873B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017CF99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78E545D8" w14:textId="77777777" w:rsidTr="004D7EC5">
        <w:trPr>
          <w:trHeight w:val="340"/>
          <w:jc w:val="center"/>
        </w:trPr>
        <w:tc>
          <w:tcPr>
            <w:tcW w:w="500" w:type="pct"/>
            <w:vMerge/>
            <w:vAlign w:val="center"/>
            <w:hideMark/>
          </w:tcPr>
          <w:p w14:paraId="517CBD85"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397F6907"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Pr>
                <w:rFonts w:eastAsia="Times New Roman" w:cs="Calibri"/>
                <w:sz w:val="20"/>
                <w:szCs w:val="22"/>
                <w:lang w:eastAsia="es-ES"/>
              </w:rPr>
              <w:t>Amonio</w:t>
            </w:r>
          </w:p>
        </w:tc>
        <w:tc>
          <w:tcPr>
            <w:tcW w:w="791" w:type="pct"/>
            <w:vMerge/>
            <w:vAlign w:val="center"/>
            <w:hideMark/>
          </w:tcPr>
          <w:p w14:paraId="67ECFB45"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09707C15"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3B54E854"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4361A8EB"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49A2760"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2F962A35" w14:textId="77777777" w:rsidTr="004D7EC5">
        <w:trPr>
          <w:trHeight w:val="340"/>
          <w:jc w:val="center"/>
        </w:trPr>
        <w:tc>
          <w:tcPr>
            <w:tcW w:w="500" w:type="pct"/>
            <w:vMerge/>
            <w:vAlign w:val="center"/>
            <w:hideMark/>
          </w:tcPr>
          <w:p w14:paraId="0EB5639C"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5FBB2020"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Nitratos</w:t>
            </w:r>
          </w:p>
        </w:tc>
        <w:tc>
          <w:tcPr>
            <w:tcW w:w="791" w:type="pct"/>
            <w:vMerge/>
            <w:vAlign w:val="center"/>
            <w:hideMark/>
          </w:tcPr>
          <w:p w14:paraId="28CC5E44"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3492D18"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953DC1D"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5130420A"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3625CFD"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4AC3A868" w14:textId="77777777" w:rsidTr="004D7EC5">
        <w:trPr>
          <w:trHeight w:val="340"/>
          <w:jc w:val="center"/>
        </w:trPr>
        <w:tc>
          <w:tcPr>
            <w:tcW w:w="500" w:type="pct"/>
            <w:vMerge/>
            <w:vAlign w:val="center"/>
            <w:hideMark/>
          </w:tcPr>
          <w:p w14:paraId="2EDDF3FE"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13E62EB8"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Nitritos</w:t>
            </w:r>
          </w:p>
        </w:tc>
        <w:tc>
          <w:tcPr>
            <w:tcW w:w="791" w:type="pct"/>
            <w:vMerge/>
            <w:vAlign w:val="center"/>
            <w:hideMark/>
          </w:tcPr>
          <w:p w14:paraId="009AFB5A"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54A94924"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D67D2AD"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130A3208"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092E2810"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165CEAC3" w14:textId="77777777" w:rsidTr="004D7EC5">
        <w:trPr>
          <w:trHeight w:val="340"/>
          <w:jc w:val="center"/>
        </w:trPr>
        <w:tc>
          <w:tcPr>
            <w:tcW w:w="500" w:type="pct"/>
            <w:vMerge/>
            <w:vAlign w:val="center"/>
            <w:hideMark/>
          </w:tcPr>
          <w:p w14:paraId="4F207945"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BD91D97"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Nitrógeno total </w:t>
            </w:r>
          </w:p>
        </w:tc>
        <w:tc>
          <w:tcPr>
            <w:tcW w:w="791" w:type="pct"/>
            <w:vMerge/>
            <w:vAlign w:val="center"/>
            <w:hideMark/>
          </w:tcPr>
          <w:p w14:paraId="4350F54F"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3DFAE2B"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072972A1"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5C1F3725"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34936A2C"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404D5DF5" w14:textId="77777777" w:rsidTr="004D7EC5">
        <w:trPr>
          <w:trHeight w:val="340"/>
          <w:jc w:val="center"/>
        </w:trPr>
        <w:tc>
          <w:tcPr>
            <w:tcW w:w="500" w:type="pct"/>
            <w:vMerge/>
            <w:vAlign w:val="center"/>
            <w:hideMark/>
          </w:tcPr>
          <w:p w14:paraId="05A6E6FA"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EF7B7C5"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Fósforo total </w:t>
            </w:r>
          </w:p>
        </w:tc>
        <w:tc>
          <w:tcPr>
            <w:tcW w:w="791" w:type="pct"/>
            <w:vMerge/>
            <w:vAlign w:val="center"/>
            <w:hideMark/>
          </w:tcPr>
          <w:p w14:paraId="3051EE30"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522B7763"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88FE389"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7318DF0D"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C31DF39"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A86281" w:rsidRPr="00BF6C4C" w14:paraId="3BB66042" w14:textId="77777777" w:rsidTr="004D7EC5">
        <w:trPr>
          <w:trHeight w:val="340"/>
          <w:jc w:val="center"/>
        </w:trPr>
        <w:tc>
          <w:tcPr>
            <w:tcW w:w="500" w:type="pct"/>
            <w:vMerge/>
            <w:vAlign w:val="center"/>
            <w:hideMark/>
          </w:tcPr>
          <w:p w14:paraId="731A4815" w14:textId="77777777" w:rsidR="00A86281" w:rsidRPr="00BF6C4C" w:rsidRDefault="00A86281" w:rsidP="00A86281">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524C43CA" w14:textId="77777777" w:rsidR="00A86281" w:rsidRPr="00BF6C4C" w:rsidRDefault="00A86281" w:rsidP="00A86281">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Fosfato</w:t>
            </w:r>
          </w:p>
        </w:tc>
        <w:tc>
          <w:tcPr>
            <w:tcW w:w="791" w:type="pct"/>
            <w:vMerge/>
            <w:vAlign w:val="center"/>
            <w:hideMark/>
          </w:tcPr>
          <w:p w14:paraId="52D18774" w14:textId="77777777" w:rsidR="00A86281" w:rsidRPr="00BF6C4C" w:rsidRDefault="00A86281" w:rsidP="00A86281">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B465CA2"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55C977A"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4</w:t>
            </w:r>
          </w:p>
        </w:tc>
        <w:tc>
          <w:tcPr>
            <w:tcW w:w="557" w:type="pct"/>
            <w:shd w:val="clear" w:color="auto" w:fill="auto"/>
            <w:noWrap/>
            <w:vAlign w:val="center"/>
            <w:hideMark/>
          </w:tcPr>
          <w:p w14:paraId="2C2C215A" w14:textId="77777777" w:rsidR="00A86281" w:rsidRPr="00BF6C4C" w:rsidRDefault="00A86281" w:rsidP="00A86281">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3408411A" w14:textId="77777777" w:rsidR="00A86281" w:rsidRPr="00BF6C4C" w:rsidRDefault="00A86281" w:rsidP="00A8628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6273F3" w:rsidRPr="00BF6C4C" w14:paraId="57D5D0FD" w14:textId="77777777" w:rsidTr="004D7EC5">
        <w:trPr>
          <w:trHeight w:val="340"/>
          <w:jc w:val="center"/>
        </w:trPr>
        <w:tc>
          <w:tcPr>
            <w:tcW w:w="500" w:type="pct"/>
            <w:vMerge w:val="restart"/>
            <w:shd w:val="clear" w:color="auto" w:fill="auto"/>
            <w:textDirection w:val="btLr"/>
            <w:vAlign w:val="center"/>
            <w:hideMark/>
          </w:tcPr>
          <w:p w14:paraId="5E97875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Completo</w:t>
            </w:r>
          </w:p>
        </w:tc>
        <w:tc>
          <w:tcPr>
            <w:tcW w:w="1481" w:type="pct"/>
            <w:shd w:val="clear" w:color="auto" w:fill="auto"/>
            <w:vAlign w:val="center"/>
            <w:hideMark/>
          </w:tcPr>
          <w:p w14:paraId="762FD36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AOX</w:t>
            </w:r>
          </w:p>
        </w:tc>
        <w:tc>
          <w:tcPr>
            <w:tcW w:w="791" w:type="pct"/>
            <w:vMerge w:val="restart"/>
            <w:shd w:val="clear" w:color="auto" w:fill="auto"/>
            <w:vAlign w:val="center"/>
            <w:hideMark/>
          </w:tcPr>
          <w:p w14:paraId="23CDABC6" w14:textId="77777777" w:rsidR="006273F3" w:rsidRPr="00BF6C4C" w:rsidRDefault="006273F3"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Semestral</w:t>
            </w:r>
          </w:p>
        </w:tc>
        <w:tc>
          <w:tcPr>
            <w:tcW w:w="556" w:type="pct"/>
            <w:shd w:val="clear" w:color="auto" w:fill="auto"/>
            <w:noWrap/>
            <w:vAlign w:val="center"/>
            <w:hideMark/>
          </w:tcPr>
          <w:p w14:paraId="24439BE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50C1BA7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331C8D7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96B638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78076076" w14:textId="77777777" w:rsidTr="004D7EC5">
        <w:trPr>
          <w:trHeight w:val="340"/>
          <w:jc w:val="center"/>
        </w:trPr>
        <w:tc>
          <w:tcPr>
            <w:tcW w:w="500" w:type="pct"/>
            <w:vMerge/>
            <w:vAlign w:val="center"/>
            <w:hideMark/>
          </w:tcPr>
          <w:p w14:paraId="40BF546C"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07169D43"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Cloroformo</w:t>
            </w:r>
          </w:p>
        </w:tc>
        <w:tc>
          <w:tcPr>
            <w:tcW w:w="791" w:type="pct"/>
            <w:vMerge/>
            <w:vAlign w:val="center"/>
            <w:hideMark/>
          </w:tcPr>
          <w:p w14:paraId="099BC7A5"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846B02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0AE180C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0815D7E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908F76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1E5CDFE2" w14:textId="77777777" w:rsidTr="004D7EC5">
        <w:trPr>
          <w:trHeight w:val="340"/>
          <w:jc w:val="center"/>
        </w:trPr>
        <w:tc>
          <w:tcPr>
            <w:tcW w:w="500" w:type="pct"/>
            <w:vMerge/>
            <w:vAlign w:val="center"/>
            <w:hideMark/>
          </w:tcPr>
          <w:p w14:paraId="4E0C845B"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513E69B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Ftalato de bis</w:t>
            </w:r>
          </w:p>
        </w:tc>
        <w:tc>
          <w:tcPr>
            <w:tcW w:w="791" w:type="pct"/>
            <w:vMerge/>
            <w:vAlign w:val="center"/>
            <w:hideMark/>
          </w:tcPr>
          <w:p w14:paraId="626A05A4"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86749F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4D8D0CA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372A410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B0E4AEA"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48EB5E78" w14:textId="77777777" w:rsidTr="004D7EC5">
        <w:trPr>
          <w:trHeight w:val="340"/>
          <w:jc w:val="center"/>
        </w:trPr>
        <w:tc>
          <w:tcPr>
            <w:tcW w:w="500" w:type="pct"/>
            <w:vMerge/>
            <w:vAlign w:val="center"/>
            <w:hideMark/>
          </w:tcPr>
          <w:p w14:paraId="6C0591BA"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CB4885A"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Fenoles</w:t>
            </w:r>
          </w:p>
        </w:tc>
        <w:tc>
          <w:tcPr>
            <w:tcW w:w="791" w:type="pct"/>
            <w:vMerge/>
            <w:vAlign w:val="center"/>
            <w:hideMark/>
          </w:tcPr>
          <w:p w14:paraId="24DFC13C"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704DAC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504A2F8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490D439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CE644D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6B54CAD1" w14:textId="77777777" w:rsidTr="004D7EC5">
        <w:trPr>
          <w:trHeight w:val="340"/>
          <w:jc w:val="center"/>
        </w:trPr>
        <w:tc>
          <w:tcPr>
            <w:tcW w:w="500" w:type="pct"/>
            <w:vMerge/>
            <w:vAlign w:val="center"/>
            <w:hideMark/>
          </w:tcPr>
          <w:p w14:paraId="0893F930"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FCB66E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Fluoruro</w:t>
            </w:r>
          </w:p>
        </w:tc>
        <w:tc>
          <w:tcPr>
            <w:tcW w:w="791" w:type="pct"/>
            <w:vMerge/>
            <w:vAlign w:val="center"/>
            <w:hideMark/>
          </w:tcPr>
          <w:p w14:paraId="2936814F"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2B0B76B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1D5003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1377679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6CD417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583D1AA5" w14:textId="77777777" w:rsidTr="004D7EC5">
        <w:trPr>
          <w:trHeight w:val="340"/>
          <w:jc w:val="center"/>
        </w:trPr>
        <w:tc>
          <w:tcPr>
            <w:tcW w:w="500" w:type="pct"/>
            <w:vMerge/>
            <w:vAlign w:val="center"/>
            <w:hideMark/>
          </w:tcPr>
          <w:p w14:paraId="2EF59F4D"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1FED0BB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Cianuro total </w:t>
            </w:r>
          </w:p>
        </w:tc>
        <w:tc>
          <w:tcPr>
            <w:tcW w:w="791" w:type="pct"/>
            <w:vMerge/>
            <w:vAlign w:val="center"/>
            <w:hideMark/>
          </w:tcPr>
          <w:p w14:paraId="63E63A0C"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24DD9C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4FA8144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7E1E22E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52F076F"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3FBD2938" w14:textId="77777777" w:rsidTr="004D7EC5">
        <w:trPr>
          <w:trHeight w:val="340"/>
          <w:jc w:val="center"/>
        </w:trPr>
        <w:tc>
          <w:tcPr>
            <w:tcW w:w="500" w:type="pct"/>
            <w:vMerge w:val="restart"/>
            <w:shd w:val="clear" w:color="auto" w:fill="auto"/>
            <w:textDirection w:val="btLr"/>
            <w:vAlign w:val="center"/>
            <w:hideMark/>
          </w:tcPr>
          <w:p w14:paraId="3B34064E"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Metales</w:t>
            </w:r>
          </w:p>
        </w:tc>
        <w:tc>
          <w:tcPr>
            <w:tcW w:w="1481" w:type="pct"/>
            <w:shd w:val="clear" w:color="auto" w:fill="auto"/>
            <w:noWrap/>
            <w:vAlign w:val="center"/>
            <w:hideMark/>
          </w:tcPr>
          <w:p w14:paraId="55E2BA6C"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791" w:type="pct"/>
            <w:vMerge w:val="restart"/>
            <w:shd w:val="clear" w:color="auto" w:fill="auto"/>
            <w:vAlign w:val="center"/>
            <w:hideMark/>
          </w:tcPr>
          <w:p w14:paraId="7616A423" w14:textId="77777777" w:rsidR="006273F3"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Semestral</w:t>
            </w:r>
          </w:p>
        </w:tc>
        <w:tc>
          <w:tcPr>
            <w:tcW w:w="556" w:type="pct"/>
            <w:shd w:val="clear" w:color="auto" w:fill="auto"/>
            <w:noWrap/>
            <w:vAlign w:val="center"/>
            <w:hideMark/>
          </w:tcPr>
          <w:p w14:paraId="5DA3C9E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F8662A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1182E36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6559C3E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703143B8" w14:textId="77777777" w:rsidTr="004D7EC5">
        <w:trPr>
          <w:trHeight w:val="340"/>
          <w:jc w:val="center"/>
        </w:trPr>
        <w:tc>
          <w:tcPr>
            <w:tcW w:w="500" w:type="pct"/>
            <w:vMerge/>
            <w:vAlign w:val="center"/>
            <w:hideMark/>
          </w:tcPr>
          <w:p w14:paraId="56E31AF1"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18D61F8"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791" w:type="pct"/>
            <w:vMerge/>
            <w:vAlign w:val="center"/>
            <w:hideMark/>
          </w:tcPr>
          <w:p w14:paraId="07F45FCF"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50C2D3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F2F667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587B4BC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0D1816D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55E0B5BA" w14:textId="77777777" w:rsidTr="004D7EC5">
        <w:trPr>
          <w:trHeight w:val="340"/>
          <w:jc w:val="center"/>
        </w:trPr>
        <w:tc>
          <w:tcPr>
            <w:tcW w:w="500" w:type="pct"/>
            <w:vMerge/>
            <w:vAlign w:val="center"/>
            <w:hideMark/>
          </w:tcPr>
          <w:p w14:paraId="2CFFCF39"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CBD8E67"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791" w:type="pct"/>
            <w:vMerge/>
            <w:vAlign w:val="center"/>
            <w:hideMark/>
          </w:tcPr>
          <w:p w14:paraId="3F0CF74F"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6F786F2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A4C589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5DEFB92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509DEED8"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19CEEA18" w14:textId="77777777" w:rsidTr="004D7EC5">
        <w:trPr>
          <w:trHeight w:val="340"/>
          <w:jc w:val="center"/>
        </w:trPr>
        <w:tc>
          <w:tcPr>
            <w:tcW w:w="500" w:type="pct"/>
            <w:vMerge/>
            <w:vAlign w:val="center"/>
            <w:hideMark/>
          </w:tcPr>
          <w:p w14:paraId="28A87192"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119AF13"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791" w:type="pct"/>
            <w:vMerge/>
            <w:vAlign w:val="center"/>
            <w:hideMark/>
          </w:tcPr>
          <w:p w14:paraId="315E5F38"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0C77AFB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69D37E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38758D4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0B8BA47"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21263BBF" w14:textId="77777777" w:rsidTr="004D7EC5">
        <w:trPr>
          <w:trHeight w:val="340"/>
          <w:jc w:val="center"/>
        </w:trPr>
        <w:tc>
          <w:tcPr>
            <w:tcW w:w="500" w:type="pct"/>
            <w:vMerge/>
            <w:vAlign w:val="center"/>
            <w:hideMark/>
          </w:tcPr>
          <w:p w14:paraId="31F76C51"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7C0331D8" w14:textId="77777777" w:rsidR="006273F3" w:rsidRPr="00BF6C4C" w:rsidRDefault="009D5CC5"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791" w:type="pct"/>
            <w:vMerge/>
            <w:vAlign w:val="center"/>
            <w:hideMark/>
          </w:tcPr>
          <w:p w14:paraId="219C242E"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7E24C42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638655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33938B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3E64192A"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59C725B3" w14:textId="77777777" w:rsidTr="004D7EC5">
        <w:trPr>
          <w:trHeight w:val="340"/>
          <w:jc w:val="center"/>
        </w:trPr>
        <w:tc>
          <w:tcPr>
            <w:tcW w:w="500" w:type="pct"/>
            <w:vMerge/>
            <w:vAlign w:val="center"/>
            <w:hideMark/>
          </w:tcPr>
          <w:p w14:paraId="52CEDFE8"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570B918"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791" w:type="pct"/>
            <w:vMerge/>
            <w:vAlign w:val="center"/>
            <w:hideMark/>
          </w:tcPr>
          <w:p w14:paraId="3079CA8D"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B5C4E3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2F31DA1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2688881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5ED984C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29D6F6C4" w14:textId="77777777" w:rsidTr="004D7EC5">
        <w:trPr>
          <w:trHeight w:val="340"/>
          <w:jc w:val="center"/>
        </w:trPr>
        <w:tc>
          <w:tcPr>
            <w:tcW w:w="500" w:type="pct"/>
            <w:vMerge/>
            <w:vAlign w:val="center"/>
            <w:hideMark/>
          </w:tcPr>
          <w:p w14:paraId="47FE1D57"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7AB88039"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791" w:type="pct"/>
            <w:vMerge/>
            <w:vAlign w:val="center"/>
            <w:hideMark/>
          </w:tcPr>
          <w:p w14:paraId="131C00F2"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45D0FA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12EDF1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2E31A2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4145B25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36D3BDB0" w14:textId="77777777" w:rsidTr="004D7EC5">
        <w:trPr>
          <w:trHeight w:val="340"/>
          <w:jc w:val="center"/>
        </w:trPr>
        <w:tc>
          <w:tcPr>
            <w:tcW w:w="500" w:type="pct"/>
            <w:vMerge w:val="restart"/>
            <w:shd w:val="clear" w:color="auto" w:fill="auto"/>
            <w:textDirection w:val="btLr"/>
            <w:vAlign w:val="center"/>
            <w:hideMark/>
          </w:tcPr>
          <w:p w14:paraId="36C5842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Sustancias orgánicas</w:t>
            </w:r>
          </w:p>
        </w:tc>
        <w:tc>
          <w:tcPr>
            <w:tcW w:w="1481" w:type="pct"/>
            <w:shd w:val="clear" w:color="auto" w:fill="auto"/>
            <w:noWrap/>
            <w:vAlign w:val="center"/>
            <w:hideMark/>
          </w:tcPr>
          <w:p w14:paraId="526BF342"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791" w:type="pct"/>
            <w:vMerge w:val="restart"/>
            <w:shd w:val="clear" w:color="auto" w:fill="auto"/>
            <w:vAlign w:val="center"/>
            <w:hideMark/>
          </w:tcPr>
          <w:p w14:paraId="12600711" w14:textId="77777777" w:rsidR="006273F3" w:rsidRPr="00BF6C4C" w:rsidRDefault="006273F3"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Seme</w:t>
            </w:r>
            <w:r w:rsidR="00D37CBD" w:rsidRPr="00BF6C4C">
              <w:rPr>
                <w:rFonts w:eastAsia="Times New Roman" w:cs="Calibri"/>
                <w:sz w:val="20"/>
                <w:szCs w:val="20"/>
                <w:lang w:eastAsia="es-ES"/>
              </w:rPr>
              <w:t>stral</w:t>
            </w:r>
          </w:p>
        </w:tc>
        <w:tc>
          <w:tcPr>
            <w:tcW w:w="556" w:type="pct"/>
            <w:shd w:val="clear" w:color="auto" w:fill="auto"/>
            <w:noWrap/>
            <w:vAlign w:val="center"/>
            <w:hideMark/>
          </w:tcPr>
          <w:p w14:paraId="08FBD3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3FF60AB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5D0501C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2421916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12E52063" w14:textId="77777777" w:rsidTr="004D7EC5">
        <w:trPr>
          <w:trHeight w:val="340"/>
          <w:jc w:val="center"/>
        </w:trPr>
        <w:tc>
          <w:tcPr>
            <w:tcW w:w="500" w:type="pct"/>
            <w:vMerge/>
            <w:vAlign w:val="center"/>
            <w:hideMark/>
          </w:tcPr>
          <w:p w14:paraId="7420D549"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AA3553F"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PCBs</w:t>
            </w:r>
          </w:p>
        </w:tc>
        <w:tc>
          <w:tcPr>
            <w:tcW w:w="791" w:type="pct"/>
            <w:vMerge/>
            <w:vAlign w:val="center"/>
            <w:hideMark/>
          </w:tcPr>
          <w:p w14:paraId="570A11F3"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385F7CB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4240E98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4F4BA07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2358709E"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4DF8E8B0" w14:textId="77777777" w:rsidTr="004D7EC5">
        <w:trPr>
          <w:trHeight w:val="340"/>
          <w:jc w:val="center"/>
        </w:trPr>
        <w:tc>
          <w:tcPr>
            <w:tcW w:w="500" w:type="pct"/>
            <w:vMerge/>
            <w:vAlign w:val="center"/>
            <w:hideMark/>
          </w:tcPr>
          <w:p w14:paraId="7B183846"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vAlign w:val="center"/>
            <w:hideMark/>
          </w:tcPr>
          <w:p w14:paraId="6B33CC1D"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791" w:type="pct"/>
            <w:vMerge/>
            <w:vAlign w:val="center"/>
            <w:hideMark/>
          </w:tcPr>
          <w:p w14:paraId="3D2A69F3"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F2F5B0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76C40DE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5A5577F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1BE8D32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62B1DBBC" w14:textId="77777777" w:rsidTr="004D7EC5">
        <w:trPr>
          <w:trHeight w:val="340"/>
          <w:jc w:val="center"/>
        </w:trPr>
        <w:tc>
          <w:tcPr>
            <w:tcW w:w="500" w:type="pct"/>
            <w:vMerge/>
            <w:vAlign w:val="center"/>
            <w:hideMark/>
          </w:tcPr>
          <w:p w14:paraId="61039542"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181DF57"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791" w:type="pct"/>
            <w:vMerge/>
            <w:vAlign w:val="center"/>
            <w:hideMark/>
          </w:tcPr>
          <w:p w14:paraId="4E61E8B1"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1D28B13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3D230F1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557" w:type="pct"/>
            <w:shd w:val="clear" w:color="auto" w:fill="auto"/>
            <w:noWrap/>
            <w:vAlign w:val="center"/>
            <w:hideMark/>
          </w:tcPr>
          <w:p w14:paraId="050731E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noWrap/>
            <w:vAlign w:val="center"/>
            <w:hideMark/>
          </w:tcPr>
          <w:p w14:paraId="00128CD8"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6273F3" w:rsidRPr="00BF6C4C" w14:paraId="44EB9416" w14:textId="77777777" w:rsidTr="004D7EC5">
        <w:trPr>
          <w:trHeight w:val="340"/>
          <w:jc w:val="center"/>
        </w:trPr>
        <w:tc>
          <w:tcPr>
            <w:tcW w:w="5000" w:type="pct"/>
            <w:gridSpan w:val="7"/>
            <w:shd w:val="clear" w:color="000000" w:fill="9BC2E6"/>
            <w:vAlign w:val="center"/>
            <w:hideMark/>
          </w:tcPr>
          <w:p w14:paraId="5C47AE0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 de Dalías</w:t>
            </w:r>
          </w:p>
        </w:tc>
      </w:tr>
      <w:tr w:rsidR="006273F3" w:rsidRPr="00BF6C4C" w14:paraId="1E787BCF" w14:textId="77777777" w:rsidTr="004D7EC5">
        <w:trPr>
          <w:trHeight w:val="340"/>
          <w:jc w:val="center"/>
        </w:trPr>
        <w:tc>
          <w:tcPr>
            <w:tcW w:w="500" w:type="pct"/>
            <w:vMerge w:val="restart"/>
            <w:shd w:val="clear" w:color="auto" w:fill="auto"/>
            <w:textDirection w:val="btLr"/>
            <w:vAlign w:val="center"/>
            <w:hideMark/>
          </w:tcPr>
          <w:p w14:paraId="1C9CF88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481" w:type="pct"/>
            <w:shd w:val="clear" w:color="auto" w:fill="auto"/>
            <w:noWrap/>
            <w:vAlign w:val="center"/>
            <w:hideMark/>
          </w:tcPr>
          <w:p w14:paraId="4CF6C8B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791" w:type="pct"/>
            <w:vMerge w:val="restart"/>
            <w:shd w:val="clear" w:color="auto" w:fill="auto"/>
            <w:vAlign w:val="center"/>
            <w:hideMark/>
          </w:tcPr>
          <w:p w14:paraId="327E78AF"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Mensual</w:t>
            </w:r>
          </w:p>
        </w:tc>
        <w:tc>
          <w:tcPr>
            <w:tcW w:w="556" w:type="pct"/>
            <w:shd w:val="clear" w:color="auto" w:fill="auto"/>
            <w:noWrap/>
            <w:vAlign w:val="center"/>
            <w:hideMark/>
          </w:tcPr>
          <w:p w14:paraId="38E89C8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4EC8CCEA"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086A14DD"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68AF0C5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46FA18FD" w14:textId="77777777" w:rsidTr="004D7EC5">
        <w:trPr>
          <w:trHeight w:val="340"/>
          <w:jc w:val="center"/>
        </w:trPr>
        <w:tc>
          <w:tcPr>
            <w:tcW w:w="500" w:type="pct"/>
            <w:vMerge/>
            <w:vAlign w:val="center"/>
            <w:hideMark/>
          </w:tcPr>
          <w:p w14:paraId="0F327BC2"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1EC286DD"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791" w:type="pct"/>
            <w:vMerge/>
            <w:vAlign w:val="center"/>
            <w:hideMark/>
          </w:tcPr>
          <w:p w14:paraId="27BC8768"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
        </w:tc>
        <w:tc>
          <w:tcPr>
            <w:tcW w:w="556" w:type="pct"/>
            <w:shd w:val="clear" w:color="auto" w:fill="auto"/>
            <w:noWrap/>
            <w:vAlign w:val="center"/>
            <w:hideMark/>
          </w:tcPr>
          <w:p w14:paraId="06A3605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44B304D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22CD0718"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2E95E18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00361184" w14:textId="77777777" w:rsidTr="004D7EC5">
        <w:trPr>
          <w:trHeight w:val="340"/>
          <w:jc w:val="center"/>
        </w:trPr>
        <w:tc>
          <w:tcPr>
            <w:tcW w:w="500" w:type="pct"/>
            <w:vMerge/>
            <w:vAlign w:val="center"/>
            <w:hideMark/>
          </w:tcPr>
          <w:p w14:paraId="039D820C"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4C92BB8F"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791" w:type="pct"/>
            <w:vMerge/>
            <w:vAlign w:val="center"/>
            <w:hideMark/>
          </w:tcPr>
          <w:p w14:paraId="34323571"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
        </w:tc>
        <w:tc>
          <w:tcPr>
            <w:tcW w:w="556" w:type="pct"/>
            <w:shd w:val="clear" w:color="auto" w:fill="auto"/>
            <w:noWrap/>
            <w:vAlign w:val="center"/>
            <w:hideMark/>
          </w:tcPr>
          <w:p w14:paraId="0538F763"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7577417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7B1679E4"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284F2B1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17D1BCE0" w14:textId="77777777" w:rsidTr="004D7EC5">
        <w:trPr>
          <w:trHeight w:val="340"/>
          <w:jc w:val="center"/>
        </w:trPr>
        <w:tc>
          <w:tcPr>
            <w:tcW w:w="500" w:type="pct"/>
            <w:vMerge/>
            <w:vAlign w:val="center"/>
            <w:hideMark/>
          </w:tcPr>
          <w:p w14:paraId="354AB2D8"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0DBBE3A9"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791" w:type="pct"/>
            <w:vMerge/>
            <w:vAlign w:val="center"/>
            <w:hideMark/>
          </w:tcPr>
          <w:p w14:paraId="7C198E6D"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
        </w:tc>
        <w:tc>
          <w:tcPr>
            <w:tcW w:w="556" w:type="pct"/>
            <w:shd w:val="clear" w:color="auto" w:fill="auto"/>
            <w:noWrap/>
            <w:vAlign w:val="center"/>
            <w:hideMark/>
          </w:tcPr>
          <w:p w14:paraId="7B79E91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0EF06DE1"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38B405B7"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6D4C0110"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31CC7BD9" w14:textId="77777777" w:rsidTr="004D7EC5">
        <w:trPr>
          <w:trHeight w:val="340"/>
          <w:jc w:val="center"/>
        </w:trPr>
        <w:tc>
          <w:tcPr>
            <w:tcW w:w="500" w:type="pct"/>
            <w:vMerge/>
            <w:vAlign w:val="center"/>
            <w:hideMark/>
          </w:tcPr>
          <w:p w14:paraId="64478CCD"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27F193DA"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791" w:type="pct"/>
            <w:vMerge/>
            <w:vAlign w:val="center"/>
            <w:hideMark/>
          </w:tcPr>
          <w:p w14:paraId="79C1E3F0" w14:textId="77777777" w:rsidR="006273F3" w:rsidRPr="00BF6C4C" w:rsidRDefault="006273F3" w:rsidP="006273F3">
            <w:pPr>
              <w:suppressAutoHyphens w:val="0"/>
              <w:spacing w:after="0" w:line="240" w:lineRule="auto"/>
              <w:jc w:val="left"/>
              <w:rPr>
                <w:rFonts w:eastAsia="Times New Roman" w:cs="Calibri"/>
                <w:color w:val="000000"/>
                <w:sz w:val="20"/>
                <w:szCs w:val="20"/>
                <w:lang w:eastAsia="es-ES"/>
              </w:rPr>
            </w:pPr>
          </w:p>
        </w:tc>
        <w:tc>
          <w:tcPr>
            <w:tcW w:w="556" w:type="pct"/>
            <w:shd w:val="clear" w:color="auto" w:fill="auto"/>
            <w:noWrap/>
            <w:vAlign w:val="center"/>
            <w:hideMark/>
          </w:tcPr>
          <w:p w14:paraId="1E5274E9"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6" w:type="pct"/>
            <w:shd w:val="clear" w:color="auto" w:fill="auto"/>
            <w:noWrap/>
            <w:vAlign w:val="center"/>
            <w:hideMark/>
          </w:tcPr>
          <w:p w14:paraId="5C5BD8E6"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557" w:type="pct"/>
            <w:shd w:val="clear" w:color="auto" w:fill="auto"/>
            <w:noWrap/>
            <w:vAlign w:val="center"/>
            <w:hideMark/>
          </w:tcPr>
          <w:p w14:paraId="4A9CC99E" w14:textId="77777777" w:rsidR="006273F3" w:rsidRPr="00BF6C4C" w:rsidRDefault="006273F3" w:rsidP="006273F3">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559" w:type="pct"/>
            <w:shd w:val="clear" w:color="auto" w:fill="auto"/>
            <w:vAlign w:val="center"/>
            <w:hideMark/>
          </w:tcPr>
          <w:p w14:paraId="7BEF98F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6273F3" w:rsidRPr="00BF6C4C" w14:paraId="7B52D1E6" w14:textId="77777777" w:rsidTr="004D7EC5">
        <w:trPr>
          <w:trHeight w:val="340"/>
          <w:jc w:val="center"/>
        </w:trPr>
        <w:tc>
          <w:tcPr>
            <w:tcW w:w="500" w:type="pct"/>
            <w:vMerge w:val="restart"/>
            <w:shd w:val="clear" w:color="auto" w:fill="auto"/>
            <w:textDirection w:val="btLr"/>
            <w:vAlign w:val="center"/>
            <w:hideMark/>
          </w:tcPr>
          <w:p w14:paraId="0CB8032F" w14:textId="77777777" w:rsidR="00D37CBD" w:rsidRPr="00BF6C4C" w:rsidRDefault="00D37CBD"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0A5EE344"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481" w:type="pct"/>
            <w:shd w:val="clear" w:color="auto" w:fill="auto"/>
            <w:noWrap/>
            <w:vAlign w:val="center"/>
            <w:hideMark/>
          </w:tcPr>
          <w:p w14:paraId="75415C3A"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791" w:type="pct"/>
            <w:vMerge w:val="restart"/>
            <w:shd w:val="clear" w:color="auto" w:fill="auto"/>
            <w:vAlign w:val="center"/>
            <w:hideMark/>
          </w:tcPr>
          <w:p w14:paraId="677C039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556" w:type="pct"/>
            <w:shd w:val="clear" w:color="auto" w:fill="auto"/>
            <w:noWrap/>
            <w:vAlign w:val="center"/>
            <w:hideMark/>
          </w:tcPr>
          <w:p w14:paraId="1BA1E47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2CC6565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4FEB086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06AECF4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0CF04798" w14:textId="77777777" w:rsidTr="004D7EC5">
        <w:trPr>
          <w:trHeight w:val="340"/>
          <w:jc w:val="center"/>
        </w:trPr>
        <w:tc>
          <w:tcPr>
            <w:tcW w:w="500" w:type="pct"/>
            <w:vMerge/>
            <w:vAlign w:val="center"/>
            <w:hideMark/>
          </w:tcPr>
          <w:p w14:paraId="334B4F1B"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6B267DAC"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791" w:type="pct"/>
            <w:vMerge/>
            <w:vAlign w:val="center"/>
            <w:hideMark/>
          </w:tcPr>
          <w:p w14:paraId="3EB01889"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04AA0CB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0AB6DD9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245FAF2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05CFB8C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71CD8411" w14:textId="77777777" w:rsidTr="004D7EC5">
        <w:trPr>
          <w:trHeight w:val="340"/>
          <w:jc w:val="center"/>
        </w:trPr>
        <w:tc>
          <w:tcPr>
            <w:tcW w:w="500" w:type="pct"/>
            <w:vMerge/>
            <w:vAlign w:val="center"/>
            <w:hideMark/>
          </w:tcPr>
          <w:p w14:paraId="78F74684"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41592DEA"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791" w:type="pct"/>
            <w:vMerge/>
            <w:vAlign w:val="center"/>
            <w:hideMark/>
          </w:tcPr>
          <w:p w14:paraId="15433C82"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F74FA2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55AE7D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222362F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42988FB2"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6A479B2E" w14:textId="77777777" w:rsidTr="004D7EC5">
        <w:trPr>
          <w:trHeight w:val="340"/>
          <w:jc w:val="center"/>
        </w:trPr>
        <w:tc>
          <w:tcPr>
            <w:tcW w:w="500" w:type="pct"/>
            <w:vMerge/>
            <w:vAlign w:val="center"/>
            <w:hideMark/>
          </w:tcPr>
          <w:p w14:paraId="7450694C"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4BE482D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791" w:type="pct"/>
            <w:vMerge/>
            <w:vAlign w:val="center"/>
            <w:hideMark/>
          </w:tcPr>
          <w:p w14:paraId="187B6FA8"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527750C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4663C15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7BFCB33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28734C6C"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5916200F" w14:textId="77777777" w:rsidTr="004D7EC5">
        <w:trPr>
          <w:trHeight w:val="340"/>
          <w:jc w:val="center"/>
        </w:trPr>
        <w:tc>
          <w:tcPr>
            <w:tcW w:w="500" w:type="pct"/>
            <w:vMerge/>
            <w:vAlign w:val="center"/>
            <w:hideMark/>
          </w:tcPr>
          <w:p w14:paraId="58192CA5"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481" w:type="pct"/>
            <w:shd w:val="clear" w:color="auto" w:fill="auto"/>
            <w:noWrap/>
            <w:vAlign w:val="center"/>
            <w:hideMark/>
          </w:tcPr>
          <w:p w14:paraId="58D29639"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791" w:type="pct"/>
            <w:vMerge/>
            <w:vAlign w:val="center"/>
            <w:hideMark/>
          </w:tcPr>
          <w:p w14:paraId="21D9F235" w14:textId="77777777" w:rsidR="006273F3" w:rsidRPr="00BF6C4C" w:rsidRDefault="006273F3" w:rsidP="006273F3">
            <w:pPr>
              <w:suppressAutoHyphens w:val="0"/>
              <w:spacing w:after="0" w:line="240" w:lineRule="auto"/>
              <w:jc w:val="left"/>
              <w:rPr>
                <w:rFonts w:eastAsia="Times New Roman" w:cs="Calibri"/>
                <w:sz w:val="20"/>
                <w:szCs w:val="20"/>
                <w:lang w:eastAsia="es-ES"/>
              </w:rPr>
            </w:pPr>
          </w:p>
        </w:tc>
        <w:tc>
          <w:tcPr>
            <w:tcW w:w="556" w:type="pct"/>
            <w:shd w:val="clear" w:color="auto" w:fill="auto"/>
            <w:noWrap/>
            <w:vAlign w:val="center"/>
            <w:hideMark/>
          </w:tcPr>
          <w:p w14:paraId="412DAB8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6" w:type="pct"/>
            <w:shd w:val="clear" w:color="auto" w:fill="auto"/>
            <w:noWrap/>
            <w:vAlign w:val="center"/>
            <w:hideMark/>
          </w:tcPr>
          <w:p w14:paraId="10193BF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57" w:type="pct"/>
            <w:shd w:val="clear" w:color="auto" w:fill="auto"/>
            <w:noWrap/>
            <w:vAlign w:val="center"/>
            <w:hideMark/>
          </w:tcPr>
          <w:p w14:paraId="331D82B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59" w:type="pct"/>
            <w:shd w:val="clear" w:color="auto" w:fill="auto"/>
            <w:vAlign w:val="center"/>
            <w:hideMark/>
          </w:tcPr>
          <w:p w14:paraId="0E2C6B1E"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6273F3" w:rsidRPr="00BF6C4C" w14:paraId="0FDBD8E6" w14:textId="77777777" w:rsidTr="004D7EC5">
        <w:trPr>
          <w:trHeight w:val="340"/>
          <w:jc w:val="center"/>
        </w:trPr>
        <w:tc>
          <w:tcPr>
            <w:tcW w:w="2772" w:type="pct"/>
            <w:gridSpan w:val="3"/>
            <w:shd w:val="clear" w:color="auto" w:fill="auto"/>
            <w:noWrap/>
            <w:vAlign w:val="center"/>
            <w:hideMark/>
          </w:tcPr>
          <w:p w14:paraId="40D8C83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556" w:type="pct"/>
            <w:shd w:val="clear" w:color="auto" w:fill="auto"/>
            <w:noWrap/>
            <w:vAlign w:val="center"/>
            <w:hideMark/>
          </w:tcPr>
          <w:p w14:paraId="578523D1"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120</w:t>
            </w:r>
          </w:p>
        </w:tc>
        <w:tc>
          <w:tcPr>
            <w:tcW w:w="556" w:type="pct"/>
            <w:shd w:val="clear" w:color="auto" w:fill="auto"/>
            <w:noWrap/>
            <w:vAlign w:val="center"/>
            <w:hideMark/>
          </w:tcPr>
          <w:p w14:paraId="29BBFA38"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191</w:t>
            </w:r>
          </w:p>
        </w:tc>
        <w:tc>
          <w:tcPr>
            <w:tcW w:w="557" w:type="pct"/>
            <w:shd w:val="clear" w:color="auto" w:fill="auto"/>
            <w:noWrap/>
            <w:vAlign w:val="center"/>
            <w:hideMark/>
          </w:tcPr>
          <w:p w14:paraId="2B7B026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0</w:t>
            </w:r>
          </w:p>
        </w:tc>
        <w:tc>
          <w:tcPr>
            <w:tcW w:w="559" w:type="pct"/>
            <w:shd w:val="clear" w:color="auto" w:fill="auto"/>
            <w:noWrap/>
            <w:vAlign w:val="center"/>
            <w:hideMark/>
          </w:tcPr>
          <w:p w14:paraId="2917C48B"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311</w:t>
            </w:r>
          </w:p>
        </w:tc>
      </w:tr>
    </w:tbl>
    <w:p w14:paraId="001C9F37" w14:textId="77777777" w:rsidR="006273F3" w:rsidRPr="00BF6C4C" w:rsidRDefault="006273F3" w:rsidP="000404D0">
      <w:pPr>
        <w:rPr>
          <w:rFonts w:cs="Calibri"/>
          <w:sz w:val="22"/>
        </w:rPr>
      </w:pPr>
    </w:p>
    <w:p w14:paraId="6514A22C" w14:textId="77777777" w:rsidR="00B33980" w:rsidRPr="00BF6C4C" w:rsidRDefault="00B33980" w:rsidP="000404D0">
      <w:pPr>
        <w:rPr>
          <w:rFonts w:cs="Calibri"/>
          <w:sz w:val="22"/>
        </w:rPr>
      </w:pPr>
    </w:p>
    <w:p w14:paraId="639E5DBB" w14:textId="77777777" w:rsidR="000404D0" w:rsidRPr="00BF6C4C" w:rsidRDefault="00B33980" w:rsidP="00B33980">
      <w:pPr>
        <w:jc w:val="center"/>
        <w:rPr>
          <w:rFonts w:cs="Calibri"/>
          <w:b/>
          <w:noProof/>
          <w:sz w:val="22"/>
          <w:lang w:eastAsia="es-ES"/>
        </w:rPr>
      </w:pPr>
      <w:r w:rsidRPr="00BF6C4C">
        <w:rPr>
          <w:rFonts w:cs="Calibri"/>
          <w:b/>
          <w:sz w:val="22"/>
        </w:rPr>
        <w:br w:type="page"/>
      </w:r>
      <w:r w:rsidRPr="00BF6C4C">
        <w:rPr>
          <w:rFonts w:cs="Calibri"/>
          <w:b/>
          <w:sz w:val="22"/>
        </w:rPr>
        <w:lastRenderedPageBreak/>
        <w:t>DALÍAS. CRONOGRAMA DE MUESTREO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7"/>
        <w:gridCol w:w="2210"/>
        <w:gridCol w:w="446"/>
        <w:gridCol w:w="440"/>
        <w:gridCol w:w="485"/>
        <w:gridCol w:w="440"/>
        <w:gridCol w:w="509"/>
        <w:gridCol w:w="421"/>
        <w:gridCol w:w="363"/>
        <w:gridCol w:w="464"/>
        <w:gridCol w:w="443"/>
        <w:gridCol w:w="429"/>
        <w:gridCol w:w="474"/>
        <w:gridCol w:w="399"/>
        <w:gridCol w:w="680"/>
      </w:tblGrid>
      <w:tr w:rsidR="004D7EC5" w:rsidRPr="00BF6C4C" w14:paraId="427FC1BD" w14:textId="77777777" w:rsidTr="00781442">
        <w:trPr>
          <w:trHeight w:val="340"/>
          <w:jc w:val="center"/>
        </w:trPr>
        <w:tc>
          <w:tcPr>
            <w:tcW w:w="499" w:type="pct"/>
            <w:shd w:val="clear" w:color="000000" w:fill="DDEBF7"/>
            <w:vAlign w:val="center"/>
            <w:hideMark/>
          </w:tcPr>
          <w:p w14:paraId="4D7EBEC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244" w:type="pct"/>
            <w:shd w:val="clear" w:color="000000" w:fill="DDEBF7"/>
            <w:noWrap/>
            <w:vAlign w:val="center"/>
            <w:hideMark/>
          </w:tcPr>
          <w:p w14:paraId="126A9F95"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242" w:type="pct"/>
            <w:shd w:val="clear" w:color="000000" w:fill="DDEBF7"/>
            <w:noWrap/>
            <w:vAlign w:val="center"/>
            <w:hideMark/>
          </w:tcPr>
          <w:p w14:paraId="1F78DA3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Ene</w:t>
            </w:r>
          </w:p>
        </w:tc>
        <w:tc>
          <w:tcPr>
            <w:tcW w:w="239" w:type="pct"/>
            <w:shd w:val="clear" w:color="000000" w:fill="DDEBF7"/>
            <w:noWrap/>
            <w:vAlign w:val="center"/>
            <w:hideMark/>
          </w:tcPr>
          <w:p w14:paraId="7A575314"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Feb</w:t>
            </w:r>
          </w:p>
        </w:tc>
        <w:tc>
          <w:tcPr>
            <w:tcW w:w="263" w:type="pct"/>
            <w:shd w:val="clear" w:color="000000" w:fill="DDEBF7"/>
            <w:noWrap/>
            <w:vAlign w:val="center"/>
            <w:hideMark/>
          </w:tcPr>
          <w:p w14:paraId="031B18D6"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Mar</w:t>
            </w:r>
          </w:p>
        </w:tc>
        <w:tc>
          <w:tcPr>
            <w:tcW w:w="239" w:type="pct"/>
            <w:shd w:val="clear" w:color="000000" w:fill="DDEBF7"/>
            <w:noWrap/>
            <w:vAlign w:val="center"/>
            <w:hideMark/>
          </w:tcPr>
          <w:p w14:paraId="419472E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Abr</w:t>
            </w:r>
          </w:p>
        </w:tc>
        <w:tc>
          <w:tcPr>
            <w:tcW w:w="276" w:type="pct"/>
            <w:shd w:val="clear" w:color="000000" w:fill="DDEBF7"/>
            <w:noWrap/>
            <w:vAlign w:val="center"/>
            <w:hideMark/>
          </w:tcPr>
          <w:p w14:paraId="7707F0D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May</w:t>
            </w:r>
          </w:p>
        </w:tc>
        <w:tc>
          <w:tcPr>
            <w:tcW w:w="229" w:type="pct"/>
            <w:shd w:val="clear" w:color="000000" w:fill="DDEBF7"/>
            <w:noWrap/>
            <w:vAlign w:val="center"/>
            <w:hideMark/>
          </w:tcPr>
          <w:p w14:paraId="06B037F0"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Jun</w:t>
            </w:r>
          </w:p>
        </w:tc>
        <w:tc>
          <w:tcPr>
            <w:tcW w:w="197" w:type="pct"/>
            <w:shd w:val="clear" w:color="000000" w:fill="DDEBF7"/>
            <w:noWrap/>
            <w:vAlign w:val="center"/>
            <w:hideMark/>
          </w:tcPr>
          <w:p w14:paraId="315EAA29"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Jul</w:t>
            </w:r>
          </w:p>
        </w:tc>
        <w:tc>
          <w:tcPr>
            <w:tcW w:w="252" w:type="pct"/>
            <w:shd w:val="clear" w:color="000000" w:fill="DDEBF7"/>
            <w:noWrap/>
            <w:vAlign w:val="center"/>
            <w:hideMark/>
          </w:tcPr>
          <w:p w14:paraId="17B2B4AC"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Ago</w:t>
            </w:r>
          </w:p>
        </w:tc>
        <w:tc>
          <w:tcPr>
            <w:tcW w:w="240" w:type="pct"/>
            <w:shd w:val="clear" w:color="000000" w:fill="DDEBF7"/>
            <w:noWrap/>
            <w:vAlign w:val="center"/>
            <w:hideMark/>
          </w:tcPr>
          <w:p w14:paraId="3DC9F2CA"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Sep</w:t>
            </w:r>
          </w:p>
        </w:tc>
        <w:tc>
          <w:tcPr>
            <w:tcW w:w="233" w:type="pct"/>
            <w:shd w:val="clear" w:color="000000" w:fill="DDEBF7"/>
            <w:noWrap/>
            <w:vAlign w:val="center"/>
            <w:hideMark/>
          </w:tcPr>
          <w:p w14:paraId="07741417"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Oct</w:t>
            </w:r>
          </w:p>
        </w:tc>
        <w:tc>
          <w:tcPr>
            <w:tcW w:w="257" w:type="pct"/>
            <w:shd w:val="clear" w:color="000000" w:fill="DDEBF7"/>
            <w:noWrap/>
            <w:vAlign w:val="center"/>
            <w:hideMark/>
          </w:tcPr>
          <w:p w14:paraId="0B336EA1"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Nov</w:t>
            </w:r>
          </w:p>
        </w:tc>
        <w:tc>
          <w:tcPr>
            <w:tcW w:w="217" w:type="pct"/>
            <w:shd w:val="clear" w:color="000000" w:fill="DDEBF7"/>
            <w:noWrap/>
            <w:vAlign w:val="center"/>
            <w:hideMark/>
          </w:tcPr>
          <w:p w14:paraId="4F27D9C6"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Dic</w:t>
            </w:r>
          </w:p>
        </w:tc>
        <w:tc>
          <w:tcPr>
            <w:tcW w:w="371" w:type="pct"/>
            <w:shd w:val="clear" w:color="000000" w:fill="DDEBF7"/>
            <w:vAlign w:val="center"/>
            <w:hideMark/>
          </w:tcPr>
          <w:p w14:paraId="46DA5F1D"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TOTAL AÑO</w:t>
            </w:r>
          </w:p>
        </w:tc>
      </w:tr>
      <w:tr w:rsidR="006273F3" w:rsidRPr="00BF6C4C" w14:paraId="1B041536" w14:textId="77777777" w:rsidTr="004D7EC5">
        <w:trPr>
          <w:trHeight w:val="340"/>
          <w:jc w:val="center"/>
        </w:trPr>
        <w:tc>
          <w:tcPr>
            <w:tcW w:w="5000" w:type="pct"/>
            <w:gridSpan w:val="15"/>
            <w:shd w:val="clear" w:color="000000" w:fill="9BC2E6"/>
            <w:vAlign w:val="center"/>
            <w:hideMark/>
          </w:tcPr>
          <w:p w14:paraId="3A384035"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Autorización de vertido </w:t>
            </w:r>
          </w:p>
        </w:tc>
      </w:tr>
      <w:tr w:rsidR="004D7EC5" w:rsidRPr="00BF6C4C" w14:paraId="71EB102F" w14:textId="77777777" w:rsidTr="00781442">
        <w:trPr>
          <w:trHeight w:val="340"/>
          <w:jc w:val="center"/>
        </w:trPr>
        <w:tc>
          <w:tcPr>
            <w:tcW w:w="499" w:type="pct"/>
            <w:vMerge w:val="restart"/>
            <w:shd w:val="clear" w:color="auto" w:fill="auto"/>
            <w:textDirection w:val="btLr"/>
            <w:vAlign w:val="center"/>
            <w:hideMark/>
          </w:tcPr>
          <w:p w14:paraId="06AE77EF" w14:textId="77777777" w:rsidR="006273F3" w:rsidRPr="00BF6C4C" w:rsidRDefault="006273F3" w:rsidP="006273F3">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244" w:type="pct"/>
            <w:shd w:val="clear" w:color="auto" w:fill="auto"/>
            <w:noWrap/>
            <w:vAlign w:val="center"/>
            <w:hideMark/>
          </w:tcPr>
          <w:p w14:paraId="6E3BD1F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242" w:type="pct"/>
            <w:shd w:val="clear" w:color="auto" w:fill="auto"/>
            <w:noWrap/>
            <w:vAlign w:val="center"/>
            <w:hideMark/>
          </w:tcPr>
          <w:p w14:paraId="07F27E7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7CE9982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2880027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51EB5C7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4D47BEF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5474D86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219DB6E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3A7DFE6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0E958A6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19EAD10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6062DEC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4C0A3AB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3F7B2299"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5F6C96CF" w14:textId="77777777" w:rsidTr="00781442">
        <w:trPr>
          <w:trHeight w:val="340"/>
          <w:jc w:val="center"/>
        </w:trPr>
        <w:tc>
          <w:tcPr>
            <w:tcW w:w="499" w:type="pct"/>
            <w:vMerge/>
            <w:vAlign w:val="center"/>
            <w:hideMark/>
          </w:tcPr>
          <w:p w14:paraId="61D8DBA6"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244" w:type="pct"/>
            <w:shd w:val="clear" w:color="auto" w:fill="auto"/>
            <w:noWrap/>
            <w:vAlign w:val="center"/>
            <w:hideMark/>
          </w:tcPr>
          <w:p w14:paraId="576F63D1"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242" w:type="pct"/>
            <w:shd w:val="clear" w:color="auto" w:fill="auto"/>
            <w:noWrap/>
            <w:vAlign w:val="center"/>
            <w:hideMark/>
          </w:tcPr>
          <w:p w14:paraId="6755341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4ABB8D0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181D198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2F68684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5374E2F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463373D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3EF0111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1ACB8C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0DE25CF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4016303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2E43E9A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7E6745F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5AF40B91"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076A1B95" w14:textId="77777777" w:rsidTr="00781442">
        <w:trPr>
          <w:trHeight w:val="340"/>
          <w:jc w:val="center"/>
        </w:trPr>
        <w:tc>
          <w:tcPr>
            <w:tcW w:w="499" w:type="pct"/>
            <w:vMerge/>
            <w:vAlign w:val="center"/>
            <w:hideMark/>
          </w:tcPr>
          <w:p w14:paraId="63E27AEF"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244" w:type="pct"/>
            <w:shd w:val="clear" w:color="auto" w:fill="auto"/>
            <w:noWrap/>
            <w:vAlign w:val="center"/>
            <w:hideMark/>
          </w:tcPr>
          <w:p w14:paraId="029306B5"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242" w:type="pct"/>
            <w:shd w:val="clear" w:color="auto" w:fill="auto"/>
            <w:noWrap/>
            <w:vAlign w:val="center"/>
            <w:hideMark/>
          </w:tcPr>
          <w:p w14:paraId="5D75061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6D77DDB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2A810D1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33E02F4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3A83982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657101A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3B5A778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18A877E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120C5DB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7F7400E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2054A74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6AA2B36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7EC93102"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7B11AEA8" w14:textId="77777777" w:rsidTr="00781442">
        <w:trPr>
          <w:trHeight w:val="340"/>
          <w:jc w:val="center"/>
        </w:trPr>
        <w:tc>
          <w:tcPr>
            <w:tcW w:w="499" w:type="pct"/>
            <w:vMerge/>
            <w:vAlign w:val="center"/>
            <w:hideMark/>
          </w:tcPr>
          <w:p w14:paraId="0CB0CE5E"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244" w:type="pct"/>
            <w:shd w:val="clear" w:color="auto" w:fill="auto"/>
            <w:noWrap/>
            <w:vAlign w:val="center"/>
            <w:hideMark/>
          </w:tcPr>
          <w:p w14:paraId="75E99834"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shd w:val="clear" w:color="auto" w:fill="auto"/>
            <w:noWrap/>
            <w:vAlign w:val="center"/>
            <w:hideMark/>
          </w:tcPr>
          <w:p w14:paraId="1D80FB9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78410E6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72D2358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055C20D6"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3A646C6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399FDA9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4492135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32FD092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30553CD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510BE0D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4FBE798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59499B9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77E3D93B"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54EB09F0" w14:textId="77777777" w:rsidTr="00781442">
        <w:trPr>
          <w:trHeight w:val="340"/>
          <w:jc w:val="center"/>
        </w:trPr>
        <w:tc>
          <w:tcPr>
            <w:tcW w:w="499" w:type="pct"/>
            <w:vMerge/>
            <w:vAlign w:val="center"/>
            <w:hideMark/>
          </w:tcPr>
          <w:p w14:paraId="7066578B" w14:textId="77777777" w:rsidR="006273F3" w:rsidRPr="00BF6C4C" w:rsidRDefault="006273F3" w:rsidP="006273F3">
            <w:pPr>
              <w:suppressAutoHyphens w:val="0"/>
              <w:spacing w:after="0" w:line="240" w:lineRule="auto"/>
              <w:jc w:val="left"/>
              <w:rPr>
                <w:rFonts w:eastAsia="Times New Roman" w:cs="Calibri"/>
                <w:b/>
                <w:bCs/>
                <w:color w:val="000000"/>
                <w:sz w:val="20"/>
                <w:szCs w:val="20"/>
                <w:lang w:eastAsia="es-ES"/>
              </w:rPr>
            </w:pPr>
          </w:p>
        </w:tc>
        <w:tc>
          <w:tcPr>
            <w:tcW w:w="1244" w:type="pct"/>
            <w:shd w:val="clear" w:color="auto" w:fill="auto"/>
            <w:noWrap/>
            <w:vAlign w:val="center"/>
            <w:hideMark/>
          </w:tcPr>
          <w:p w14:paraId="21395AB8"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242" w:type="pct"/>
            <w:shd w:val="clear" w:color="auto" w:fill="auto"/>
            <w:noWrap/>
            <w:vAlign w:val="center"/>
            <w:hideMark/>
          </w:tcPr>
          <w:p w14:paraId="305A1BF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0BF075E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shd w:val="clear" w:color="auto" w:fill="auto"/>
            <w:noWrap/>
            <w:vAlign w:val="center"/>
            <w:hideMark/>
          </w:tcPr>
          <w:p w14:paraId="22E7F33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shd w:val="clear" w:color="auto" w:fill="auto"/>
            <w:noWrap/>
            <w:vAlign w:val="center"/>
            <w:hideMark/>
          </w:tcPr>
          <w:p w14:paraId="376A45B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shd w:val="clear" w:color="auto" w:fill="auto"/>
            <w:noWrap/>
            <w:vAlign w:val="center"/>
            <w:hideMark/>
          </w:tcPr>
          <w:p w14:paraId="03017B4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shd w:val="clear" w:color="auto" w:fill="auto"/>
            <w:noWrap/>
            <w:vAlign w:val="center"/>
            <w:hideMark/>
          </w:tcPr>
          <w:p w14:paraId="6AE3786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shd w:val="clear" w:color="auto" w:fill="auto"/>
            <w:noWrap/>
            <w:vAlign w:val="center"/>
            <w:hideMark/>
          </w:tcPr>
          <w:p w14:paraId="338E31C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shd w:val="clear" w:color="auto" w:fill="auto"/>
            <w:noWrap/>
            <w:vAlign w:val="center"/>
            <w:hideMark/>
          </w:tcPr>
          <w:p w14:paraId="7118788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shd w:val="clear" w:color="auto" w:fill="auto"/>
            <w:noWrap/>
            <w:vAlign w:val="center"/>
            <w:hideMark/>
          </w:tcPr>
          <w:p w14:paraId="52D4E00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shd w:val="clear" w:color="auto" w:fill="auto"/>
            <w:noWrap/>
            <w:vAlign w:val="center"/>
            <w:hideMark/>
          </w:tcPr>
          <w:p w14:paraId="4BA4739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shd w:val="clear" w:color="auto" w:fill="auto"/>
            <w:noWrap/>
            <w:vAlign w:val="center"/>
            <w:hideMark/>
          </w:tcPr>
          <w:p w14:paraId="7EF3676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shd w:val="clear" w:color="auto" w:fill="auto"/>
            <w:noWrap/>
            <w:vAlign w:val="center"/>
            <w:hideMark/>
          </w:tcPr>
          <w:p w14:paraId="5AD1FA4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shd w:val="clear" w:color="auto" w:fill="auto"/>
            <w:noWrap/>
            <w:vAlign w:val="center"/>
            <w:hideMark/>
          </w:tcPr>
          <w:p w14:paraId="447B9AB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5C3F2FAE" w14:textId="77777777" w:rsidTr="00781442">
        <w:trPr>
          <w:trHeight w:val="340"/>
          <w:jc w:val="center"/>
        </w:trPr>
        <w:tc>
          <w:tcPr>
            <w:tcW w:w="499" w:type="pct"/>
            <w:vMerge w:val="restart"/>
            <w:shd w:val="clear" w:color="auto" w:fill="auto"/>
            <w:textDirection w:val="btLr"/>
            <w:vAlign w:val="center"/>
            <w:hideMark/>
          </w:tcPr>
          <w:p w14:paraId="57E92383"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Nutrientes </w:t>
            </w:r>
          </w:p>
        </w:tc>
        <w:tc>
          <w:tcPr>
            <w:tcW w:w="1244" w:type="pct"/>
            <w:shd w:val="clear" w:color="auto" w:fill="auto"/>
            <w:noWrap/>
            <w:vAlign w:val="center"/>
            <w:hideMark/>
          </w:tcPr>
          <w:p w14:paraId="260444F0"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242" w:type="pct"/>
            <w:shd w:val="clear" w:color="auto" w:fill="auto"/>
            <w:noWrap/>
            <w:vAlign w:val="center"/>
            <w:hideMark/>
          </w:tcPr>
          <w:p w14:paraId="0CD577B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45D863B"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2F389D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3FB88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33B8DA9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55A7250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08446AA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3BBDB0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8CED0B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12A04A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5400498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A11FDB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0F3E1884"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4D7EC5" w:rsidRPr="00BF6C4C" w14:paraId="25316FD9" w14:textId="77777777" w:rsidTr="00781442">
        <w:trPr>
          <w:trHeight w:val="340"/>
          <w:jc w:val="center"/>
        </w:trPr>
        <w:tc>
          <w:tcPr>
            <w:tcW w:w="499" w:type="pct"/>
            <w:vMerge/>
            <w:vAlign w:val="center"/>
            <w:hideMark/>
          </w:tcPr>
          <w:p w14:paraId="7F151B18"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67BD75B5" w14:textId="77777777" w:rsidR="006273F3" w:rsidRPr="00BF6C4C" w:rsidRDefault="006273F3"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Tensioactivos aniónicos</w:t>
            </w:r>
          </w:p>
        </w:tc>
        <w:tc>
          <w:tcPr>
            <w:tcW w:w="242" w:type="pct"/>
            <w:shd w:val="clear" w:color="auto" w:fill="auto"/>
            <w:noWrap/>
            <w:vAlign w:val="center"/>
            <w:hideMark/>
          </w:tcPr>
          <w:p w14:paraId="6A5982A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6F75CE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AB4B26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12D367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1E8F68A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7EAE4D9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7FE491C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EB917A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DCCF02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A24FE1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583401C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E36330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0512CD2"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4D7EC5" w:rsidRPr="00BF6C4C" w14:paraId="1A4951EC" w14:textId="77777777" w:rsidTr="00781442">
        <w:trPr>
          <w:trHeight w:val="340"/>
          <w:jc w:val="center"/>
        </w:trPr>
        <w:tc>
          <w:tcPr>
            <w:tcW w:w="499" w:type="pct"/>
            <w:vMerge/>
            <w:vAlign w:val="center"/>
            <w:hideMark/>
          </w:tcPr>
          <w:p w14:paraId="749C9F76"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79E6495" w14:textId="77777777" w:rsidR="006273F3" w:rsidRPr="00BF6C4C" w:rsidRDefault="00781442" w:rsidP="006273F3">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242" w:type="pct"/>
            <w:shd w:val="clear" w:color="auto" w:fill="auto"/>
            <w:noWrap/>
            <w:vAlign w:val="center"/>
            <w:hideMark/>
          </w:tcPr>
          <w:p w14:paraId="5285859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6761D28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ED78B5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E098F2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6FC693E0"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023F31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E32410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18F58ACD"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EDAAB9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5F6C1B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2673345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CACE9A5"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008C1D36"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4D7EC5" w:rsidRPr="00BF6C4C" w14:paraId="42FF4D13" w14:textId="77777777" w:rsidTr="00781442">
        <w:trPr>
          <w:trHeight w:val="340"/>
          <w:jc w:val="center"/>
        </w:trPr>
        <w:tc>
          <w:tcPr>
            <w:tcW w:w="499" w:type="pct"/>
            <w:vMerge/>
            <w:vAlign w:val="center"/>
            <w:hideMark/>
          </w:tcPr>
          <w:p w14:paraId="09D89225"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46B5864" w14:textId="77777777" w:rsidR="006273F3" w:rsidRPr="00BF6C4C" w:rsidRDefault="00781442"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242" w:type="pct"/>
            <w:shd w:val="clear" w:color="auto" w:fill="auto"/>
            <w:noWrap/>
            <w:vAlign w:val="center"/>
            <w:hideMark/>
          </w:tcPr>
          <w:p w14:paraId="352AC65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4507B6D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3FE61F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102523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31182AD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073082C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B15CBC1"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3E36A58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5179BE34"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682C2A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2171905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1CBB9BD2"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45599EF"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4D7EC5" w:rsidRPr="00BF6C4C" w14:paraId="0C64667D" w14:textId="77777777" w:rsidTr="00781442">
        <w:trPr>
          <w:trHeight w:val="340"/>
          <w:jc w:val="center"/>
        </w:trPr>
        <w:tc>
          <w:tcPr>
            <w:tcW w:w="499" w:type="pct"/>
            <w:vMerge/>
            <w:vAlign w:val="center"/>
            <w:hideMark/>
          </w:tcPr>
          <w:p w14:paraId="573CB747" w14:textId="77777777" w:rsidR="006273F3" w:rsidRPr="00BF6C4C" w:rsidRDefault="006273F3" w:rsidP="006273F3">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4F5015C7" w14:textId="77777777" w:rsidR="006273F3" w:rsidRPr="00BF6C4C" w:rsidRDefault="00781442" w:rsidP="006273F3">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242" w:type="pct"/>
            <w:shd w:val="clear" w:color="auto" w:fill="auto"/>
            <w:noWrap/>
            <w:vAlign w:val="center"/>
            <w:hideMark/>
          </w:tcPr>
          <w:p w14:paraId="4E605E3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620B458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57785A3"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54EBB7F"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287BC59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F57EC2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5B0B53C8"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5C9A01A9"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B3EA0B7"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CA84AAC"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6F45792E"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746CB9A" w14:textId="77777777" w:rsidR="006273F3" w:rsidRPr="00BF6C4C" w:rsidRDefault="006273F3" w:rsidP="006273F3">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51FDB061" w14:textId="77777777" w:rsidR="006273F3" w:rsidRPr="00BF6C4C" w:rsidRDefault="006273F3" w:rsidP="006273F3">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781442" w:rsidRPr="00BF6C4C" w14:paraId="52514428" w14:textId="77777777" w:rsidTr="00781442">
        <w:trPr>
          <w:trHeight w:val="340"/>
          <w:jc w:val="center"/>
        </w:trPr>
        <w:tc>
          <w:tcPr>
            <w:tcW w:w="499" w:type="pct"/>
            <w:vMerge/>
            <w:vAlign w:val="center"/>
            <w:hideMark/>
          </w:tcPr>
          <w:p w14:paraId="02BC7672"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1318AD43"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242" w:type="pct"/>
            <w:shd w:val="clear" w:color="auto" w:fill="auto"/>
            <w:noWrap/>
            <w:vAlign w:val="center"/>
            <w:hideMark/>
          </w:tcPr>
          <w:p w14:paraId="34BB9F8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1CE3299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1BFB79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2F2C9A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772E4B6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460EA7E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3B4CE0E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0F5DB5E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918DFB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A4A9C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4B4FEB9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40DEB2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5031534"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781442" w:rsidRPr="00BF6C4C" w14:paraId="1DE92CD8" w14:textId="77777777" w:rsidTr="00781442">
        <w:trPr>
          <w:trHeight w:val="340"/>
          <w:jc w:val="center"/>
        </w:trPr>
        <w:tc>
          <w:tcPr>
            <w:tcW w:w="499" w:type="pct"/>
            <w:vMerge/>
            <w:vAlign w:val="center"/>
            <w:hideMark/>
          </w:tcPr>
          <w:p w14:paraId="12B08B53"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tcPr>
          <w:p w14:paraId="19DDABFF"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242" w:type="pct"/>
            <w:shd w:val="clear" w:color="auto" w:fill="auto"/>
            <w:noWrap/>
            <w:vAlign w:val="center"/>
            <w:hideMark/>
          </w:tcPr>
          <w:p w14:paraId="681C1BF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196ACE9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31855A1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63DE044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57566B5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9618D4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1E75A30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21FB186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38E42CB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249447A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678D2C4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DE8877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CA2D599"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781442" w:rsidRPr="00BF6C4C" w14:paraId="7B5A7D3B" w14:textId="77777777" w:rsidTr="00781442">
        <w:trPr>
          <w:trHeight w:val="340"/>
          <w:jc w:val="center"/>
        </w:trPr>
        <w:tc>
          <w:tcPr>
            <w:tcW w:w="499" w:type="pct"/>
            <w:vMerge/>
            <w:vAlign w:val="center"/>
            <w:hideMark/>
          </w:tcPr>
          <w:p w14:paraId="156A2147"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tcPr>
          <w:p w14:paraId="238B6D39"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242" w:type="pct"/>
            <w:shd w:val="clear" w:color="auto" w:fill="auto"/>
            <w:noWrap/>
            <w:vAlign w:val="center"/>
            <w:hideMark/>
          </w:tcPr>
          <w:p w14:paraId="36E9E1A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458365A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5CDF1C7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65403E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76" w:type="pct"/>
            <w:shd w:val="clear" w:color="auto" w:fill="auto"/>
            <w:noWrap/>
            <w:vAlign w:val="center"/>
            <w:hideMark/>
          </w:tcPr>
          <w:p w14:paraId="1026ACB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6BD467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1646315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1DDF506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B1BBCE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1229F88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7" w:type="pct"/>
            <w:shd w:val="clear" w:color="auto" w:fill="auto"/>
            <w:noWrap/>
            <w:vAlign w:val="center"/>
            <w:hideMark/>
          </w:tcPr>
          <w:p w14:paraId="6F3119E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9BAB2B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1A66F890"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w:t>
            </w:r>
          </w:p>
        </w:tc>
      </w:tr>
      <w:tr w:rsidR="00781442" w:rsidRPr="00BF6C4C" w14:paraId="14A221EF" w14:textId="77777777" w:rsidTr="00781442">
        <w:trPr>
          <w:trHeight w:val="340"/>
          <w:jc w:val="center"/>
        </w:trPr>
        <w:tc>
          <w:tcPr>
            <w:tcW w:w="499" w:type="pct"/>
            <w:vMerge w:val="restart"/>
            <w:shd w:val="clear" w:color="auto" w:fill="auto"/>
            <w:textDirection w:val="btLr"/>
            <w:vAlign w:val="center"/>
            <w:hideMark/>
          </w:tcPr>
          <w:p w14:paraId="5983473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Completo</w:t>
            </w:r>
          </w:p>
        </w:tc>
        <w:tc>
          <w:tcPr>
            <w:tcW w:w="1244" w:type="pct"/>
            <w:shd w:val="clear" w:color="auto" w:fill="auto"/>
            <w:vAlign w:val="center"/>
            <w:hideMark/>
          </w:tcPr>
          <w:p w14:paraId="1C507395"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AOX </w:t>
            </w:r>
          </w:p>
        </w:tc>
        <w:tc>
          <w:tcPr>
            <w:tcW w:w="242" w:type="pct"/>
            <w:shd w:val="clear" w:color="auto" w:fill="auto"/>
            <w:noWrap/>
            <w:vAlign w:val="center"/>
            <w:hideMark/>
          </w:tcPr>
          <w:p w14:paraId="556EEA1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1B17D28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BF4017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AE8570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E6018B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67A1D90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471007F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D0E2C1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33BEC31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384EA3B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BEC82D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B63811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35D12AC"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2750551F" w14:textId="77777777" w:rsidTr="00781442">
        <w:trPr>
          <w:trHeight w:val="340"/>
          <w:jc w:val="center"/>
        </w:trPr>
        <w:tc>
          <w:tcPr>
            <w:tcW w:w="499" w:type="pct"/>
            <w:vMerge/>
            <w:vAlign w:val="center"/>
            <w:hideMark/>
          </w:tcPr>
          <w:p w14:paraId="2AFC924F"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685BB4A"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Cloroformo</w:t>
            </w:r>
          </w:p>
        </w:tc>
        <w:tc>
          <w:tcPr>
            <w:tcW w:w="242" w:type="pct"/>
            <w:shd w:val="clear" w:color="auto" w:fill="auto"/>
            <w:noWrap/>
            <w:vAlign w:val="center"/>
            <w:hideMark/>
          </w:tcPr>
          <w:p w14:paraId="436ED08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D42082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393ED25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A17890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33F19BD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56F3E14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515D1F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11247F3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03056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197F458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29A147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C1018A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008FCA4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17097AB0" w14:textId="77777777" w:rsidTr="00781442">
        <w:trPr>
          <w:trHeight w:val="340"/>
          <w:jc w:val="center"/>
        </w:trPr>
        <w:tc>
          <w:tcPr>
            <w:tcW w:w="499" w:type="pct"/>
            <w:vMerge/>
            <w:vAlign w:val="center"/>
            <w:hideMark/>
          </w:tcPr>
          <w:p w14:paraId="4FDE50BE"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1ECC5D22"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Ftalato de bis</w:t>
            </w:r>
          </w:p>
        </w:tc>
        <w:tc>
          <w:tcPr>
            <w:tcW w:w="242" w:type="pct"/>
            <w:shd w:val="clear" w:color="auto" w:fill="auto"/>
            <w:noWrap/>
            <w:vAlign w:val="center"/>
            <w:hideMark/>
          </w:tcPr>
          <w:p w14:paraId="211DA3E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92520B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0640F5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9ADBC7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2925350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136FD55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445819E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02E5E48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87D827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1203AEA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2504B2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D610FF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1FAEFC15"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3613B4B5" w14:textId="77777777" w:rsidTr="00781442">
        <w:trPr>
          <w:trHeight w:val="340"/>
          <w:jc w:val="center"/>
        </w:trPr>
        <w:tc>
          <w:tcPr>
            <w:tcW w:w="499" w:type="pct"/>
            <w:vMerge/>
            <w:vAlign w:val="center"/>
            <w:hideMark/>
          </w:tcPr>
          <w:p w14:paraId="61B4693C"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6135FE95"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Fenoles</w:t>
            </w:r>
          </w:p>
        </w:tc>
        <w:tc>
          <w:tcPr>
            <w:tcW w:w="242" w:type="pct"/>
            <w:shd w:val="clear" w:color="auto" w:fill="auto"/>
            <w:noWrap/>
            <w:vAlign w:val="center"/>
            <w:hideMark/>
          </w:tcPr>
          <w:p w14:paraId="6F74878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648001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1DB3A82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045E43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6451C15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F73F86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0F0C9B2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1A8C89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323FCC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46A559D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074C7E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B25BC3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1B34966"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3E7B8FDF" w14:textId="77777777" w:rsidTr="00781442">
        <w:trPr>
          <w:trHeight w:val="340"/>
          <w:jc w:val="center"/>
        </w:trPr>
        <w:tc>
          <w:tcPr>
            <w:tcW w:w="499" w:type="pct"/>
            <w:vMerge/>
            <w:vAlign w:val="center"/>
            <w:hideMark/>
          </w:tcPr>
          <w:p w14:paraId="2D0857C0"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41B2BFB"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Fluoruro</w:t>
            </w:r>
          </w:p>
        </w:tc>
        <w:tc>
          <w:tcPr>
            <w:tcW w:w="242" w:type="pct"/>
            <w:shd w:val="clear" w:color="auto" w:fill="auto"/>
            <w:noWrap/>
            <w:vAlign w:val="center"/>
            <w:hideMark/>
          </w:tcPr>
          <w:p w14:paraId="1172FDC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37D5FC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BCF41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8FDD80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D55200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65BB12D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54CFDCC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555FA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0E83D7B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72F6DB9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03525F5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0A1F298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887D822"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2087DA72" w14:textId="77777777" w:rsidTr="00781442">
        <w:trPr>
          <w:trHeight w:val="340"/>
          <w:jc w:val="center"/>
        </w:trPr>
        <w:tc>
          <w:tcPr>
            <w:tcW w:w="499" w:type="pct"/>
            <w:vMerge/>
            <w:vAlign w:val="center"/>
            <w:hideMark/>
          </w:tcPr>
          <w:p w14:paraId="254B2E69"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0404829"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Cianuro total </w:t>
            </w:r>
          </w:p>
        </w:tc>
        <w:tc>
          <w:tcPr>
            <w:tcW w:w="242" w:type="pct"/>
            <w:shd w:val="clear" w:color="auto" w:fill="auto"/>
            <w:noWrap/>
            <w:vAlign w:val="center"/>
            <w:hideMark/>
          </w:tcPr>
          <w:p w14:paraId="4D1D3A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566294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B4B9D2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ED9D3B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59AE90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72EA35B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1E1C741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49E8DD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1B54CA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73495AD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602E8CD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4DF2BA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09A0A3F"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126FCFBD" w14:textId="77777777" w:rsidTr="00781442">
        <w:trPr>
          <w:trHeight w:val="340"/>
          <w:jc w:val="center"/>
        </w:trPr>
        <w:tc>
          <w:tcPr>
            <w:tcW w:w="499" w:type="pct"/>
            <w:vMerge w:val="restart"/>
            <w:shd w:val="clear" w:color="auto" w:fill="auto"/>
            <w:textDirection w:val="btLr"/>
            <w:vAlign w:val="center"/>
            <w:hideMark/>
          </w:tcPr>
          <w:p w14:paraId="16D40CCD"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Metales</w:t>
            </w:r>
          </w:p>
        </w:tc>
        <w:tc>
          <w:tcPr>
            <w:tcW w:w="1244" w:type="pct"/>
            <w:shd w:val="clear" w:color="auto" w:fill="auto"/>
            <w:noWrap/>
            <w:vAlign w:val="center"/>
            <w:hideMark/>
          </w:tcPr>
          <w:p w14:paraId="5FFBCF97"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242" w:type="pct"/>
            <w:shd w:val="clear" w:color="auto" w:fill="auto"/>
            <w:noWrap/>
            <w:vAlign w:val="center"/>
            <w:hideMark/>
          </w:tcPr>
          <w:p w14:paraId="5A57B9C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27E228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BFEF00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E4B20E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338ED3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09F2426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2DE981C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2251A9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479140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0401306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CAB72B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185C4A9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27A57B16"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214C852F" w14:textId="77777777" w:rsidTr="00781442">
        <w:trPr>
          <w:trHeight w:val="340"/>
          <w:jc w:val="center"/>
        </w:trPr>
        <w:tc>
          <w:tcPr>
            <w:tcW w:w="499" w:type="pct"/>
            <w:vMerge/>
            <w:vAlign w:val="center"/>
            <w:hideMark/>
          </w:tcPr>
          <w:p w14:paraId="668149D8"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08FAC88D"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242" w:type="pct"/>
            <w:shd w:val="clear" w:color="auto" w:fill="auto"/>
            <w:noWrap/>
            <w:vAlign w:val="center"/>
            <w:hideMark/>
          </w:tcPr>
          <w:p w14:paraId="17EC7DF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66A98E8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11CCA49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2D1D68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77206F1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2534C2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409C686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4B5F00A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6A8E57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877645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75219B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33B1DB8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93F6D2F"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538DD494" w14:textId="77777777" w:rsidTr="00781442">
        <w:trPr>
          <w:trHeight w:val="340"/>
          <w:jc w:val="center"/>
        </w:trPr>
        <w:tc>
          <w:tcPr>
            <w:tcW w:w="499" w:type="pct"/>
            <w:vMerge/>
            <w:vAlign w:val="center"/>
            <w:hideMark/>
          </w:tcPr>
          <w:p w14:paraId="0F9E1F23"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401D4AFF"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242" w:type="pct"/>
            <w:shd w:val="clear" w:color="auto" w:fill="auto"/>
            <w:noWrap/>
            <w:vAlign w:val="center"/>
            <w:hideMark/>
          </w:tcPr>
          <w:p w14:paraId="3ED2E4D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3BA1DB8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B6FB89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808431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0023D2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40F076F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4113A0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03ECC76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2DAAD3F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0D91CBB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2D4145C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3C1DFD3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6588FE3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3E25D031" w14:textId="77777777" w:rsidTr="00781442">
        <w:trPr>
          <w:trHeight w:val="340"/>
          <w:jc w:val="center"/>
        </w:trPr>
        <w:tc>
          <w:tcPr>
            <w:tcW w:w="499" w:type="pct"/>
            <w:vMerge/>
            <w:vAlign w:val="center"/>
            <w:hideMark/>
          </w:tcPr>
          <w:p w14:paraId="032125FC"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29BADD76"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242" w:type="pct"/>
            <w:shd w:val="clear" w:color="auto" w:fill="auto"/>
            <w:noWrap/>
            <w:vAlign w:val="center"/>
            <w:hideMark/>
          </w:tcPr>
          <w:p w14:paraId="00CEB21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1492EC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374BF6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0E08E8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1C7BB3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664EF7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59445A1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2E40E95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0B4579C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035E0E8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A602A3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664012E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323594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488C69D5" w14:textId="77777777" w:rsidTr="00781442">
        <w:trPr>
          <w:trHeight w:val="340"/>
          <w:jc w:val="center"/>
        </w:trPr>
        <w:tc>
          <w:tcPr>
            <w:tcW w:w="499" w:type="pct"/>
            <w:vMerge/>
            <w:vAlign w:val="center"/>
            <w:hideMark/>
          </w:tcPr>
          <w:p w14:paraId="4BB0ACE2"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3E54613"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242" w:type="pct"/>
            <w:shd w:val="clear" w:color="auto" w:fill="auto"/>
            <w:noWrap/>
            <w:vAlign w:val="center"/>
            <w:hideMark/>
          </w:tcPr>
          <w:p w14:paraId="1DBE16E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20825BA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402586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90544C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4A2B467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793B902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7D16469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5A9E023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AC7D43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F2532D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11B916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09A62AE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6C9D8B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6FA8AF93" w14:textId="77777777" w:rsidTr="00781442">
        <w:trPr>
          <w:trHeight w:val="340"/>
          <w:jc w:val="center"/>
        </w:trPr>
        <w:tc>
          <w:tcPr>
            <w:tcW w:w="499" w:type="pct"/>
            <w:vMerge/>
            <w:vAlign w:val="center"/>
            <w:hideMark/>
          </w:tcPr>
          <w:p w14:paraId="4DC4D96F"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13D654FD"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242" w:type="pct"/>
            <w:shd w:val="clear" w:color="auto" w:fill="auto"/>
            <w:noWrap/>
            <w:vAlign w:val="center"/>
            <w:hideMark/>
          </w:tcPr>
          <w:p w14:paraId="2087235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B63614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E979BC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093F5FE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5F4E24F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53EDC71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3FC8F2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6B0BDEE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172E55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FD4EEA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6D56C4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4A74BA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10D8B60"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45DA6940" w14:textId="77777777" w:rsidTr="00781442">
        <w:trPr>
          <w:trHeight w:val="340"/>
          <w:jc w:val="center"/>
        </w:trPr>
        <w:tc>
          <w:tcPr>
            <w:tcW w:w="499" w:type="pct"/>
            <w:vMerge/>
            <w:vAlign w:val="center"/>
            <w:hideMark/>
          </w:tcPr>
          <w:p w14:paraId="3564821B"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6BE00845"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242" w:type="pct"/>
            <w:shd w:val="clear" w:color="auto" w:fill="auto"/>
            <w:noWrap/>
            <w:vAlign w:val="center"/>
            <w:hideMark/>
          </w:tcPr>
          <w:p w14:paraId="0CAA1D5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7533E67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631D8A5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F50480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45E7FF0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702F51E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626725F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2A28ADE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5A3643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18482C6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23DD567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D4A2F1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21FEC50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76728096" w14:textId="77777777" w:rsidTr="00781442">
        <w:trPr>
          <w:trHeight w:val="340"/>
          <w:jc w:val="center"/>
        </w:trPr>
        <w:tc>
          <w:tcPr>
            <w:tcW w:w="499" w:type="pct"/>
            <w:vMerge w:val="restart"/>
            <w:shd w:val="clear" w:color="auto" w:fill="auto"/>
            <w:textDirection w:val="btLr"/>
            <w:vAlign w:val="center"/>
            <w:hideMark/>
          </w:tcPr>
          <w:p w14:paraId="67049ACF"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Sustancias orgánicas</w:t>
            </w:r>
          </w:p>
        </w:tc>
        <w:tc>
          <w:tcPr>
            <w:tcW w:w="1244" w:type="pct"/>
            <w:shd w:val="clear" w:color="auto" w:fill="auto"/>
            <w:noWrap/>
            <w:vAlign w:val="center"/>
            <w:hideMark/>
          </w:tcPr>
          <w:p w14:paraId="36B3D9E1"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242" w:type="pct"/>
            <w:shd w:val="clear" w:color="auto" w:fill="auto"/>
            <w:noWrap/>
            <w:vAlign w:val="center"/>
            <w:hideMark/>
          </w:tcPr>
          <w:p w14:paraId="2CBA6F0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0742DED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B6B18B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6A0436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0D46AA3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6AFD247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0C6C1E2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2ACD98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2C4D566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2DF8607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2C98C3A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7B96365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4CAF26D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3F54991C" w14:textId="77777777" w:rsidTr="00781442">
        <w:trPr>
          <w:trHeight w:val="340"/>
          <w:jc w:val="center"/>
        </w:trPr>
        <w:tc>
          <w:tcPr>
            <w:tcW w:w="499" w:type="pct"/>
            <w:vMerge/>
            <w:vAlign w:val="center"/>
            <w:hideMark/>
          </w:tcPr>
          <w:p w14:paraId="21BC0350"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44D7E19D"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PCBs</w:t>
            </w:r>
          </w:p>
        </w:tc>
        <w:tc>
          <w:tcPr>
            <w:tcW w:w="242" w:type="pct"/>
            <w:shd w:val="clear" w:color="auto" w:fill="auto"/>
            <w:noWrap/>
            <w:vAlign w:val="center"/>
            <w:hideMark/>
          </w:tcPr>
          <w:p w14:paraId="28F71DC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2B3F0C2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2CC2F7D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4EAB80C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2477FB3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9ECDA7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7E8632F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D5E13D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D2CA89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54BFE8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F701C7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6B00ED8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1DA43366"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67742A35" w14:textId="77777777" w:rsidTr="00781442">
        <w:trPr>
          <w:trHeight w:val="340"/>
          <w:jc w:val="center"/>
        </w:trPr>
        <w:tc>
          <w:tcPr>
            <w:tcW w:w="499" w:type="pct"/>
            <w:vMerge/>
            <w:vAlign w:val="center"/>
            <w:hideMark/>
          </w:tcPr>
          <w:p w14:paraId="2B82A4D5"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vAlign w:val="center"/>
            <w:hideMark/>
          </w:tcPr>
          <w:p w14:paraId="4DFA5B2A"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242" w:type="pct"/>
            <w:shd w:val="clear" w:color="auto" w:fill="auto"/>
            <w:noWrap/>
            <w:vAlign w:val="center"/>
            <w:hideMark/>
          </w:tcPr>
          <w:p w14:paraId="188847A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3F31B30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0ACDEF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2F28D0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E18797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BF9A29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22DFC0E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7CF7C79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8B0C0C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3FDF57F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763DC2B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3A63E49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25451CF2"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53371807" w14:textId="77777777" w:rsidTr="00781442">
        <w:trPr>
          <w:trHeight w:val="340"/>
          <w:jc w:val="center"/>
        </w:trPr>
        <w:tc>
          <w:tcPr>
            <w:tcW w:w="499" w:type="pct"/>
            <w:vMerge/>
            <w:vAlign w:val="center"/>
            <w:hideMark/>
          </w:tcPr>
          <w:p w14:paraId="6E84193B"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CC8CE70"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242" w:type="pct"/>
            <w:shd w:val="clear" w:color="auto" w:fill="auto"/>
            <w:noWrap/>
            <w:vAlign w:val="center"/>
            <w:hideMark/>
          </w:tcPr>
          <w:p w14:paraId="1EA48F0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39" w:type="pct"/>
            <w:shd w:val="clear" w:color="auto" w:fill="auto"/>
            <w:noWrap/>
            <w:vAlign w:val="center"/>
            <w:hideMark/>
          </w:tcPr>
          <w:p w14:paraId="2A0EFDE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1C2FF11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6400B1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1F5689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0EBB15F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197" w:type="pct"/>
            <w:shd w:val="clear" w:color="auto" w:fill="auto"/>
            <w:noWrap/>
            <w:vAlign w:val="center"/>
            <w:hideMark/>
          </w:tcPr>
          <w:p w14:paraId="3A478BA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52" w:type="pct"/>
            <w:shd w:val="clear" w:color="auto" w:fill="auto"/>
            <w:noWrap/>
            <w:vAlign w:val="center"/>
            <w:hideMark/>
          </w:tcPr>
          <w:p w14:paraId="65C4C84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494514E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7A3ECC9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563B6FF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142DF5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noWrap/>
            <w:vAlign w:val="center"/>
            <w:hideMark/>
          </w:tcPr>
          <w:p w14:paraId="3D7F2EE7"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w:t>
            </w:r>
          </w:p>
        </w:tc>
      </w:tr>
      <w:tr w:rsidR="00781442" w:rsidRPr="00BF6C4C" w14:paraId="6AE9BFE6" w14:textId="77777777" w:rsidTr="004D7EC5">
        <w:trPr>
          <w:trHeight w:val="340"/>
          <w:jc w:val="center"/>
        </w:trPr>
        <w:tc>
          <w:tcPr>
            <w:tcW w:w="5000" w:type="pct"/>
            <w:gridSpan w:val="15"/>
            <w:shd w:val="clear" w:color="000000" w:fill="9BC2E6"/>
            <w:vAlign w:val="center"/>
            <w:hideMark/>
          </w:tcPr>
          <w:p w14:paraId="03A1A2A8"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 de Dalías</w:t>
            </w:r>
          </w:p>
        </w:tc>
      </w:tr>
      <w:tr w:rsidR="00781442" w:rsidRPr="00BF6C4C" w14:paraId="6FC4F6BE" w14:textId="77777777" w:rsidTr="00781442">
        <w:trPr>
          <w:trHeight w:val="340"/>
          <w:jc w:val="center"/>
        </w:trPr>
        <w:tc>
          <w:tcPr>
            <w:tcW w:w="499" w:type="pct"/>
            <w:vMerge w:val="restart"/>
            <w:shd w:val="clear" w:color="auto" w:fill="auto"/>
            <w:textDirection w:val="btLr"/>
            <w:vAlign w:val="center"/>
            <w:hideMark/>
          </w:tcPr>
          <w:p w14:paraId="2473D597"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244" w:type="pct"/>
            <w:shd w:val="clear" w:color="auto" w:fill="auto"/>
            <w:noWrap/>
            <w:vAlign w:val="center"/>
            <w:hideMark/>
          </w:tcPr>
          <w:p w14:paraId="0AD5BF3A"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242" w:type="pct"/>
            <w:shd w:val="clear" w:color="auto" w:fill="auto"/>
            <w:noWrap/>
            <w:vAlign w:val="center"/>
            <w:hideMark/>
          </w:tcPr>
          <w:p w14:paraId="4515BE7B"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E39472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266C890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2CD198C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7FDFC05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45E2E1E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2C02724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74E7E41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F252FD2"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50A88ECA"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6D7AACD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16452BD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76B09805"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399E6BD2" w14:textId="77777777" w:rsidTr="00781442">
        <w:trPr>
          <w:trHeight w:val="340"/>
          <w:jc w:val="center"/>
        </w:trPr>
        <w:tc>
          <w:tcPr>
            <w:tcW w:w="499" w:type="pct"/>
            <w:vMerge/>
            <w:vAlign w:val="center"/>
            <w:hideMark/>
          </w:tcPr>
          <w:p w14:paraId="723ACBD5"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54AAB179"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242" w:type="pct"/>
            <w:shd w:val="clear" w:color="auto" w:fill="auto"/>
            <w:noWrap/>
            <w:vAlign w:val="center"/>
            <w:hideMark/>
          </w:tcPr>
          <w:p w14:paraId="33675BFB"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1F406AA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0549350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4853B7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66482FB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7A5B11E9"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12CB0BB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128D068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474058D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0A9CE3E2"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3FDF1C49"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6D4CE56C"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3A0A5652"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14723871" w14:textId="77777777" w:rsidTr="00781442">
        <w:trPr>
          <w:trHeight w:val="340"/>
          <w:jc w:val="center"/>
        </w:trPr>
        <w:tc>
          <w:tcPr>
            <w:tcW w:w="499" w:type="pct"/>
            <w:vMerge/>
            <w:vAlign w:val="center"/>
            <w:hideMark/>
          </w:tcPr>
          <w:p w14:paraId="0D9B1D93"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12CA526B"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242" w:type="pct"/>
            <w:shd w:val="clear" w:color="auto" w:fill="auto"/>
            <w:noWrap/>
            <w:vAlign w:val="center"/>
            <w:hideMark/>
          </w:tcPr>
          <w:p w14:paraId="76C8875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05FC345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37701E6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634B55D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5C29260B"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31A56763"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317C105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7F8AB49C"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073FC5E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3498D55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663C2B1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2D4DE0B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1FB240F2"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75891356" w14:textId="77777777" w:rsidTr="00781442">
        <w:trPr>
          <w:trHeight w:val="340"/>
          <w:jc w:val="center"/>
        </w:trPr>
        <w:tc>
          <w:tcPr>
            <w:tcW w:w="499" w:type="pct"/>
            <w:vMerge/>
            <w:vAlign w:val="center"/>
            <w:hideMark/>
          </w:tcPr>
          <w:p w14:paraId="7CEC0730"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05DCA8DD"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shd w:val="clear" w:color="auto" w:fill="auto"/>
            <w:noWrap/>
            <w:vAlign w:val="center"/>
            <w:hideMark/>
          </w:tcPr>
          <w:p w14:paraId="7D46D37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212B6A6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199CBF5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2D64431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7A6FB4A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2A736ECC"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296E5E0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0A1AFFA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48CF595A"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55A3B2C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040F4BE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59DF7FD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6E3800F1"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0F72CC7B" w14:textId="77777777" w:rsidTr="00781442">
        <w:trPr>
          <w:trHeight w:val="340"/>
          <w:jc w:val="center"/>
        </w:trPr>
        <w:tc>
          <w:tcPr>
            <w:tcW w:w="499" w:type="pct"/>
            <w:vMerge/>
            <w:vAlign w:val="center"/>
            <w:hideMark/>
          </w:tcPr>
          <w:p w14:paraId="26B7B8C3"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7137E7AE"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242" w:type="pct"/>
            <w:shd w:val="clear" w:color="auto" w:fill="auto"/>
            <w:noWrap/>
            <w:vAlign w:val="center"/>
            <w:hideMark/>
          </w:tcPr>
          <w:p w14:paraId="08BFEC0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45CFBA0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shd w:val="clear" w:color="auto" w:fill="auto"/>
            <w:noWrap/>
            <w:vAlign w:val="center"/>
            <w:hideMark/>
          </w:tcPr>
          <w:p w14:paraId="4D1FF8A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9" w:type="pct"/>
            <w:shd w:val="clear" w:color="auto" w:fill="auto"/>
            <w:noWrap/>
            <w:vAlign w:val="center"/>
            <w:hideMark/>
          </w:tcPr>
          <w:p w14:paraId="5E9215C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76" w:type="pct"/>
            <w:shd w:val="clear" w:color="auto" w:fill="auto"/>
            <w:noWrap/>
            <w:vAlign w:val="center"/>
            <w:hideMark/>
          </w:tcPr>
          <w:p w14:paraId="255A2C3E"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29" w:type="pct"/>
            <w:shd w:val="clear" w:color="auto" w:fill="auto"/>
            <w:noWrap/>
            <w:vAlign w:val="center"/>
            <w:hideMark/>
          </w:tcPr>
          <w:p w14:paraId="0F5FFBC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197" w:type="pct"/>
            <w:shd w:val="clear" w:color="auto" w:fill="auto"/>
            <w:noWrap/>
            <w:vAlign w:val="center"/>
            <w:hideMark/>
          </w:tcPr>
          <w:p w14:paraId="704BA09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shd w:val="clear" w:color="auto" w:fill="auto"/>
            <w:noWrap/>
            <w:vAlign w:val="center"/>
            <w:hideMark/>
          </w:tcPr>
          <w:p w14:paraId="205BC44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0" w:type="pct"/>
            <w:shd w:val="clear" w:color="auto" w:fill="auto"/>
            <w:noWrap/>
            <w:vAlign w:val="center"/>
            <w:hideMark/>
          </w:tcPr>
          <w:p w14:paraId="7B84A28A"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33" w:type="pct"/>
            <w:shd w:val="clear" w:color="auto" w:fill="auto"/>
            <w:noWrap/>
            <w:vAlign w:val="center"/>
            <w:hideMark/>
          </w:tcPr>
          <w:p w14:paraId="2A5C796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shd w:val="clear" w:color="auto" w:fill="auto"/>
            <w:noWrap/>
            <w:vAlign w:val="center"/>
            <w:hideMark/>
          </w:tcPr>
          <w:p w14:paraId="38AB16A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17" w:type="pct"/>
            <w:shd w:val="clear" w:color="auto" w:fill="auto"/>
            <w:noWrap/>
            <w:vAlign w:val="center"/>
            <w:hideMark/>
          </w:tcPr>
          <w:p w14:paraId="1690C628"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71" w:type="pct"/>
            <w:shd w:val="clear" w:color="auto" w:fill="auto"/>
            <w:vAlign w:val="center"/>
            <w:hideMark/>
          </w:tcPr>
          <w:p w14:paraId="4B0EBCEE"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24</w:t>
            </w:r>
          </w:p>
        </w:tc>
      </w:tr>
      <w:tr w:rsidR="00781442" w:rsidRPr="00BF6C4C" w14:paraId="5769A0AD" w14:textId="77777777" w:rsidTr="00781442">
        <w:trPr>
          <w:trHeight w:val="340"/>
          <w:jc w:val="center"/>
        </w:trPr>
        <w:tc>
          <w:tcPr>
            <w:tcW w:w="499" w:type="pct"/>
            <w:vMerge w:val="restart"/>
            <w:shd w:val="clear" w:color="auto" w:fill="auto"/>
            <w:textDirection w:val="btLr"/>
            <w:vAlign w:val="center"/>
            <w:hideMark/>
          </w:tcPr>
          <w:p w14:paraId="421B523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2D2ED9E9"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fangos</w:t>
            </w:r>
          </w:p>
        </w:tc>
        <w:tc>
          <w:tcPr>
            <w:tcW w:w="1244" w:type="pct"/>
            <w:shd w:val="clear" w:color="auto" w:fill="auto"/>
            <w:noWrap/>
            <w:vAlign w:val="center"/>
            <w:hideMark/>
          </w:tcPr>
          <w:p w14:paraId="796A7AC3"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242" w:type="pct"/>
            <w:shd w:val="clear" w:color="auto" w:fill="auto"/>
            <w:noWrap/>
            <w:vAlign w:val="center"/>
            <w:hideMark/>
          </w:tcPr>
          <w:p w14:paraId="04F470B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096041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0626A7E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40393A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6843F529"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12210608"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17F1161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16E9E24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259B6B4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670662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310CBA3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04FCE9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20B4E95F"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3483E354" w14:textId="77777777" w:rsidTr="00781442">
        <w:trPr>
          <w:trHeight w:val="340"/>
          <w:jc w:val="center"/>
        </w:trPr>
        <w:tc>
          <w:tcPr>
            <w:tcW w:w="499" w:type="pct"/>
            <w:vMerge/>
            <w:vAlign w:val="center"/>
            <w:hideMark/>
          </w:tcPr>
          <w:p w14:paraId="0A45EB69"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764D776"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242" w:type="pct"/>
            <w:shd w:val="clear" w:color="auto" w:fill="auto"/>
            <w:noWrap/>
            <w:vAlign w:val="center"/>
            <w:hideMark/>
          </w:tcPr>
          <w:p w14:paraId="32AAAC2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89BF9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72CB74A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02463D0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5BA0D93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44BAD7D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4EF86745"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2A9E931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207CB43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6B1A6EE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701E8F3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5F68A9B6"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4D4393A4"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2DB5AB46" w14:textId="77777777" w:rsidTr="00781442">
        <w:trPr>
          <w:trHeight w:val="340"/>
          <w:jc w:val="center"/>
        </w:trPr>
        <w:tc>
          <w:tcPr>
            <w:tcW w:w="499" w:type="pct"/>
            <w:vMerge/>
            <w:vAlign w:val="center"/>
            <w:hideMark/>
          </w:tcPr>
          <w:p w14:paraId="42B4E4CF"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30BAA421"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242" w:type="pct"/>
            <w:shd w:val="clear" w:color="auto" w:fill="auto"/>
            <w:noWrap/>
            <w:vAlign w:val="center"/>
            <w:hideMark/>
          </w:tcPr>
          <w:p w14:paraId="0337520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7C53317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1E9E327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36022C7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0C6F832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2D0841EC"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30D5B5C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11AB723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949FA3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2611772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07143B2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E2D2A6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15C12503"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495B4D8D" w14:textId="77777777" w:rsidTr="00781442">
        <w:trPr>
          <w:trHeight w:val="340"/>
          <w:jc w:val="center"/>
        </w:trPr>
        <w:tc>
          <w:tcPr>
            <w:tcW w:w="499" w:type="pct"/>
            <w:vMerge/>
            <w:vAlign w:val="center"/>
            <w:hideMark/>
          </w:tcPr>
          <w:p w14:paraId="2D786556"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7ED463F6"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242" w:type="pct"/>
            <w:shd w:val="clear" w:color="auto" w:fill="auto"/>
            <w:noWrap/>
            <w:vAlign w:val="center"/>
            <w:hideMark/>
          </w:tcPr>
          <w:p w14:paraId="350BDEC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36DA533"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40675E8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58A177E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4582524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339B5AD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69F7C26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60EA4914"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170265AD"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203566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6517260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441ACE9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5374F802"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69CA55D5" w14:textId="77777777" w:rsidTr="00781442">
        <w:trPr>
          <w:trHeight w:val="340"/>
          <w:jc w:val="center"/>
        </w:trPr>
        <w:tc>
          <w:tcPr>
            <w:tcW w:w="499" w:type="pct"/>
            <w:vMerge/>
            <w:vAlign w:val="center"/>
            <w:hideMark/>
          </w:tcPr>
          <w:p w14:paraId="4EBAF87B" w14:textId="77777777" w:rsidR="00781442" w:rsidRPr="00BF6C4C" w:rsidRDefault="00781442" w:rsidP="00781442">
            <w:pPr>
              <w:suppressAutoHyphens w:val="0"/>
              <w:spacing w:after="0" w:line="240" w:lineRule="auto"/>
              <w:jc w:val="left"/>
              <w:rPr>
                <w:rFonts w:eastAsia="Times New Roman" w:cs="Calibri"/>
                <w:b/>
                <w:bCs/>
                <w:sz w:val="20"/>
                <w:szCs w:val="20"/>
                <w:lang w:eastAsia="es-ES"/>
              </w:rPr>
            </w:pPr>
          </w:p>
        </w:tc>
        <w:tc>
          <w:tcPr>
            <w:tcW w:w="1244" w:type="pct"/>
            <w:shd w:val="clear" w:color="auto" w:fill="auto"/>
            <w:noWrap/>
            <w:vAlign w:val="center"/>
            <w:hideMark/>
          </w:tcPr>
          <w:p w14:paraId="75DB73DA"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242" w:type="pct"/>
            <w:shd w:val="clear" w:color="auto" w:fill="auto"/>
            <w:noWrap/>
            <w:vAlign w:val="center"/>
            <w:hideMark/>
          </w:tcPr>
          <w:p w14:paraId="7EF864F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1A46FBE1"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shd w:val="clear" w:color="auto" w:fill="auto"/>
            <w:noWrap/>
            <w:vAlign w:val="center"/>
            <w:hideMark/>
          </w:tcPr>
          <w:p w14:paraId="3039A29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shd w:val="clear" w:color="auto" w:fill="auto"/>
            <w:noWrap/>
            <w:vAlign w:val="center"/>
            <w:hideMark/>
          </w:tcPr>
          <w:p w14:paraId="2E1FF32B"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shd w:val="clear" w:color="auto" w:fill="auto"/>
            <w:noWrap/>
            <w:vAlign w:val="center"/>
            <w:hideMark/>
          </w:tcPr>
          <w:p w14:paraId="1AC090D0"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shd w:val="clear" w:color="auto" w:fill="auto"/>
            <w:noWrap/>
            <w:vAlign w:val="center"/>
            <w:hideMark/>
          </w:tcPr>
          <w:p w14:paraId="68804D6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shd w:val="clear" w:color="auto" w:fill="auto"/>
            <w:noWrap/>
            <w:vAlign w:val="center"/>
            <w:hideMark/>
          </w:tcPr>
          <w:p w14:paraId="1D258FE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shd w:val="clear" w:color="auto" w:fill="auto"/>
            <w:noWrap/>
            <w:vAlign w:val="center"/>
            <w:hideMark/>
          </w:tcPr>
          <w:p w14:paraId="450F6372"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shd w:val="clear" w:color="auto" w:fill="auto"/>
            <w:noWrap/>
            <w:vAlign w:val="center"/>
            <w:hideMark/>
          </w:tcPr>
          <w:p w14:paraId="7A66D8EA"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shd w:val="clear" w:color="auto" w:fill="auto"/>
            <w:noWrap/>
            <w:vAlign w:val="center"/>
            <w:hideMark/>
          </w:tcPr>
          <w:p w14:paraId="569C744E"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shd w:val="clear" w:color="auto" w:fill="auto"/>
            <w:noWrap/>
            <w:vAlign w:val="center"/>
            <w:hideMark/>
          </w:tcPr>
          <w:p w14:paraId="4B26B25F"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shd w:val="clear" w:color="auto" w:fill="auto"/>
            <w:noWrap/>
            <w:vAlign w:val="center"/>
            <w:hideMark/>
          </w:tcPr>
          <w:p w14:paraId="2695BEC7" w14:textId="77777777" w:rsidR="00781442" w:rsidRPr="00BF6C4C" w:rsidRDefault="00781442" w:rsidP="00781442">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shd w:val="clear" w:color="auto" w:fill="auto"/>
            <w:vAlign w:val="center"/>
            <w:hideMark/>
          </w:tcPr>
          <w:p w14:paraId="59C4B115"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81442" w:rsidRPr="00BF6C4C" w14:paraId="20C4481B" w14:textId="77777777" w:rsidTr="00781442">
        <w:trPr>
          <w:trHeight w:val="340"/>
          <w:jc w:val="center"/>
        </w:trPr>
        <w:tc>
          <w:tcPr>
            <w:tcW w:w="1744" w:type="pct"/>
            <w:gridSpan w:val="2"/>
            <w:shd w:val="clear" w:color="auto" w:fill="auto"/>
            <w:noWrap/>
            <w:vAlign w:val="center"/>
            <w:hideMark/>
          </w:tcPr>
          <w:p w14:paraId="124BB91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242" w:type="pct"/>
            <w:shd w:val="clear" w:color="auto" w:fill="auto"/>
            <w:noWrap/>
            <w:vAlign w:val="center"/>
            <w:hideMark/>
          </w:tcPr>
          <w:p w14:paraId="7E08E36C"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45</w:t>
            </w:r>
          </w:p>
        </w:tc>
        <w:tc>
          <w:tcPr>
            <w:tcW w:w="239" w:type="pct"/>
            <w:shd w:val="clear" w:color="auto" w:fill="auto"/>
            <w:noWrap/>
            <w:vAlign w:val="center"/>
            <w:hideMark/>
          </w:tcPr>
          <w:p w14:paraId="3609A34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63" w:type="pct"/>
            <w:shd w:val="clear" w:color="auto" w:fill="auto"/>
            <w:noWrap/>
            <w:vAlign w:val="center"/>
            <w:hideMark/>
          </w:tcPr>
          <w:p w14:paraId="2ACA2DD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39" w:type="pct"/>
            <w:shd w:val="clear" w:color="auto" w:fill="auto"/>
            <w:noWrap/>
            <w:vAlign w:val="center"/>
            <w:hideMark/>
          </w:tcPr>
          <w:p w14:paraId="294E6B47"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28</w:t>
            </w:r>
          </w:p>
        </w:tc>
        <w:tc>
          <w:tcPr>
            <w:tcW w:w="276" w:type="pct"/>
            <w:shd w:val="clear" w:color="auto" w:fill="auto"/>
            <w:noWrap/>
            <w:vAlign w:val="center"/>
            <w:hideMark/>
          </w:tcPr>
          <w:p w14:paraId="40763D2A"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29" w:type="pct"/>
            <w:shd w:val="clear" w:color="auto" w:fill="auto"/>
            <w:noWrap/>
            <w:vAlign w:val="center"/>
            <w:hideMark/>
          </w:tcPr>
          <w:p w14:paraId="13153AD8"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25</w:t>
            </w:r>
          </w:p>
        </w:tc>
        <w:tc>
          <w:tcPr>
            <w:tcW w:w="197" w:type="pct"/>
            <w:shd w:val="clear" w:color="auto" w:fill="auto"/>
            <w:noWrap/>
            <w:vAlign w:val="center"/>
            <w:hideMark/>
          </w:tcPr>
          <w:p w14:paraId="307F27F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45</w:t>
            </w:r>
          </w:p>
        </w:tc>
        <w:tc>
          <w:tcPr>
            <w:tcW w:w="252" w:type="pct"/>
            <w:shd w:val="clear" w:color="auto" w:fill="auto"/>
            <w:noWrap/>
            <w:vAlign w:val="center"/>
            <w:hideMark/>
          </w:tcPr>
          <w:p w14:paraId="192E059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40" w:type="pct"/>
            <w:shd w:val="clear" w:color="auto" w:fill="auto"/>
            <w:noWrap/>
            <w:vAlign w:val="center"/>
            <w:hideMark/>
          </w:tcPr>
          <w:p w14:paraId="1599C5FB"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33" w:type="pct"/>
            <w:shd w:val="clear" w:color="auto" w:fill="auto"/>
            <w:noWrap/>
            <w:vAlign w:val="center"/>
            <w:hideMark/>
          </w:tcPr>
          <w:p w14:paraId="474CEA47"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28</w:t>
            </w:r>
          </w:p>
        </w:tc>
        <w:tc>
          <w:tcPr>
            <w:tcW w:w="257" w:type="pct"/>
            <w:shd w:val="clear" w:color="auto" w:fill="auto"/>
            <w:noWrap/>
            <w:vAlign w:val="center"/>
            <w:hideMark/>
          </w:tcPr>
          <w:p w14:paraId="6CC47331"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217" w:type="pct"/>
            <w:shd w:val="clear" w:color="auto" w:fill="auto"/>
            <w:noWrap/>
            <w:vAlign w:val="center"/>
            <w:hideMark/>
          </w:tcPr>
          <w:p w14:paraId="478410FE"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20</w:t>
            </w:r>
          </w:p>
        </w:tc>
        <w:tc>
          <w:tcPr>
            <w:tcW w:w="371" w:type="pct"/>
            <w:shd w:val="clear" w:color="auto" w:fill="auto"/>
            <w:noWrap/>
            <w:vAlign w:val="center"/>
            <w:hideMark/>
          </w:tcPr>
          <w:p w14:paraId="308CB338" w14:textId="77777777" w:rsidR="00781442" w:rsidRPr="00BF6C4C" w:rsidRDefault="00781442" w:rsidP="00781442">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311</w:t>
            </w:r>
          </w:p>
        </w:tc>
      </w:tr>
    </w:tbl>
    <w:p w14:paraId="250F08B4" w14:textId="77777777" w:rsidR="006273F3" w:rsidRPr="00BF6C4C" w:rsidRDefault="006273F3" w:rsidP="000404D0">
      <w:pPr>
        <w:rPr>
          <w:rFonts w:cs="Calibri"/>
          <w:sz w:val="22"/>
        </w:rPr>
      </w:pPr>
    </w:p>
    <w:p w14:paraId="4CCDB383" w14:textId="77777777" w:rsidR="00C01C91" w:rsidRPr="00BF6C4C" w:rsidRDefault="006273F3" w:rsidP="00C01C91">
      <w:pPr>
        <w:rPr>
          <w:rFonts w:cs="Calibri"/>
          <w:sz w:val="22"/>
        </w:rPr>
      </w:pPr>
      <w:r w:rsidRPr="00BF6C4C">
        <w:rPr>
          <w:rFonts w:cs="Calibri"/>
          <w:sz w:val="22"/>
        </w:rPr>
        <w:br w:type="page"/>
      </w:r>
    </w:p>
    <w:p w14:paraId="0A6C856E" w14:textId="77777777" w:rsidR="00C01C91" w:rsidRPr="00BF6C4C" w:rsidRDefault="00C01C91" w:rsidP="00C01C91">
      <w:pPr>
        <w:rPr>
          <w:rFonts w:cs="Calibri"/>
          <w:sz w:val="22"/>
        </w:rPr>
      </w:pPr>
    </w:p>
    <w:p w14:paraId="00478277" w14:textId="77777777" w:rsidR="00C01C91" w:rsidRPr="00BF6C4C" w:rsidRDefault="00C01C91" w:rsidP="00C01C91">
      <w:pPr>
        <w:rPr>
          <w:rFonts w:cs="Calibri"/>
          <w:sz w:val="22"/>
        </w:rPr>
      </w:pPr>
    </w:p>
    <w:p w14:paraId="5264B6DE" w14:textId="77777777" w:rsidR="00C01C91" w:rsidRPr="00BF6C4C" w:rsidRDefault="00C01C91" w:rsidP="00C01C91">
      <w:pPr>
        <w:rPr>
          <w:rFonts w:cs="Calibri"/>
          <w:sz w:val="22"/>
        </w:rPr>
      </w:pPr>
    </w:p>
    <w:p w14:paraId="7CC83FDB" w14:textId="77777777" w:rsidR="00C01C91" w:rsidRPr="00BF6C4C" w:rsidRDefault="00C01C91" w:rsidP="00C01C91">
      <w:pPr>
        <w:rPr>
          <w:rFonts w:cs="Calibri"/>
          <w:sz w:val="22"/>
        </w:rPr>
      </w:pPr>
    </w:p>
    <w:p w14:paraId="2946C1A6" w14:textId="77777777" w:rsidR="00C01C91" w:rsidRPr="00BF6C4C" w:rsidRDefault="00C01C91" w:rsidP="00C01C91">
      <w:pPr>
        <w:rPr>
          <w:rFonts w:cs="Calibri"/>
          <w:sz w:val="22"/>
        </w:rPr>
      </w:pPr>
    </w:p>
    <w:p w14:paraId="1A7FD858" w14:textId="77777777" w:rsidR="00C01C91" w:rsidRPr="00BF6C4C" w:rsidRDefault="00C01C91" w:rsidP="00C01C91">
      <w:pPr>
        <w:rPr>
          <w:rFonts w:cs="Calibri"/>
          <w:sz w:val="22"/>
        </w:rPr>
      </w:pPr>
    </w:p>
    <w:p w14:paraId="359B760C" w14:textId="77777777" w:rsidR="00C01C91" w:rsidRPr="00BF6C4C" w:rsidRDefault="00C01C91" w:rsidP="00C01C91">
      <w:pPr>
        <w:rPr>
          <w:rFonts w:cs="Calibri"/>
          <w:sz w:val="22"/>
        </w:rPr>
      </w:pPr>
    </w:p>
    <w:p w14:paraId="280C682D" w14:textId="77777777" w:rsidR="00C01C91" w:rsidRPr="00BF6C4C" w:rsidRDefault="00C01C91" w:rsidP="00C01C91">
      <w:pPr>
        <w:rPr>
          <w:rFonts w:cs="Calibri"/>
          <w:sz w:val="22"/>
        </w:rPr>
      </w:pPr>
    </w:p>
    <w:p w14:paraId="7F055A90" w14:textId="77777777" w:rsidR="000404D0" w:rsidRPr="00BF6C4C" w:rsidRDefault="000404D0" w:rsidP="000404D0">
      <w:pPr>
        <w:rPr>
          <w:rFonts w:cs="Calibri"/>
          <w:sz w:val="22"/>
        </w:rPr>
      </w:pPr>
    </w:p>
    <w:p w14:paraId="4E882784" w14:textId="77777777" w:rsidR="004861AD" w:rsidRDefault="004861AD" w:rsidP="007A680C">
      <w:pPr>
        <w:pStyle w:val="2anexosIMRR"/>
        <w:rPr>
          <w:rFonts w:cs="Calibri"/>
          <w:sz w:val="48"/>
          <w:szCs w:val="52"/>
        </w:rPr>
      </w:pPr>
      <w:bookmarkStart w:id="64" w:name="_Toc168473289"/>
    </w:p>
    <w:p w14:paraId="0B704CD0" w14:textId="49E41861" w:rsidR="00E554AE" w:rsidRPr="00BF6C4C" w:rsidRDefault="00E554AE" w:rsidP="007A680C">
      <w:pPr>
        <w:pStyle w:val="2anexosIMRR"/>
        <w:rPr>
          <w:rFonts w:cs="Calibri"/>
          <w:sz w:val="48"/>
          <w:szCs w:val="52"/>
        </w:rPr>
      </w:pPr>
      <w:r w:rsidRPr="00BF6C4C">
        <w:rPr>
          <w:rFonts w:cs="Calibri"/>
          <w:sz w:val="48"/>
          <w:szCs w:val="52"/>
        </w:rPr>
        <w:t>Anexo IV</w:t>
      </w:r>
      <w:r w:rsidR="009F0C82" w:rsidRPr="00BF6C4C">
        <w:rPr>
          <w:rFonts w:cs="Calibri"/>
          <w:sz w:val="48"/>
          <w:szCs w:val="52"/>
        </w:rPr>
        <w:t>. Detalle de El Ejido</w:t>
      </w:r>
      <w:bookmarkEnd w:id="64"/>
    </w:p>
    <w:p w14:paraId="6E3F7CD6" w14:textId="01C34F5E" w:rsidR="006273F3" w:rsidRPr="00BF6C4C" w:rsidRDefault="000B2EF7" w:rsidP="00B33980">
      <w:pPr>
        <w:jc w:val="center"/>
        <w:rPr>
          <w:rFonts w:cs="Calibri"/>
          <w:sz w:val="22"/>
        </w:rPr>
      </w:pPr>
      <w:r w:rsidRPr="0059358F">
        <w:rPr>
          <w:rFonts w:cs="Calibri"/>
          <w:noProof/>
          <w:sz w:val="22"/>
          <w:lang w:eastAsia="es-ES"/>
        </w:rPr>
        <mc:AlternateContent>
          <mc:Choice Requires="wps">
            <w:drawing>
              <wp:anchor distT="0" distB="0" distL="114300" distR="114300" simplePos="0" relativeHeight="251659264" behindDoc="0" locked="0" layoutInCell="1" allowOverlap="1" wp14:anchorId="69D1C3EB" wp14:editId="042B074A">
                <wp:simplePos x="0" y="0"/>
                <wp:positionH relativeFrom="column">
                  <wp:posOffset>1658620</wp:posOffset>
                </wp:positionH>
                <wp:positionV relativeFrom="paragraph">
                  <wp:posOffset>5101590</wp:posOffset>
                </wp:positionV>
                <wp:extent cx="2501265" cy="1089025"/>
                <wp:effectExtent l="10795" t="5715" r="12065" b="10160"/>
                <wp:wrapNone/>
                <wp:docPr id="1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3AD4668" id="Rectangle 24" o:spid="_x0000_s1026" style="position:absolute;margin-left:130.6pt;margin-top:401.7pt;width:196.95pt;height:8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" strokecolor="white"/>
            </w:pict>
          </mc:Fallback>
        </mc:AlternateContent>
      </w:r>
      <w:r w:rsidR="006273F3" w:rsidRPr="00BF6C4C">
        <w:rPr>
          <w:rFonts w:cs="Calibri"/>
          <w:sz w:val="22"/>
        </w:rPr>
        <w:br w:type="page"/>
      </w:r>
      <w:r w:rsidR="00B33980" w:rsidRPr="00BF6C4C">
        <w:rPr>
          <w:rFonts w:cs="Calibri"/>
          <w:b/>
          <w:sz w:val="22"/>
        </w:rPr>
        <w:lastRenderedPageBreak/>
        <w:t>EL EJIDO. PERIODICIDAD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
        <w:gridCol w:w="2472"/>
        <w:gridCol w:w="2450"/>
        <w:gridCol w:w="806"/>
        <w:gridCol w:w="808"/>
        <w:gridCol w:w="808"/>
        <w:gridCol w:w="810"/>
      </w:tblGrid>
      <w:tr w:rsidR="00D37CBD" w:rsidRPr="00BF6C4C" w14:paraId="0F20A153" w14:textId="77777777" w:rsidTr="004D7EC5">
        <w:trPr>
          <w:trHeight w:val="340"/>
          <w:jc w:val="center"/>
        </w:trPr>
        <w:tc>
          <w:tcPr>
            <w:tcW w:w="500" w:type="pct"/>
            <w:shd w:val="clear" w:color="000000" w:fill="DDEBF7"/>
            <w:vAlign w:val="center"/>
            <w:hideMark/>
          </w:tcPr>
          <w:p w14:paraId="14A4FD3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364" w:type="pct"/>
            <w:shd w:val="clear" w:color="000000" w:fill="DDEBF7"/>
            <w:noWrap/>
            <w:vAlign w:val="center"/>
            <w:hideMark/>
          </w:tcPr>
          <w:p w14:paraId="1892774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352" w:type="pct"/>
            <w:shd w:val="clear" w:color="000000" w:fill="DDEBF7"/>
            <w:vAlign w:val="center"/>
            <w:hideMark/>
          </w:tcPr>
          <w:p w14:paraId="45F5B767"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445" w:type="pct"/>
            <w:shd w:val="clear" w:color="000000" w:fill="DDEBF7"/>
            <w:vAlign w:val="center"/>
            <w:hideMark/>
          </w:tcPr>
          <w:p w14:paraId="7E89CC7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PCe</w:t>
            </w:r>
          </w:p>
        </w:tc>
        <w:tc>
          <w:tcPr>
            <w:tcW w:w="446" w:type="pct"/>
            <w:shd w:val="clear" w:color="000000" w:fill="DDEBF7"/>
            <w:vAlign w:val="center"/>
            <w:hideMark/>
          </w:tcPr>
          <w:p w14:paraId="07771B6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PCs</w:t>
            </w:r>
          </w:p>
        </w:tc>
        <w:tc>
          <w:tcPr>
            <w:tcW w:w="446" w:type="pct"/>
            <w:shd w:val="clear" w:color="000000" w:fill="DDEBF7"/>
            <w:vAlign w:val="center"/>
            <w:hideMark/>
          </w:tcPr>
          <w:p w14:paraId="7F63DEA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447" w:type="pct"/>
            <w:shd w:val="clear" w:color="000000" w:fill="DDEBF7"/>
            <w:vAlign w:val="center"/>
            <w:hideMark/>
          </w:tcPr>
          <w:p w14:paraId="3562173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AÑO </w:t>
            </w:r>
          </w:p>
        </w:tc>
      </w:tr>
      <w:tr w:rsidR="007B3976" w:rsidRPr="00BF6C4C" w14:paraId="447E3776" w14:textId="77777777" w:rsidTr="004D7EC5">
        <w:trPr>
          <w:trHeight w:val="340"/>
          <w:jc w:val="center"/>
        </w:trPr>
        <w:tc>
          <w:tcPr>
            <w:tcW w:w="5000" w:type="pct"/>
            <w:gridSpan w:val="7"/>
            <w:shd w:val="clear" w:color="000000" w:fill="9BC2E6"/>
            <w:vAlign w:val="center"/>
            <w:hideMark/>
          </w:tcPr>
          <w:p w14:paraId="71D99D8E"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 Autorización de vertido </w:t>
            </w:r>
          </w:p>
        </w:tc>
      </w:tr>
      <w:tr w:rsidR="00D37CBD" w:rsidRPr="00BF6C4C" w14:paraId="051E3853" w14:textId="77777777" w:rsidTr="004D7EC5">
        <w:trPr>
          <w:trHeight w:val="340"/>
          <w:jc w:val="center"/>
        </w:trPr>
        <w:tc>
          <w:tcPr>
            <w:tcW w:w="500" w:type="pct"/>
            <w:vMerge w:val="restart"/>
            <w:shd w:val="clear" w:color="auto" w:fill="auto"/>
            <w:textDirection w:val="btLr"/>
            <w:vAlign w:val="center"/>
            <w:hideMark/>
          </w:tcPr>
          <w:p w14:paraId="392292D8"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364" w:type="pct"/>
            <w:shd w:val="clear" w:color="auto" w:fill="auto"/>
            <w:noWrap/>
            <w:vAlign w:val="center"/>
            <w:hideMark/>
          </w:tcPr>
          <w:p w14:paraId="7E682E4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1352" w:type="pct"/>
            <w:vMerge w:val="restart"/>
            <w:shd w:val="clear" w:color="auto" w:fill="auto"/>
            <w:vAlign w:val="center"/>
            <w:hideMark/>
          </w:tcPr>
          <w:p w14:paraId="7DC524E6" w14:textId="77777777" w:rsidR="00D37CBD"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Diario </w:t>
            </w:r>
          </w:p>
          <w:p w14:paraId="0F257F2C" w14:textId="77777777" w:rsidR="00D37CBD" w:rsidRPr="00BF6C4C" w:rsidRDefault="00D37CBD"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(15 Jun-15 S</w:t>
            </w:r>
            <w:r w:rsidR="007B3976" w:rsidRPr="00BF6C4C">
              <w:rPr>
                <w:rFonts w:eastAsia="Times New Roman" w:cs="Calibri"/>
                <w:color w:val="000000"/>
                <w:sz w:val="20"/>
                <w:szCs w:val="20"/>
                <w:lang w:eastAsia="es-ES"/>
              </w:rPr>
              <w:t>ep)</w:t>
            </w:r>
          </w:p>
          <w:p w14:paraId="2C8C78F4" w14:textId="77777777" w:rsidR="00D37CBD" w:rsidRPr="00BF6C4C" w:rsidRDefault="00D37CBD" w:rsidP="007B3976">
            <w:pPr>
              <w:suppressAutoHyphens w:val="0"/>
              <w:spacing w:after="0" w:line="240" w:lineRule="auto"/>
              <w:jc w:val="center"/>
              <w:rPr>
                <w:rFonts w:eastAsia="Times New Roman" w:cs="Calibri"/>
                <w:color w:val="000000"/>
                <w:sz w:val="20"/>
                <w:szCs w:val="20"/>
                <w:lang w:eastAsia="es-ES"/>
              </w:rPr>
            </w:pPr>
          </w:p>
          <w:p w14:paraId="2408E46F" w14:textId="77777777" w:rsidR="00D37CBD" w:rsidRPr="00BF6C4C" w:rsidRDefault="00D37CBD"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Semanal </w:t>
            </w:r>
          </w:p>
          <w:p w14:paraId="04304E3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(resto del año)</w:t>
            </w:r>
          </w:p>
        </w:tc>
        <w:tc>
          <w:tcPr>
            <w:tcW w:w="445" w:type="pct"/>
            <w:shd w:val="clear" w:color="auto" w:fill="auto"/>
            <w:noWrap/>
            <w:vAlign w:val="center"/>
            <w:hideMark/>
          </w:tcPr>
          <w:p w14:paraId="4C35704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3921BEB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5E9D772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9F0C76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47DACDCF" w14:textId="77777777" w:rsidTr="004D7EC5">
        <w:trPr>
          <w:trHeight w:val="340"/>
          <w:jc w:val="center"/>
        </w:trPr>
        <w:tc>
          <w:tcPr>
            <w:tcW w:w="500" w:type="pct"/>
            <w:vMerge/>
            <w:vAlign w:val="center"/>
            <w:hideMark/>
          </w:tcPr>
          <w:p w14:paraId="73637854"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4A0C26DA"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1352" w:type="pct"/>
            <w:vMerge/>
            <w:vAlign w:val="center"/>
            <w:hideMark/>
          </w:tcPr>
          <w:p w14:paraId="4F3B483E"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304F649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70D1D3A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3CB2C59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315292E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2EB72C3B" w14:textId="77777777" w:rsidTr="004D7EC5">
        <w:trPr>
          <w:trHeight w:val="340"/>
          <w:jc w:val="center"/>
        </w:trPr>
        <w:tc>
          <w:tcPr>
            <w:tcW w:w="500" w:type="pct"/>
            <w:vMerge/>
            <w:vAlign w:val="center"/>
            <w:hideMark/>
          </w:tcPr>
          <w:p w14:paraId="30165DE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51C7F37"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1352" w:type="pct"/>
            <w:vMerge/>
            <w:vAlign w:val="center"/>
            <w:hideMark/>
          </w:tcPr>
          <w:p w14:paraId="11495233"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4E3339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5B3FD3A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3AA730F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3B0E4D4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777FB30F" w14:textId="77777777" w:rsidTr="004D7EC5">
        <w:trPr>
          <w:trHeight w:val="340"/>
          <w:jc w:val="center"/>
        </w:trPr>
        <w:tc>
          <w:tcPr>
            <w:tcW w:w="500" w:type="pct"/>
            <w:vMerge/>
            <w:vAlign w:val="center"/>
            <w:hideMark/>
          </w:tcPr>
          <w:p w14:paraId="442896F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4338EA4"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352" w:type="pct"/>
            <w:vMerge/>
            <w:vAlign w:val="center"/>
            <w:hideMark/>
          </w:tcPr>
          <w:p w14:paraId="28F4036B"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3433F18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47C63AE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1ACDE4B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67CB260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4DE903F0" w14:textId="77777777" w:rsidTr="004D7EC5">
        <w:trPr>
          <w:trHeight w:val="340"/>
          <w:jc w:val="center"/>
        </w:trPr>
        <w:tc>
          <w:tcPr>
            <w:tcW w:w="500" w:type="pct"/>
            <w:vMerge/>
            <w:vAlign w:val="center"/>
            <w:hideMark/>
          </w:tcPr>
          <w:p w14:paraId="79054DB1"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B827A42"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1352" w:type="pct"/>
            <w:vMerge/>
            <w:vAlign w:val="center"/>
            <w:hideMark/>
          </w:tcPr>
          <w:p w14:paraId="379912AA"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066DD1B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3E11FCD1"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130</w:t>
            </w:r>
          </w:p>
        </w:tc>
        <w:tc>
          <w:tcPr>
            <w:tcW w:w="446" w:type="pct"/>
            <w:shd w:val="clear" w:color="auto" w:fill="auto"/>
            <w:noWrap/>
            <w:vAlign w:val="center"/>
            <w:hideMark/>
          </w:tcPr>
          <w:p w14:paraId="531CBA6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1027475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260</w:t>
            </w:r>
          </w:p>
        </w:tc>
      </w:tr>
      <w:tr w:rsidR="00D37CBD" w:rsidRPr="00BF6C4C" w14:paraId="1525E4BA" w14:textId="77777777" w:rsidTr="004D7EC5">
        <w:trPr>
          <w:trHeight w:val="340"/>
          <w:jc w:val="center"/>
        </w:trPr>
        <w:tc>
          <w:tcPr>
            <w:tcW w:w="500" w:type="pct"/>
            <w:vMerge w:val="restart"/>
            <w:shd w:val="clear" w:color="auto" w:fill="auto"/>
            <w:textDirection w:val="btLr"/>
            <w:vAlign w:val="center"/>
            <w:hideMark/>
          </w:tcPr>
          <w:p w14:paraId="7F48E98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364" w:type="pct"/>
            <w:shd w:val="clear" w:color="auto" w:fill="auto"/>
            <w:noWrap/>
            <w:vAlign w:val="center"/>
            <w:hideMark/>
          </w:tcPr>
          <w:p w14:paraId="2B33A3A1"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352" w:type="pct"/>
            <w:vMerge w:val="restart"/>
            <w:shd w:val="clear" w:color="auto" w:fill="auto"/>
            <w:vAlign w:val="center"/>
            <w:hideMark/>
          </w:tcPr>
          <w:p w14:paraId="77192B54" w14:textId="77777777" w:rsidR="00D37CBD"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Quincenal </w:t>
            </w:r>
          </w:p>
          <w:p w14:paraId="1BA03F8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(15 Jun-15 Sep)</w:t>
            </w:r>
          </w:p>
          <w:p w14:paraId="6DB234B9" w14:textId="77777777" w:rsidR="00D37CBD" w:rsidRPr="00BF6C4C" w:rsidRDefault="00D37CBD" w:rsidP="007B3976">
            <w:pPr>
              <w:suppressAutoHyphens w:val="0"/>
              <w:spacing w:after="0" w:line="240" w:lineRule="auto"/>
              <w:jc w:val="center"/>
              <w:rPr>
                <w:rFonts w:eastAsia="Times New Roman" w:cs="Calibri"/>
                <w:color w:val="000000"/>
                <w:sz w:val="20"/>
                <w:szCs w:val="20"/>
                <w:lang w:eastAsia="es-ES"/>
              </w:rPr>
            </w:pPr>
          </w:p>
          <w:p w14:paraId="689D81C2" w14:textId="77777777" w:rsidR="00D37CBD"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Mensual </w:t>
            </w:r>
          </w:p>
          <w:p w14:paraId="7D87E6A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(resto del año)</w:t>
            </w:r>
          </w:p>
        </w:tc>
        <w:tc>
          <w:tcPr>
            <w:tcW w:w="445" w:type="pct"/>
            <w:shd w:val="clear" w:color="auto" w:fill="auto"/>
            <w:noWrap/>
            <w:vAlign w:val="center"/>
            <w:hideMark/>
          </w:tcPr>
          <w:p w14:paraId="61A9C76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9538FC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25BF016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2BA5DD4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6FB2F449" w14:textId="77777777" w:rsidTr="004D7EC5">
        <w:trPr>
          <w:trHeight w:val="340"/>
          <w:jc w:val="center"/>
        </w:trPr>
        <w:tc>
          <w:tcPr>
            <w:tcW w:w="500" w:type="pct"/>
            <w:vMerge/>
            <w:vAlign w:val="center"/>
            <w:hideMark/>
          </w:tcPr>
          <w:p w14:paraId="69C46C70"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2F80FFB9"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352" w:type="pct"/>
            <w:vMerge/>
            <w:vAlign w:val="center"/>
            <w:hideMark/>
          </w:tcPr>
          <w:p w14:paraId="02DF196D"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3DF2D6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3DED61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76C7136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4E3F5BD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51832D6C" w14:textId="77777777" w:rsidTr="004D7EC5">
        <w:trPr>
          <w:trHeight w:val="340"/>
          <w:jc w:val="center"/>
        </w:trPr>
        <w:tc>
          <w:tcPr>
            <w:tcW w:w="500" w:type="pct"/>
            <w:vMerge/>
            <w:vAlign w:val="center"/>
            <w:hideMark/>
          </w:tcPr>
          <w:p w14:paraId="3F5282AA"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B6B8E32"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1352" w:type="pct"/>
            <w:vMerge/>
            <w:vAlign w:val="center"/>
            <w:hideMark/>
          </w:tcPr>
          <w:p w14:paraId="483AF738"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92AFE21"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164093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15C2329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61A7EE6"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25069B82" w14:textId="77777777" w:rsidTr="004D7EC5">
        <w:trPr>
          <w:trHeight w:val="340"/>
          <w:jc w:val="center"/>
        </w:trPr>
        <w:tc>
          <w:tcPr>
            <w:tcW w:w="500" w:type="pct"/>
            <w:vMerge/>
            <w:vAlign w:val="center"/>
            <w:hideMark/>
          </w:tcPr>
          <w:p w14:paraId="30726958"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30401808"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1352" w:type="pct"/>
            <w:vMerge/>
            <w:vAlign w:val="center"/>
            <w:hideMark/>
          </w:tcPr>
          <w:p w14:paraId="25E6B430"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E9B61A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9FDA00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21F00E8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1169DB16"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61881EEB" w14:textId="77777777" w:rsidTr="004D7EC5">
        <w:trPr>
          <w:trHeight w:val="340"/>
          <w:jc w:val="center"/>
        </w:trPr>
        <w:tc>
          <w:tcPr>
            <w:tcW w:w="500" w:type="pct"/>
            <w:vMerge/>
            <w:vAlign w:val="center"/>
            <w:hideMark/>
          </w:tcPr>
          <w:p w14:paraId="09888CC4"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68CFA11"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1352" w:type="pct"/>
            <w:vMerge/>
            <w:vAlign w:val="center"/>
            <w:hideMark/>
          </w:tcPr>
          <w:p w14:paraId="79624739"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A5348D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81F73E4"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69ADECB5"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05ED7C2"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5F3B78AE" w14:textId="77777777" w:rsidTr="004D7EC5">
        <w:trPr>
          <w:trHeight w:val="340"/>
          <w:jc w:val="center"/>
        </w:trPr>
        <w:tc>
          <w:tcPr>
            <w:tcW w:w="500" w:type="pct"/>
            <w:vMerge/>
            <w:vAlign w:val="center"/>
            <w:hideMark/>
          </w:tcPr>
          <w:p w14:paraId="3E16F75C"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21C6409"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1352" w:type="pct"/>
            <w:vMerge/>
            <w:vAlign w:val="center"/>
            <w:hideMark/>
          </w:tcPr>
          <w:p w14:paraId="6636580D"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DDCE00F"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D8C8A8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03AAFFD0"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2248CD4"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01599F64" w14:textId="77777777" w:rsidTr="004D7EC5">
        <w:trPr>
          <w:trHeight w:val="340"/>
          <w:jc w:val="center"/>
        </w:trPr>
        <w:tc>
          <w:tcPr>
            <w:tcW w:w="500" w:type="pct"/>
            <w:vMerge/>
            <w:vAlign w:val="center"/>
            <w:hideMark/>
          </w:tcPr>
          <w:p w14:paraId="079198FC"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77A6B2FE"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52" w:type="pct"/>
            <w:vMerge/>
            <w:vAlign w:val="center"/>
            <w:hideMark/>
          </w:tcPr>
          <w:p w14:paraId="512DA3FF"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5EF952DD"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DECD15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21279D0C"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07C08FCF"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781442" w:rsidRPr="00BF6C4C" w14:paraId="42AA5170" w14:textId="77777777" w:rsidTr="004D7EC5">
        <w:trPr>
          <w:trHeight w:val="340"/>
          <w:jc w:val="center"/>
        </w:trPr>
        <w:tc>
          <w:tcPr>
            <w:tcW w:w="500" w:type="pct"/>
            <w:vMerge/>
            <w:vAlign w:val="center"/>
            <w:hideMark/>
          </w:tcPr>
          <w:p w14:paraId="664472BA" w14:textId="77777777" w:rsidR="00781442" w:rsidRPr="00BF6C4C" w:rsidRDefault="00781442" w:rsidP="00781442">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AF23AA3"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1352" w:type="pct"/>
            <w:vMerge/>
            <w:vAlign w:val="center"/>
            <w:hideMark/>
          </w:tcPr>
          <w:p w14:paraId="69C06830" w14:textId="77777777" w:rsidR="00781442" w:rsidRPr="00BF6C4C" w:rsidRDefault="00781442" w:rsidP="00781442">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569E5B6"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A9E3CA7"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16</w:t>
            </w:r>
          </w:p>
        </w:tc>
        <w:tc>
          <w:tcPr>
            <w:tcW w:w="446" w:type="pct"/>
            <w:shd w:val="clear" w:color="auto" w:fill="auto"/>
            <w:noWrap/>
            <w:vAlign w:val="center"/>
            <w:hideMark/>
          </w:tcPr>
          <w:p w14:paraId="43899BB9" w14:textId="77777777" w:rsidR="00781442" w:rsidRPr="00BF6C4C" w:rsidRDefault="00781442" w:rsidP="00781442">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1127E5DF" w14:textId="77777777" w:rsidR="00781442" w:rsidRPr="00BF6C4C" w:rsidRDefault="00781442" w:rsidP="00781442">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16</w:t>
            </w:r>
          </w:p>
        </w:tc>
      </w:tr>
      <w:tr w:rsidR="00D37CBD" w:rsidRPr="00BF6C4C" w14:paraId="42ED6A0C" w14:textId="77777777" w:rsidTr="004D7EC5">
        <w:trPr>
          <w:trHeight w:val="340"/>
          <w:jc w:val="center"/>
        </w:trPr>
        <w:tc>
          <w:tcPr>
            <w:tcW w:w="500" w:type="pct"/>
            <w:vMerge w:val="restart"/>
            <w:shd w:val="clear" w:color="auto" w:fill="auto"/>
            <w:textDirection w:val="btLr"/>
            <w:vAlign w:val="center"/>
            <w:hideMark/>
          </w:tcPr>
          <w:p w14:paraId="1B02FCB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364" w:type="pct"/>
            <w:shd w:val="clear" w:color="auto" w:fill="auto"/>
            <w:noWrap/>
            <w:vAlign w:val="center"/>
            <w:hideMark/>
          </w:tcPr>
          <w:p w14:paraId="5CA6002D"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1352" w:type="pct"/>
            <w:vMerge w:val="restart"/>
            <w:shd w:val="clear" w:color="auto" w:fill="auto"/>
            <w:vAlign w:val="center"/>
            <w:hideMark/>
          </w:tcPr>
          <w:p w14:paraId="67619650" w14:textId="77777777" w:rsidR="00D37CBD"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xml:space="preserve">(4) Analíticas: </w:t>
            </w:r>
          </w:p>
          <w:p w14:paraId="25D05E58" w14:textId="77777777" w:rsidR="00D37CBD"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xml:space="preserve">- </w:t>
            </w:r>
            <w:r w:rsidR="007B3976" w:rsidRPr="00BF6C4C">
              <w:rPr>
                <w:rFonts w:eastAsia="Times New Roman" w:cs="Calibri"/>
                <w:sz w:val="20"/>
                <w:szCs w:val="20"/>
                <w:lang w:eastAsia="es-ES"/>
              </w:rPr>
              <w:t xml:space="preserve">(1) 15 </w:t>
            </w:r>
            <w:r w:rsidRPr="00BF6C4C">
              <w:rPr>
                <w:rFonts w:eastAsia="Times New Roman" w:cs="Calibri"/>
                <w:sz w:val="20"/>
                <w:szCs w:val="20"/>
                <w:lang w:eastAsia="es-ES"/>
              </w:rPr>
              <w:t>Jun-15 S</w:t>
            </w:r>
            <w:r w:rsidR="007B3976" w:rsidRPr="00BF6C4C">
              <w:rPr>
                <w:rFonts w:eastAsia="Times New Roman" w:cs="Calibri"/>
                <w:sz w:val="20"/>
                <w:szCs w:val="20"/>
                <w:lang w:eastAsia="es-ES"/>
              </w:rPr>
              <w:t>ep</w:t>
            </w:r>
            <w:r w:rsidRPr="00BF6C4C">
              <w:rPr>
                <w:rFonts w:eastAsia="Times New Roman" w:cs="Calibri"/>
                <w:sz w:val="20"/>
                <w:szCs w:val="20"/>
                <w:lang w:eastAsia="es-ES"/>
              </w:rPr>
              <w:t>.</w:t>
            </w:r>
          </w:p>
          <w:p w14:paraId="45C0234B" w14:textId="77777777" w:rsidR="007B3976"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(3) Trimestral.</w:t>
            </w:r>
          </w:p>
        </w:tc>
        <w:tc>
          <w:tcPr>
            <w:tcW w:w="445" w:type="pct"/>
            <w:shd w:val="clear" w:color="auto" w:fill="auto"/>
            <w:noWrap/>
            <w:vAlign w:val="center"/>
            <w:hideMark/>
          </w:tcPr>
          <w:p w14:paraId="7716DF7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387D5A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4D1C90E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BF0E0D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733519AA" w14:textId="77777777" w:rsidTr="004D7EC5">
        <w:trPr>
          <w:trHeight w:val="340"/>
          <w:jc w:val="center"/>
        </w:trPr>
        <w:tc>
          <w:tcPr>
            <w:tcW w:w="500" w:type="pct"/>
            <w:vMerge/>
            <w:vAlign w:val="center"/>
            <w:hideMark/>
          </w:tcPr>
          <w:p w14:paraId="290A2A13"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05FCDAF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1352" w:type="pct"/>
            <w:vMerge/>
            <w:vAlign w:val="center"/>
            <w:hideMark/>
          </w:tcPr>
          <w:p w14:paraId="50691B2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6B44B1A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560AD8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28EF28E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7A00291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53E7855F" w14:textId="77777777" w:rsidTr="004D7EC5">
        <w:trPr>
          <w:trHeight w:val="340"/>
          <w:jc w:val="center"/>
        </w:trPr>
        <w:tc>
          <w:tcPr>
            <w:tcW w:w="500" w:type="pct"/>
            <w:vMerge/>
            <w:vAlign w:val="center"/>
            <w:hideMark/>
          </w:tcPr>
          <w:p w14:paraId="57268585"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7BDD1568"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352" w:type="pct"/>
            <w:vMerge/>
            <w:vAlign w:val="center"/>
            <w:hideMark/>
          </w:tcPr>
          <w:p w14:paraId="6B8B2BAB"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551726B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4364F5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628DBFC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7302F7C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2C99939C" w14:textId="77777777" w:rsidTr="004D7EC5">
        <w:trPr>
          <w:trHeight w:val="340"/>
          <w:jc w:val="center"/>
        </w:trPr>
        <w:tc>
          <w:tcPr>
            <w:tcW w:w="500" w:type="pct"/>
            <w:vMerge/>
            <w:vAlign w:val="center"/>
            <w:hideMark/>
          </w:tcPr>
          <w:p w14:paraId="73F47AD4"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051917BF"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1352" w:type="pct"/>
            <w:vMerge/>
            <w:vAlign w:val="center"/>
            <w:hideMark/>
          </w:tcPr>
          <w:p w14:paraId="2EB0B043"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4B66C4D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09974E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5A264F6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0AC116E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0A65740B" w14:textId="77777777" w:rsidTr="004D7EC5">
        <w:trPr>
          <w:trHeight w:val="340"/>
          <w:jc w:val="center"/>
        </w:trPr>
        <w:tc>
          <w:tcPr>
            <w:tcW w:w="500" w:type="pct"/>
            <w:vMerge/>
            <w:vAlign w:val="center"/>
            <w:hideMark/>
          </w:tcPr>
          <w:p w14:paraId="1AC097C6"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98B4112" w14:textId="77777777" w:rsidR="007B3976" w:rsidRPr="00BF6C4C" w:rsidRDefault="009D5C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1352" w:type="pct"/>
            <w:vMerge/>
            <w:vAlign w:val="center"/>
            <w:hideMark/>
          </w:tcPr>
          <w:p w14:paraId="1E4C4DF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05700C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54C681A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5E69B58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186589D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0543CA28" w14:textId="77777777" w:rsidTr="004D7EC5">
        <w:trPr>
          <w:trHeight w:val="340"/>
          <w:jc w:val="center"/>
        </w:trPr>
        <w:tc>
          <w:tcPr>
            <w:tcW w:w="500" w:type="pct"/>
            <w:vMerge/>
            <w:vAlign w:val="center"/>
            <w:hideMark/>
          </w:tcPr>
          <w:p w14:paraId="71217E4B"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2CF6FB35"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1352" w:type="pct"/>
            <w:vMerge/>
            <w:vAlign w:val="center"/>
            <w:hideMark/>
          </w:tcPr>
          <w:p w14:paraId="1A0FF2C1"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0E0891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0F7186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52712A4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5A6F921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0DE775BB" w14:textId="77777777" w:rsidTr="004D7EC5">
        <w:trPr>
          <w:trHeight w:val="340"/>
          <w:jc w:val="center"/>
        </w:trPr>
        <w:tc>
          <w:tcPr>
            <w:tcW w:w="500" w:type="pct"/>
            <w:vMerge/>
            <w:vAlign w:val="center"/>
            <w:hideMark/>
          </w:tcPr>
          <w:p w14:paraId="14AF1F8D"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D5A0E7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1352" w:type="pct"/>
            <w:vMerge/>
            <w:vAlign w:val="center"/>
            <w:hideMark/>
          </w:tcPr>
          <w:p w14:paraId="22EA6F9C"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16C86ED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252012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46" w:type="pct"/>
            <w:shd w:val="clear" w:color="auto" w:fill="auto"/>
            <w:noWrap/>
            <w:vAlign w:val="center"/>
            <w:hideMark/>
          </w:tcPr>
          <w:p w14:paraId="3F03327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7" w:type="pct"/>
            <w:shd w:val="clear" w:color="auto" w:fill="auto"/>
            <w:vAlign w:val="center"/>
            <w:hideMark/>
          </w:tcPr>
          <w:p w14:paraId="78B3343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D37CBD" w:rsidRPr="00BF6C4C" w14:paraId="5F272FFC" w14:textId="77777777" w:rsidTr="004D7EC5">
        <w:trPr>
          <w:trHeight w:val="340"/>
          <w:jc w:val="center"/>
        </w:trPr>
        <w:tc>
          <w:tcPr>
            <w:tcW w:w="500" w:type="pct"/>
            <w:vMerge w:val="restart"/>
            <w:shd w:val="clear" w:color="auto" w:fill="auto"/>
            <w:textDirection w:val="btLr"/>
            <w:vAlign w:val="center"/>
            <w:hideMark/>
          </w:tcPr>
          <w:p w14:paraId="039C46B4"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Sustancias orgánicas</w:t>
            </w:r>
          </w:p>
        </w:tc>
        <w:tc>
          <w:tcPr>
            <w:tcW w:w="1364" w:type="pct"/>
            <w:shd w:val="clear" w:color="auto" w:fill="auto"/>
            <w:noWrap/>
            <w:vAlign w:val="center"/>
            <w:hideMark/>
          </w:tcPr>
          <w:p w14:paraId="1D510A9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1352" w:type="pct"/>
            <w:vMerge w:val="restart"/>
            <w:shd w:val="clear" w:color="auto" w:fill="auto"/>
            <w:vAlign w:val="center"/>
            <w:hideMark/>
          </w:tcPr>
          <w:p w14:paraId="4910C462" w14:textId="77777777" w:rsidR="00D37CBD"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w:t>
            </w:r>
            <w:r w:rsidR="007B3976" w:rsidRPr="00BF6C4C">
              <w:rPr>
                <w:rFonts w:eastAsia="Times New Roman" w:cs="Calibri"/>
                <w:sz w:val="20"/>
                <w:szCs w:val="20"/>
                <w:lang w:eastAsia="es-ES"/>
              </w:rPr>
              <w:t>3</w:t>
            </w:r>
            <w:r w:rsidRPr="00BF6C4C">
              <w:rPr>
                <w:rFonts w:eastAsia="Times New Roman" w:cs="Calibri"/>
                <w:sz w:val="20"/>
                <w:szCs w:val="20"/>
                <w:lang w:eastAsia="es-ES"/>
              </w:rPr>
              <w:t>) A</w:t>
            </w:r>
            <w:r w:rsidR="007B3976" w:rsidRPr="00BF6C4C">
              <w:rPr>
                <w:rFonts w:eastAsia="Times New Roman" w:cs="Calibri"/>
                <w:sz w:val="20"/>
                <w:szCs w:val="20"/>
                <w:lang w:eastAsia="es-ES"/>
              </w:rPr>
              <w:t>nalíticas</w:t>
            </w:r>
            <w:r w:rsidRPr="00BF6C4C">
              <w:rPr>
                <w:rFonts w:eastAsia="Times New Roman" w:cs="Calibri"/>
                <w:sz w:val="20"/>
                <w:szCs w:val="20"/>
                <w:lang w:eastAsia="es-ES"/>
              </w:rPr>
              <w:t>:</w:t>
            </w:r>
            <w:r w:rsidR="007B3976" w:rsidRPr="00BF6C4C">
              <w:rPr>
                <w:rFonts w:eastAsia="Times New Roman" w:cs="Calibri"/>
                <w:sz w:val="20"/>
                <w:szCs w:val="20"/>
                <w:lang w:eastAsia="es-ES"/>
              </w:rPr>
              <w:t xml:space="preserve"> </w:t>
            </w:r>
          </w:p>
          <w:p w14:paraId="234AC8E8" w14:textId="77777777" w:rsidR="00D37CBD"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(1) 15 Jun-15 Sep.</w:t>
            </w:r>
          </w:p>
          <w:p w14:paraId="070A35F1" w14:textId="77777777" w:rsidR="007B3976" w:rsidRPr="00BF6C4C" w:rsidRDefault="00D37CBD" w:rsidP="000A1331">
            <w:pPr>
              <w:suppressAutoHyphens w:val="0"/>
              <w:spacing w:after="0" w:line="240" w:lineRule="auto"/>
              <w:ind w:left="394"/>
              <w:jc w:val="left"/>
              <w:rPr>
                <w:rFonts w:eastAsia="Times New Roman" w:cs="Calibri"/>
                <w:sz w:val="20"/>
                <w:szCs w:val="20"/>
                <w:lang w:eastAsia="es-ES"/>
              </w:rPr>
            </w:pPr>
            <w:r w:rsidRPr="00BF6C4C">
              <w:rPr>
                <w:rFonts w:eastAsia="Times New Roman" w:cs="Calibri"/>
                <w:sz w:val="20"/>
                <w:szCs w:val="20"/>
                <w:lang w:eastAsia="es-ES"/>
              </w:rPr>
              <w:t xml:space="preserve">- </w:t>
            </w:r>
            <w:r w:rsidR="007B3976" w:rsidRPr="00BF6C4C">
              <w:rPr>
                <w:rFonts w:eastAsia="Times New Roman" w:cs="Calibri"/>
                <w:sz w:val="20"/>
                <w:szCs w:val="20"/>
                <w:lang w:eastAsia="es-ES"/>
              </w:rPr>
              <w:t>(2) Cuatrimestral</w:t>
            </w:r>
            <w:r w:rsidRPr="00BF6C4C">
              <w:rPr>
                <w:rFonts w:eastAsia="Times New Roman" w:cs="Calibri"/>
                <w:sz w:val="20"/>
                <w:szCs w:val="20"/>
                <w:lang w:eastAsia="es-ES"/>
              </w:rPr>
              <w:t>.</w:t>
            </w:r>
          </w:p>
        </w:tc>
        <w:tc>
          <w:tcPr>
            <w:tcW w:w="445" w:type="pct"/>
            <w:shd w:val="clear" w:color="auto" w:fill="auto"/>
            <w:noWrap/>
            <w:vAlign w:val="center"/>
            <w:hideMark/>
          </w:tcPr>
          <w:p w14:paraId="2DC400D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536225D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w:t>
            </w:r>
          </w:p>
        </w:tc>
        <w:tc>
          <w:tcPr>
            <w:tcW w:w="446" w:type="pct"/>
            <w:shd w:val="clear" w:color="auto" w:fill="auto"/>
            <w:noWrap/>
            <w:vAlign w:val="center"/>
            <w:hideMark/>
          </w:tcPr>
          <w:p w14:paraId="7752266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25984F4E"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w:t>
            </w:r>
          </w:p>
        </w:tc>
      </w:tr>
      <w:tr w:rsidR="00D37CBD" w:rsidRPr="00BF6C4C" w14:paraId="0FCCC5FA" w14:textId="77777777" w:rsidTr="004D7EC5">
        <w:trPr>
          <w:trHeight w:val="340"/>
          <w:jc w:val="center"/>
        </w:trPr>
        <w:tc>
          <w:tcPr>
            <w:tcW w:w="500" w:type="pct"/>
            <w:vMerge/>
            <w:vAlign w:val="center"/>
            <w:hideMark/>
          </w:tcPr>
          <w:p w14:paraId="7D68CFC7"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38F80173"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PCBs</w:t>
            </w:r>
          </w:p>
        </w:tc>
        <w:tc>
          <w:tcPr>
            <w:tcW w:w="1352" w:type="pct"/>
            <w:vMerge/>
            <w:vAlign w:val="center"/>
            <w:hideMark/>
          </w:tcPr>
          <w:p w14:paraId="1D5C71D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E892A5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6F2B0E0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w:t>
            </w:r>
          </w:p>
        </w:tc>
        <w:tc>
          <w:tcPr>
            <w:tcW w:w="446" w:type="pct"/>
            <w:shd w:val="clear" w:color="auto" w:fill="auto"/>
            <w:noWrap/>
            <w:vAlign w:val="center"/>
            <w:hideMark/>
          </w:tcPr>
          <w:p w14:paraId="61C5C6B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7B65E9F1"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w:t>
            </w:r>
          </w:p>
        </w:tc>
      </w:tr>
      <w:tr w:rsidR="00D37CBD" w:rsidRPr="00BF6C4C" w14:paraId="587E1913" w14:textId="77777777" w:rsidTr="004D7EC5">
        <w:trPr>
          <w:trHeight w:val="340"/>
          <w:jc w:val="center"/>
        </w:trPr>
        <w:tc>
          <w:tcPr>
            <w:tcW w:w="500" w:type="pct"/>
            <w:vMerge/>
            <w:vAlign w:val="center"/>
            <w:hideMark/>
          </w:tcPr>
          <w:p w14:paraId="3DD3D260"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364" w:type="pct"/>
            <w:shd w:val="clear" w:color="auto" w:fill="auto"/>
            <w:vAlign w:val="center"/>
            <w:hideMark/>
          </w:tcPr>
          <w:p w14:paraId="023A7C74"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1352" w:type="pct"/>
            <w:vMerge/>
            <w:vAlign w:val="center"/>
            <w:hideMark/>
          </w:tcPr>
          <w:p w14:paraId="18C51DD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5D17C28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738F006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w:t>
            </w:r>
          </w:p>
        </w:tc>
        <w:tc>
          <w:tcPr>
            <w:tcW w:w="446" w:type="pct"/>
            <w:shd w:val="clear" w:color="auto" w:fill="auto"/>
            <w:noWrap/>
            <w:vAlign w:val="center"/>
            <w:hideMark/>
          </w:tcPr>
          <w:p w14:paraId="500F21D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6F923EBF"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w:t>
            </w:r>
          </w:p>
        </w:tc>
      </w:tr>
      <w:tr w:rsidR="00D37CBD" w:rsidRPr="00BF6C4C" w14:paraId="6B7803CB" w14:textId="77777777" w:rsidTr="004D7EC5">
        <w:trPr>
          <w:trHeight w:val="340"/>
          <w:jc w:val="center"/>
        </w:trPr>
        <w:tc>
          <w:tcPr>
            <w:tcW w:w="500" w:type="pct"/>
            <w:vMerge/>
            <w:vAlign w:val="center"/>
            <w:hideMark/>
          </w:tcPr>
          <w:p w14:paraId="7894D91F" w14:textId="77777777" w:rsidR="007B3976" w:rsidRPr="00BF6C4C" w:rsidRDefault="007B3976" w:rsidP="007B3976">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015A77B2"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1352" w:type="pct"/>
            <w:vMerge/>
            <w:vAlign w:val="center"/>
            <w:hideMark/>
          </w:tcPr>
          <w:p w14:paraId="06AE9DD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3EA0118"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7338DFB4"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w:t>
            </w:r>
          </w:p>
        </w:tc>
        <w:tc>
          <w:tcPr>
            <w:tcW w:w="446" w:type="pct"/>
            <w:shd w:val="clear" w:color="auto" w:fill="auto"/>
            <w:noWrap/>
            <w:vAlign w:val="center"/>
            <w:hideMark/>
          </w:tcPr>
          <w:p w14:paraId="67EAE6DD"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39A78A79"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w:t>
            </w:r>
          </w:p>
        </w:tc>
      </w:tr>
      <w:tr w:rsidR="00D37CBD" w:rsidRPr="00BF6C4C" w14:paraId="31D38916" w14:textId="77777777" w:rsidTr="004D7EC5">
        <w:trPr>
          <w:trHeight w:val="340"/>
          <w:jc w:val="center"/>
        </w:trPr>
        <w:tc>
          <w:tcPr>
            <w:tcW w:w="500" w:type="pct"/>
            <w:shd w:val="clear" w:color="auto" w:fill="auto"/>
            <w:vAlign w:val="center"/>
            <w:hideMark/>
          </w:tcPr>
          <w:p w14:paraId="763679A8"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PRTR</w:t>
            </w:r>
          </w:p>
        </w:tc>
        <w:tc>
          <w:tcPr>
            <w:tcW w:w="1364" w:type="pct"/>
            <w:shd w:val="clear" w:color="auto" w:fill="auto"/>
            <w:noWrap/>
            <w:vAlign w:val="center"/>
            <w:hideMark/>
          </w:tcPr>
          <w:p w14:paraId="22E60610"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Parámetros PRTR</w:t>
            </w:r>
          </w:p>
        </w:tc>
        <w:tc>
          <w:tcPr>
            <w:tcW w:w="1352" w:type="pct"/>
            <w:shd w:val="clear" w:color="auto" w:fill="auto"/>
            <w:noWrap/>
            <w:vAlign w:val="center"/>
            <w:hideMark/>
          </w:tcPr>
          <w:p w14:paraId="6D835A2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Anual </w:t>
            </w:r>
          </w:p>
        </w:tc>
        <w:tc>
          <w:tcPr>
            <w:tcW w:w="445" w:type="pct"/>
            <w:shd w:val="clear" w:color="auto" w:fill="auto"/>
            <w:noWrap/>
            <w:vAlign w:val="center"/>
            <w:hideMark/>
          </w:tcPr>
          <w:p w14:paraId="632712F6"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6D0F649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029222E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noWrap/>
            <w:vAlign w:val="center"/>
            <w:hideMark/>
          </w:tcPr>
          <w:p w14:paraId="3B511D08"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7B3976" w:rsidRPr="00BF6C4C" w14:paraId="55FAB39D" w14:textId="77777777" w:rsidTr="004D7EC5">
        <w:trPr>
          <w:trHeight w:val="340"/>
          <w:jc w:val="center"/>
        </w:trPr>
        <w:tc>
          <w:tcPr>
            <w:tcW w:w="5000" w:type="pct"/>
            <w:gridSpan w:val="7"/>
            <w:shd w:val="clear" w:color="000000" w:fill="9BC2E6"/>
            <w:vAlign w:val="center"/>
            <w:hideMark/>
          </w:tcPr>
          <w:p w14:paraId="1B3EDEE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4D7EC5" w:rsidRPr="00BF6C4C" w14:paraId="65B8A7DB" w14:textId="77777777" w:rsidTr="004D7EC5">
        <w:trPr>
          <w:trHeight w:val="340"/>
          <w:jc w:val="center"/>
        </w:trPr>
        <w:tc>
          <w:tcPr>
            <w:tcW w:w="500" w:type="pct"/>
            <w:vMerge w:val="restart"/>
            <w:shd w:val="clear" w:color="auto" w:fill="auto"/>
            <w:textDirection w:val="btLr"/>
            <w:vAlign w:val="center"/>
          </w:tcPr>
          <w:p w14:paraId="0DC96A80"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Simplificado </w:t>
            </w:r>
          </w:p>
          <w:p w14:paraId="03076986" w14:textId="77777777" w:rsidR="004D7EC5" w:rsidRPr="00BF6C4C" w:rsidRDefault="004D7EC5" w:rsidP="00D37CBD">
            <w:pPr>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 (10 ptos muestreo)</w:t>
            </w:r>
          </w:p>
        </w:tc>
        <w:tc>
          <w:tcPr>
            <w:tcW w:w="1364" w:type="pct"/>
            <w:shd w:val="clear" w:color="auto" w:fill="auto"/>
            <w:noWrap/>
            <w:vAlign w:val="center"/>
            <w:hideMark/>
          </w:tcPr>
          <w:p w14:paraId="4E67F5EC"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Enterococos intestinales </w:t>
            </w:r>
          </w:p>
        </w:tc>
        <w:tc>
          <w:tcPr>
            <w:tcW w:w="1352" w:type="pct"/>
            <w:vMerge w:val="restart"/>
            <w:shd w:val="clear" w:color="auto" w:fill="auto"/>
            <w:vAlign w:val="center"/>
            <w:hideMark/>
          </w:tcPr>
          <w:p w14:paraId="05523A14"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p w14:paraId="3E8AC57E" w14:textId="77777777" w:rsidR="004D7EC5" w:rsidRPr="00BF6C4C" w:rsidRDefault="004D7EC5" w:rsidP="00D37CBD">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(ciclos de marea baja, uno en temporada de baño)</w:t>
            </w:r>
          </w:p>
        </w:tc>
        <w:tc>
          <w:tcPr>
            <w:tcW w:w="445" w:type="pct"/>
            <w:shd w:val="clear" w:color="auto" w:fill="auto"/>
            <w:noWrap/>
            <w:vAlign w:val="center"/>
            <w:hideMark/>
          </w:tcPr>
          <w:p w14:paraId="6CC73D6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28B6EF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A2CA56A"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0DD2A961"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2DFA5F40" w14:textId="77777777" w:rsidTr="004D7EC5">
        <w:trPr>
          <w:trHeight w:val="340"/>
          <w:jc w:val="center"/>
        </w:trPr>
        <w:tc>
          <w:tcPr>
            <w:tcW w:w="500" w:type="pct"/>
            <w:vMerge/>
            <w:shd w:val="clear" w:color="auto" w:fill="auto"/>
            <w:vAlign w:val="center"/>
            <w:hideMark/>
          </w:tcPr>
          <w:p w14:paraId="780C708B"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364" w:type="pct"/>
            <w:shd w:val="clear" w:color="auto" w:fill="auto"/>
            <w:noWrap/>
            <w:vAlign w:val="center"/>
            <w:hideMark/>
          </w:tcPr>
          <w:p w14:paraId="10468B98"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Escherichia coli </w:t>
            </w:r>
          </w:p>
        </w:tc>
        <w:tc>
          <w:tcPr>
            <w:tcW w:w="1352" w:type="pct"/>
            <w:vMerge/>
            <w:shd w:val="clear" w:color="auto" w:fill="auto"/>
            <w:vAlign w:val="center"/>
            <w:hideMark/>
          </w:tcPr>
          <w:p w14:paraId="7D660CDF"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4F08D23A"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075E7C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64A1FB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44AFF943"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6CEAE5CA" w14:textId="77777777" w:rsidTr="004D7EC5">
        <w:trPr>
          <w:trHeight w:val="340"/>
          <w:jc w:val="center"/>
        </w:trPr>
        <w:tc>
          <w:tcPr>
            <w:tcW w:w="500" w:type="pct"/>
            <w:vMerge/>
            <w:shd w:val="clear" w:color="auto" w:fill="auto"/>
            <w:vAlign w:val="center"/>
            <w:hideMark/>
          </w:tcPr>
          <w:p w14:paraId="7924E0E7"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364" w:type="pct"/>
            <w:shd w:val="clear" w:color="auto" w:fill="auto"/>
            <w:noWrap/>
            <w:vAlign w:val="center"/>
            <w:hideMark/>
          </w:tcPr>
          <w:p w14:paraId="16D50923"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352" w:type="pct"/>
            <w:vMerge/>
            <w:shd w:val="clear" w:color="auto" w:fill="auto"/>
            <w:vAlign w:val="center"/>
            <w:hideMark/>
          </w:tcPr>
          <w:p w14:paraId="05CC4A14"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094283E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57CA4BC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6CA8AA8"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233615B1"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3A4407F5" w14:textId="77777777" w:rsidTr="004D7EC5">
        <w:trPr>
          <w:trHeight w:val="340"/>
          <w:jc w:val="center"/>
        </w:trPr>
        <w:tc>
          <w:tcPr>
            <w:tcW w:w="500" w:type="pct"/>
            <w:vMerge/>
            <w:shd w:val="clear" w:color="auto" w:fill="auto"/>
            <w:vAlign w:val="center"/>
            <w:hideMark/>
          </w:tcPr>
          <w:p w14:paraId="0A7E62F5"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364" w:type="pct"/>
            <w:shd w:val="clear" w:color="auto" w:fill="auto"/>
            <w:noWrap/>
            <w:vAlign w:val="center"/>
            <w:hideMark/>
          </w:tcPr>
          <w:p w14:paraId="2DA70C20"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352" w:type="pct"/>
            <w:vMerge/>
            <w:shd w:val="clear" w:color="auto" w:fill="auto"/>
            <w:vAlign w:val="center"/>
            <w:hideMark/>
          </w:tcPr>
          <w:p w14:paraId="7C88E729"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2B19114C"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BB95EC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17523A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55E4815F"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142F9A82" w14:textId="77777777" w:rsidTr="004D7EC5">
        <w:trPr>
          <w:trHeight w:val="340"/>
          <w:jc w:val="center"/>
        </w:trPr>
        <w:tc>
          <w:tcPr>
            <w:tcW w:w="500" w:type="pct"/>
            <w:vMerge/>
            <w:shd w:val="clear" w:color="auto" w:fill="auto"/>
            <w:textDirection w:val="btLr"/>
            <w:vAlign w:val="center"/>
            <w:hideMark/>
          </w:tcPr>
          <w:p w14:paraId="5EF211CD"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p>
        </w:tc>
        <w:tc>
          <w:tcPr>
            <w:tcW w:w="1364" w:type="pct"/>
            <w:shd w:val="clear" w:color="auto" w:fill="auto"/>
            <w:noWrap/>
            <w:vAlign w:val="center"/>
            <w:hideMark/>
          </w:tcPr>
          <w:p w14:paraId="07A1D079"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1352" w:type="pct"/>
            <w:vMerge/>
            <w:shd w:val="clear" w:color="auto" w:fill="auto"/>
            <w:vAlign w:val="center"/>
            <w:hideMark/>
          </w:tcPr>
          <w:p w14:paraId="65C7741E"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2FBE8BA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C00369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F3B568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5272ABA4"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2B260BE8" w14:textId="77777777" w:rsidTr="004D7EC5">
        <w:trPr>
          <w:trHeight w:val="340"/>
          <w:jc w:val="center"/>
        </w:trPr>
        <w:tc>
          <w:tcPr>
            <w:tcW w:w="500" w:type="pct"/>
            <w:vMerge/>
            <w:shd w:val="clear" w:color="auto" w:fill="auto"/>
            <w:vAlign w:val="center"/>
            <w:hideMark/>
          </w:tcPr>
          <w:p w14:paraId="01471E3C"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205F8F55"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Temperatura</w:t>
            </w:r>
          </w:p>
        </w:tc>
        <w:tc>
          <w:tcPr>
            <w:tcW w:w="1352" w:type="pct"/>
            <w:vMerge/>
            <w:shd w:val="clear" w:color="auto" w:fill="auto"/>
            <w:vAlign w:val="center"/>
            <w:hideMark/>
          </w:tcPr>
          <w:p w14:paraId="0D0A77D1"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65A333ED"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10BE69F"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09B49E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606F5BEA"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59FE8FB8" w14:textId="77777777" w:rsidTr="004D7EC5">
        <w:trPr>
          <w:trHeight w:val="340"/>
          <w:jc w:val="center"/>
        </w:trPr>
        <w:tc>
          <w:tcPr>
            <w:tcW w:w="500" w:type="pct"/>
            <w:vMerge/>
            <w:shd w:val="clear" w:color="auto" w:fill="auto"/>
            <w:vAlign w:val="center"/>
            <w:hideMark/>
          </w:tcPr>
          <w:p w14:paraId="6DA397CC"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3803691E"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1352" w:type="pct"/>
            <w:vMerge/>
            <w:shd w:val="clear" w:color="auto" w:fill="auto"/>
            <w:vAlign w:val="center"/>
            <w:hideMark/>
          </w:tcPr>
          <w:p w14:paraId="75E46F0C"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578526A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A29BCDA"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E3EB04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65FDF074"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0683A2D9" w14:textId="77777777" w:rsidTr="004D7EC5">
        <w:trPr>
          <w:trHeight w:val="340"/>
          <w:jc w:val="center"/>
        </w:trPr>
        <w:tc>
          <w:tcPr>
            <w:tcW w:w="500" w:type="pct"/>
            <w:vMerge/>
            <w:shd w:val="clear" w:color="auto" w:fill="auto"/>
            <w:vAlign w:val="center"/>
            <w:hideMark/>
          </w:tcPr>
          <w:p w14:paraId="15DC702B"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44C7F1CB"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1352" w:type="pct"/>
            <w:vMerge/>
            <w:shd w:val="clear" w:color="auto" w:fill="auto"/>
            <w:vAlign w:val="center"/>
            <w:hideMark/>
          </w:tcPr>
          <w:p w14:paraId="4593E039"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550DBEA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B56EAC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0788D7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4BD6B251"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5415A666" w14:textId="77777777" w:rsidTr="004D7EC5">
        <w:trPr>
          <w:trHeight w:val="340"/>
          <w:jc w:val="center"/>
        </w:trPr>
        <w:tc>
          <w:tcPr>
            <w:tcW w:w="500" w:type="pct"/>
            <w:vMerge/>
            <w:shd w:val="clear" w:color="auto" w:fill="auto"/>
            <w:vAlign w:val="center"/>
            <w:hideMark/>
          </w:tcPr>
          <w:p w14:paraId="030B1502"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B31ADB7"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352" w:type="pct"/>
            <w:vMerge/>
            <w:shd w:val="clear" w:color="auto" w:fill="auto"/>
            <w:vAlign w:val="center"/>
            <w:hideMark/>
          </w:tcPr>
          <w:p w14:paraId="1BE223F8"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4D8AAD7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5C2CCBC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D92513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314235C5"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29B424DC" w14:textId="77777777" w:rsidTr="004D7EC5">
        <w:trPr>
          <w:trHeight w:val="340"/>
          <w:jc w:val="center"/>
        </w:trPr>
        <w:tc>
          <w:tcPr>
            <w:tcW w:w="500" w:type="pct"/>
            <w:vMerge w:val="restart"/>
            <w:shd w:val="clear" w:color="auto" w:fill="auto"/>
            <w:textDirection w:val="btLr"/>
            <w:vAlign w:val="center"/>
            <w:hideMark/>
          </w:tcPr>
          <w:p w14:paraId="5D9D7D1B" w14:textId="77777777" w:rsidR="004D7EC5" w:rsidRPr="007B3976" w:rsidRDefault="004D7EC5" w:rsidP="004D7EC5">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Simplificado (10 ptos muestreo)</w:t>
            </w:r>
          </w:p>
        </w:tc>
        <w:tc>
          <w:tcPr>
            <w:tcW w:w="1364" w:type="pct"/>
            <w:shd w:val="clear" w:color="auto" w:fill="auto"/>
            <w:noWrap/>
            <w:vAlign w:val="center"/>
            <w:hideMark/>
          </w:tcPr>
          <w:p w14:paraId="7DD55DC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352" w:type="pct"/>
            <w:vMerge w:val="restart"/>
            <w:shd w:val="clear" w:color="auto" w:fill="auto"/>
            <w:vAlign w:val="center"/>
            <w:hideMark/>
          </w:tcPr>
          <w:p w14:paraId="7D7BADD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p w14:paraId="0CC96921" w14:textId="77777777" w:rsidR="004D7EC5" w:rsidRPr="00BF6C4C" w:rsidRDefault="004D7EC5" w:rsidP="004D7EC5">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(ciclos de marea baja, uno en temporada de baño)</w:t>
            </w:r>
          </w:p>
        </w:tc>
        <w:tc>
          <w:tcPr>
            <w:tcW w:w="445" w:type="pct"/>
            <w:shd w:val="clear" w:color="auto" w:fill="auto"/>
            <w:noWrap/>
            <w:vAlign w:val="center"/>
            <w:hideMark/>
          </w:tcPr>
          <w:p w14:paraId="25D2BD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0CB1EA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B62E1A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0B7885D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4B038E4E" w14:textId="77777777" w:rsidTr="004D7EC5">
        <w:trPr>
          <w:trHeight w:val="340"/>
          <w:jc w:val="center"/>
        </w:trPr>
        <w:tc>
          <w:tcPr>
            <w:tcW w:w="500" w:type="pct"/>
            <w:vMerge/>
            <w:shd w:val="clear" w:color="auto" w:fill="auto"/>
            <w:vAlign w:val="center"/>
            <w:hideMark/>
          </w:tcPr>
          <w:p w14:paraId="7EF6E0E3"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01E63EB"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352" w:type="pct"/>
            <w:vMerge/>
            <w:shd w:val="clear" w:color="auto" w:fill="auto"/>
            <w:vAlign w:val="center"/>
            <w:hideMark/>
          </w:tcPr>
          <w:p w14:paraId="08EC072A"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61DB931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FA712C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78931D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3548F59E"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0BD0A06A" w14:textId="77777777" w:rsidTr="004D7EC5">
        <w:trPr>
          <w:trHeight w:val="340"/>
          <w:jc w:val="center"/>
        </w:trPr>
        <w:tc>
          <w:tcPr>
            <w:tcW w:w="500" w:type="pct"/>
            <w:vMerge/>
            <w:shd w:val="clear" w:color="auto" w:fill="auto"/>
            <w:vAlign w:val="center"/>
            <w:hideMark/>
          </w:tcPr>
          <w:p w14:paraId="6277335B"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1FA0EEA"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352" w:type="pct"/>
            <w:vMerge/>
            <w:shd w:val="clear" w:color="auto" w:fill="auto"/>
            <w:vAlign w:val="center"/>
            <w:hideMark/>
          </w:tcPr>
          <w:p w14:paraId="411AED37"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410B386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67F0CE6"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31EB2B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3BBAE42F"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7904F7B2" w14:textId="77777777" w:rsidTr="004D7EC5">
        <w:trPr>
          <w:trHeight w:val="340"/>
          <w:jc w:val="center"/>
        </w:trPr>
        <w:tc>
          <w:tcPr>
            <w:tcW w:w="500" w:type="pct"/>
            <w:vMerge/>
            <w:shd w:val="clear" w:color="auto" w:fill="auto"/>
            <w:vAlign w:val="center"/>
            <w:hideMark/>
          </w:tcPr>
          <w:p w14:paraId="5DA6C4F8"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1DF3C5A"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352" w:type="pct"/>
            <w:vMerge/>
            <w:shd w:val="clear" w:color="auto" w:fill="auto"/>
            <w:vAlign w:val="center"/>
            <w:hideMark/>
          </w:tcPr>
          <w:p w14:paraId="4C1B35DE"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4AEE521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3CF873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B83C49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4919ACBF"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1F4A4D63" w14:textId="77777777" w:rsidTr="004D7EC5">
        <w:trPr>
          <w:trHeight w:val="340"/>
          <w:jc w:val="center"/>
        </w:trPr>
        <w:tc>
          <w:tcPr>
            <w:tcW w:w="500" w:type="pct"/>
            <w:vMerge/>
            <w:shd w:val="clear" w:color="auto" w:fill="auto"/>
            <w:vAlign w:val="center"/>
            <w:hideMark/>
          </w:tcPr>
          <w:p w14:paraId="4E9F5F79"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31E8FE1"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1352" w:type="pct"/>
            <w:vMerge/>
            <w:shd w:val="clear" w:color="auto" w:fill="auto"/>
            <w:vAlign w:val="center"/>
            <w:hideMark/>
          </w:tcPr>
          <w:p w14:paraId="56828C4B" w14:textId="77777777" w:rsidR="004D7EC5" w:rsidRPr="00BF6C4C" w:rsidRDefault="004D7EC5" w:rsidP="00D37CBD">
            <w:pPr>
              <w:spacing w:after="0" w:line="240" w:lineRule="auto"/>
              <w:jc w:val="center"/>
              <w:rPr>
                <w:rFonts w:eastAsia="Times New Roman" w:cs="Calibri"/>
                <w:color w:val="000000"/>
                <w:sz w:val="20"/>
                <w:szCs w:val="20"/>
                <w:lang w:eastAsia="es-ES"/>
              </w:rPr>
            </w:pPr>
          </w:p>
        </w:tc>
        <w:tc>
          <w:tcPr>
            <w:tcW w:w="445" w:type="pct"/>
            <w:shd w:val="clear" w:color="auto" w:fill="auto"/>
            <w:noWrap/>
            <w:vAlign w:val="center"/>
            <w:hideMark/>
          </w:tcPr>
          <w:p w14:paraId="694D061D"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AF083D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7FDB76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447" w:type="pct"/>
            <w:shd w:val="clear" w:color="auto" w:fill="auto"/>
            <w:vAlign w:val="center"/>
            <w:hideMark/>
          </w:tcPr>
          <w:p w14:paraId="2B70BE89"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w:t>
            </w:r>
          </w:p>
        </w:tc>
      </w:tr>
      <w:tr w:rsidR="004D7EC5" w:rsidRPr="00BF6C4C" w14:paraId="56C9C2E6" w14:textId="77777777" w:rsidTr="004D7EC5">
        <w:trPr>
          <w:trHeight w:val="340"/>
          <w:jc w:val="center"/>
        </w:trPr>
        <w:tc>
          <w:tcPr>
            <w:tcW w:w="500" w:type="pct"/>
            <w:vMerge w:val="restart"/>
            <w:shd w:val="clear" w:color="auto" w:fill="auto"/>
            <w:textDirection w:val="btLr"/>
            <w:vAlign w:val="center"/>
            <w:hideMark/>
          </w:tcPr>
          <w:p w14:paraId="00878A9D" w14:textId="77777777" w:rsidR="004D7EC5" w:rsidRPr="00BF6C4C" w:rsidRDefault="004D7EC5"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 cond. meteo.</w:t>
            </w:r>
          </w:p>
        </w:tc>
        <w:tc>
          <w:tcPr>
            <w:tcW w:w="1364" w:type="pct"/>
            <w:shd w:val="clear" w:color="auto" w:fill="auto"/>
            <w:noWrap/>
            <w:vAlign w:val="center"/>
            <w:hideMark/>
          </w:tcPr>
          <w:p w14:paraId="6ADD4CA0"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Viento</w:t>
            </w:r>
          </w:p>
        </w:tc>
        <w:tc>
          <w:tcPr>
            <w:tcW w:w="1352" w:type="pct"/>
            <w:vMerge w:val="restart"/>
            <w:shd w:val="clear" w:color="auto" w:fill="auto"/>
            <w:vAlign w:val="center"/>
            <w:hideMark/>
          </w:tcPr>
          <w:p w14:paraId="46D17AA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Cuando se tome muestra en el medio receptor</w:t>
            </w:r>
          </w:p>
        </w:tc>
        <w:tc>
          <w:tcPr>
            <w:tcW w:w="445" w:type="pct"/>
            <w:shd w:val="clear" w:color="auto" w:fill="auto"/>
            <w:noWrap/>
            <w:vAlign w:val="center"/>
            <w:hideMark/>
          </w:tcPr>
          <w:p w14:paraId="6D5C4172"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747A34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24EE3B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07836516"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4D7EC5" w:rsidRPr="00BF6C4C" w14:paraId="7AC4D228" w14:textId="77777777" w:rsidTr="004D7EC5">
        <w:trPr>
          <w:trHeight w:val="340"/>
          <w:jc w:val="center"/>
        </w:trPr>
        <w:tc>
          <w:tcPr>
            <w:tcW w:w="500" w:type="pct"/>
            <w:vMerge/>
            <w:vAlign w:val="center"/>
            <w:hideMark/>
          </w:tcPr>
          <w:p w14:paraId="1546DD74" w14:textId="77777777" w:rsidR="004D7EC5" w:rsidRPr="00BF6C4C" w:rsidRDefault="004D7EC5"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5AAA7432"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1352" w:type="pct"/>
            <w:vMerge/>
            <w:shd w:val="clear" w:color="auto" w:fill="auto"/>
            <w:vAlign w:val="center"/>
            <w:hideMark/>
          </w:tcPr>
          <w:p w14:paraId="58387FD3"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0A8C9D7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F80BF1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92F69F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4B00DA55"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4D7EC5" w:rsidRPr="00BF6C4C" w14:paraId="71860777" w14:textId="77777777" w:rsidTr="004D7EC5">
        <w:trPr>
          <w:trHeight w:val="340"/>
          <w:jc w:val="center"/>
        </w:trPr>
        <w:tc>
          <w:tcPr>
            <w:tcW w:w="500" w:type="pct"/>
            <w:vMerge/>
            <w:vAlign w:val="center"/>
            <w:hideMark/>
          </w:tcPr>
          <w:p w14:paraId="6BBF3C38" w14:textId="77777777" w:rsidR="004D7EC5" w:rsidRPr="00BF6C4C" w:rsidRDefault="004D7EC5"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22761B91" w14:textId="77777777" w:rsidR="004D7EC5" w:rsidRPr="00BF6C4C" w:rsidRDefault="004D7EC5"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1352" w:type="pct"/>
            <w:vMerge/>
            <w:shd w:val="clear" w:color="auto" w:fill="auto"/>
            <w:vAlign w:val="center"/>
            <w:hideMark/>
          </w:tcPr>
          <w:p w14:paraId="280C60D2"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7DEB154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E9C3F7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B3B05F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7260400C"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1DE310C1" w14:textId="77777777" w:rsidTr="004D7EC5">
        <w:trPr>
          <w:trHeight w:val="340"/>
          <w:jc w:val="center"/>
        </w:trPr>
        <w:tc>
          <w:tcPr>
            <w:tcW w:w="500" w:type="pct"/>
            <w:vMerge w:val="restart"/>
            <w:shd w:val="clear" w:color="auto" w:fill="auto"/>
            <w:textDirection w:val="btLr"/>
            <w:vAlign w:val="center"/>
            <w:hideMark/>
          </w:tcPr>
          <w:p w14:paraId="3DD94ADB"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Sedimentos y organismos </w:t>
            </w:r>
          </w:p>
          <w:p w14:paraId="54197951"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 (2 ptos muestreo)</w:t>
            </w:r>
          </w:p>
        </w:tc>
        <w:tc>
          <w:tcPr>
            <w:tcW w:w="1364" w:type="pct"/>
            <w:shd w:val="clear" w:color="auto" w:fill="auto"/>
            <w:noWrap/>
            <w:vAlign w:val="center"/>
            <w:hideMark/>
          </w:tcPr>
          <w:p w14:paraId="704FF662"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1352" w:type="pct"/>
            <w:vMerge w:val="restart"/>
            <w:shd w:val="clear" w:color="auto" w:fill="auto"/>
            <w:noWrap/>
            <w:vAlign w:val="center"/>
            <w:hideMark/>
          </w:tcPr>
          <w:p w14:paraId="46AC054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Anual</w:t>
            </w:r>
          </w:p>
        </w:tc>
        <w:tc>
          <w:tcPr>
            <w:tcW w:w="445" w:type="pct"/>
            <w:shd w:val="clear" w:color="auto" w:fill="auto"/>
            <w:noWrap/>
            <w:vAlign w:val="center"/>
            <w:hideMark/>
          </w:tcPr>
          <w:p w14:paraId="5052B85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07631F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167236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0CC5DE05"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5DE99FA3" w14:textId="77777777" w:rsidTr="004D7EC5">
        <w:trPr>
          <w:trHeight w:val="340"/>
          <w:jc w:val="center"/>
        </w:trPr>
        <w:tc>
          <w:tcPr>
            <w:tcW w:w="500" w:type="pct"/>
            <w:vMerge/>
            <w:vAlign w:val="center"/>
            <w:hideMark/>
          </w:tcPr>
          <w:p w14:paraId="2B0672AA"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3169A03A"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352" w:type="pct"/>
            <w:vMerge/>
            <w:vAlign w:val="center"/>
            <w:hideMark/>
          </w:tcPr>
          <w:p w14:paraId="3C349AF3"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492939D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D9DA81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446DEF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1DE4645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2921096" w14:textId="77777777" w:rsidTr="004D7EC5">
        <w:trPr>
          <w:trHeight w:val="340"/>
          <w:jc w:val="center"/>
        </w:trPr>
        <w:tc>
          <w:tcPr>
            <w:tcW w:w="500" w:type="pct"/>
            <w:vMerge/>
            <w:vAlign w:val="center"/>
            <w:hideMark/>
          </w:tcPr>
          <w:p w14:paraId="669E2819"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C7538E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352" w:type="pct"/>
            <w:vMerge/>
            <w:vAlign w:val="center"/>
            <w:hideMark/>
          </w:tcPr>
          <w:p w14:paraId="1814A60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6B31FF2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817811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8C0597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463461A0"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D8CC4AA" w14:textId="77777777" w:rsidTr="004D7EC5">
        <w:trPr>
          <w:trHeight w:val="340"/>
          <w:jc w:val="center"/>
        </w:trPr>
        <w:tc>
          <w:tcPr>
            <w:tcW w:w="500" w:type="pct"/>
            <w:vMerge/>
            <w:vAlign w:val="center"/>
            <w:hideMark/>
          </w:tcPr>
          <w:p w14:paraId="1893460D"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4F3285A"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352" w:type="pct"/>
            <w:vMerge/>
            <w:vAlign w:val="center"/>
            <w:hideMark/>
          </w:tcPr>
          <w:p w14:paraId="5F5FF769"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7FA3548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7EDBF24"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6CA9FAC"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165C49ED"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2C1ED759" w14:textId="77777777" w:rsidTr="004D7EC5">
        <w:trPr>
          <w:trHeight w:val="340"/>
          <w:jc w:val="center"/>
        </w:trPr>
        <w:tc>
          <w:tcPr>
            <w:tcW w:w="500" w:type="pct"/>
            <w:vMerge/>
            <w:vAlign w:val="center"/>
            <w:hideMark/>
          </w:tcPr>
          <w:p w14:paraId="4C61971B"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56EECFA2"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352" w:type="pct"/>
            <w:vMerge/>
            <w:vAlign w:val="center"/>
            <w:hideMark/>
          </w:tcPr>
          <w:p w14:paraId="22A0581D"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7C61175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33C9576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E2AA20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54967BF9"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7AC64203" w14:textId="77777777" w:rsidTr="004D7EC5">
        <w:trPr>
          <w:trHeight w:val="340"/>
          <w:jc w:val="center"/>
        </w:trPr>
        <w:tc>
          <w:tcPr>
            <w:tcW w:w="500" w:type="pct"/>
            <w:vMerge/>
            <w:vAlign w:val="center"/>
            <w:hideMark/>
          </w:tcPr>
          <w:p w14:paraId="36384DA5"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29078464"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352" w:type="pct"/>
            <w:vMerge/>
            <w:vAlign w:val="center"/>
            <w:hideMark/>
          </w:tcPr>
          <w:p w14:paraId="206EB4D1"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521B6A2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0C424CD"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7FC47CA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2FEEE4A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5718E25" w14:textId="77777777" w:rsidTr="004D7EC5">
        <w:trPr>
          <w:trHeight w:val="340"/>
          <w:jc w:val="center"/>
        </w:trPr>
        <w:tc>
          <w:tcPr>
            <w:tcW w:w="500" w:type="pct"/>
            <w:vMerge/>
            <w:vAlign w:val="center"/>
            <w:hideMark/>
          </w:tcPr>
          <w:p w14:paraId="22DF7683"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71D23828"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Cinc </w:t>
            </w:r>
          </w:p>
        </w:tc>
        <w:tc>
          <w:tcPr>
            <w:tcW w:w="1352" w:type="pct"/>
            <w:vMerge/>
            <w:vAlign w:val="center"/>
            <w:hideMark/>
          </w:tcPr>
          <w:p w14:paraId="28C15C0E"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CF552F0"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A7B9077"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161DF7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62C61DC9"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684A96E7" w14:textId="77777777" w:rsidTr="004D7EC5">
        <w:trPr>
          <w:trHeight w:val="340"/>
          <w:jc w:val="center"/>
        </w:trPr>
        <w:tc>
          <w:tcPr>
            <w:tcW w:w="500" w:type="pct"/>
            <w:vMerge/>
            <w:vAlign w:val="center"/>
            <w:hideMark/>
          </w:tcPr>
          <w:p w14:paraId="50671162"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D12C4AE" w14:textId="77777777" w:rsidR="00D37CBD" w:rsidRPr="00BF6C4C" w:rsidRDefault="000A1331"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r w:rsidR="00D37CBD" w:rsidRPr="00BF6C4C">
              <w:rPr>
                <w:rFonts w:eastAsia="Times New Roman" w:cs="Calibri"/>
                <w:color w:val="000000"/>
                <w:sz w:val="20"/>
                <w:szCs w:val="20"/>
                <w:lang w:eastAsia="es-ES"/>
              </w:rPr>
              <w:t xml:space="preserve"> </w:t>
            </w:r>
          </w:p>
        </w:tc>
        <w:tc>
          <w:tcPr>
            <w:tcW w:w="1352" w:type="pct"/>
            <w:vMerge/>
            <w:vAlign w:val="center"/>
            <w:hideMark/>
          </w:tcPr>
          <w:p w14:paraId="7410062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25C8CFD3"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3D99A6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6E056FEE"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61A3E9BB"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12E2E03A" w14:textId="77777777" w:rsidTr="004D7EC5">
        <w:trPr>
          <w:trHeight w:val="340"/>
          <w:jc w:val="center"/>
        </w:trPr>
        <w:tc>
          <w:tcPr>
            <w:tcW w:w="500" w:type="pct"/>
            <w:vMerge/>
            <w:vAlign w:val="center"/>
            <w:hideMark/>
          </w:tcPr>
          <w:p w14:paraId="108C124F"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68A713E0"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1352" w:type="pct"/>
            <w:vMerge/>
            <w:vAlign w:val="center"/>
            <w:hideMark/>
          </w:tcPr>
          <w:p w14:paraId="6CB25489"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1061F5A5"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191987BF"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037964D6"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631E0CEE"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77FB8774" w14:textId="77777777" w:rsidTr="004D7EC5">
        <w:trPr>
          <w:trHeight w:val="340"/>
          <w:jc w:val="center"/>
        </w:trPr>
        <w:tc>
          <w:tcPr>
            <w:tcW w:w="500" w:type="pct"/>
            <w:vMerge/>
            <w:vAlign w:val="center"/>
            <w:hideMark/>
          </w:tcPr>
          <w:p w14:paraId="24C0DBC7" w14:textId="77777777" w:rsidR="00D37CBD" w:rsidRPr="00BF6C4C" w:rsidRDefault="00D37CBD" w:rsidP="00D37CBD">
            <w:pPr>
              <w:suppressAutoHyphens w:val="0"/>
              <w:spacing w:after="0" w:line="240" w:lineRule="auto"/>
              <w:jc w:val="left"/>
              <w:rPr>
                <w:rFonts w:eastAsia="Times New Roman" w:cs="Calibri"/>
                <w:b/>
                <w:bCs/>
                <w:color w:val="000000"/>
                <w:sz w:val="20"/>
                <w:szCs w:val="20"/>
                <w:lang w:eastAsia="es-ES"/>
              </w:rPr>
            </w:pPr>
          </w:p>
        </w:tc>
        <w:tc>
          <w:tcPr>
            <w:tcW w:w="1364" w:type="pct"/>
            <w:shd w:val="clear" w:color="auto" w:fill="auto"/>
            <w:noWrap/>
            <w:vAlign w:val="center"/>
            <w:hideMark/>
          </w:tcPr>
          <w:p w14:paraId="15BC1871"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1352" w:type="pct"/>
            <w:vMerge/>
            <w:vAlign w:val="center"/>
            <w:hideMark/>
          </w:tcPr>
          <w:p w14:paraId="6C0274E6" w14:textId="77777777" w:rsidR="00D37CBD" w:rsidRPr="00BF6C4C" w:rsidRDefault="00D37CBD" w:rsidP="00D37CBD">
            <w:pPr>
              <w:suppressAutoHyphens w:val="0"/>
              <w:spacing w:after="0" w:line="240" w:lineRule="auto"/>
              <w:jc w:val="left"/>
              <w:rPr>
                <w:rFonts w:eastAsia="Times New Roman" w:cs="Calibri"/>
                <w:color w:val="000000"/>
                <w:sz w:val="20"/>
                <w:szCs w:val="20"/>
                <w:lang w:eastAsia="es-ES"/>
              </w:rPr>
            </w:pPr>
          </w:p>
        </w:tc>
        <w:tc>
          <w:tcPr>
            <w:tcW w:w="445" w:type="pct"/>
            <w:shd w:val="clear" w:color="auto" w:fill="auto"/>
            <w:noWrap/>
            <w:vAlign w:val="center"/>
            <w:hideMark/>
          </w:tcPr>
          <w:p w14:paraId="354B9131"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2F0DE589"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46" w:type="pct"/>
            <w:shd w:val="clear" w:color="auto" w:fill="auto"/>
            <w:noWrap/>
            <w:vAlign w:val="center"/>
            <w:hideMark/>
          </w:tcPr>
          <w:p w14:paraId="432B7F5A" w14:textId="77777777" w:rsidR="00D37CBD" w:rsidRPr="00BF6C4C" w:rsidRDefault="00D37CBD"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447" w:type="pct"/>
            <w:shd w:val="clear" w:color="auto" w:fill="auto"/>
            <w:vAlign w:val="center"/>
            <w:hideMark/>
          </w:tcPr>
          <w:p w14:paraId="76C17D94" w14:textId="77777777" w:rsidR="00D37CBD" w:rsidRPr="00BF6C4C" w:rsidRDefault="00D37CBD"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p>
        </w:tc>
      </w:tr>
      <w:tr w:rsidR="00D37CBD" w:rsidRPr="00BF6C4C" w14:paraId="18EB8E4E" w14:textId="77777777" w:rsidTr="004D7EC5">
        <w:trPr>
          <w:trHeight w:val="340"/>
          <w:jc w:val="center"/>
        </w:trPr>
        <w:tc>
          <w:tcPr>
            <w:tcW w:w="5000" w:type="pct"/>
            <w:gridSpan w:val="7"/>
            <w:shd w:val="clear" w:color="000000" w:fill="9BC2E6"/>
            <w:vAlign w:val="center"/>
            <w:hideMark/>
          </w:tcPr>
          <w:p w14:paraId="0788748A"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Seguimiento de explotación EDAR de El Ejido </w:t>
            </w:r>
          </w:p>
        </w:tc>
      </w:tr>
      <w:tr w:rsidR="00D37CBD" w:rsidRPr="00BF6C4C" w14:paraId="1EBFD8FF" w14:textId="77777777" w:rsidTr="004D7EC5">
        <w:trPr>
          <w:trHeight w:val="340"/>
          <w:jc w:val="center"/>
        </w:trPr>
        <w:tc>
          <w:tcPr>
            <w:tcW w:w="500" w:type="pct"/>
            <w:vMerge w:val="restart"/>
            <w:shd w:val="clear" w:color="auto" w:fill="auto"/>
            <w:textDirection w:val="btLr"/>
            <w:vAlign w:val="center"/>
            <w:hideMark/>
          </w:tcPr>
          <w:p w14:paraId="1FBEF458"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7BB09BAC"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364" w:type="pct"/>
            <w:shd w:val="clear" w:color="auto" w:fill="auto"/>
            <w:noWrap/>
            <w:vAlign w:val="center"/>
            <w:hideMark/>
          </w:tcPr>
          <w:p w14:paraId="41510F2B"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52" w:type="pct"/>
            <w:vMerge w:val="restart"/>
            <w:shd w:val="clear" w:color="auto" w:fill="auto"/>
            <w:vAlign w:val="center"/>
            <w:hideMark/>
          </w:tcPr>
          <w:p w14:paraId="5DBFBDDC"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45" w:type="pct"/>
            <w:shd w:val="clear" w:color="auto" w:fill="auto"/>
            <w:noWrap/>
            <w:vAlign w:val="center"/>
            <w:hideMark/>
          </w:tcPr>
          <w:p w14:paraId="1FE3879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76D4E66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6097A24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34398C15"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37CBD" w:rsidRPr="00BF6C4C" w14:paraId="39CD16B7" w14:textId="77777777" w:rsidTr="004D7EC5">
        <w:trPr>
          <w:trHeight w:val="340"/>
          <w:jc w:val="center"/>
        </w:trPr>
        <w:tc>
          <w:tcPr>
            <w:tcW w:w="500" w:type="pct"/>
            <w:vMerge/>
            <w:vAlign w:val="center"/>
            <w:hideMark/>
          </w:tcPr>
          <w:p w14:paraId="40F48089"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7EF3CFB2"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352" w:type="pct"/>
            <w:vMerge/>
            <w:vAlign w:val="center"/>
            <w:hideMark/>
          </w:tcPr>
          <w:p w14:paraId="6A73EE40" w14:textId="77777777" w:rsidR="00D37CBD" w:rsidRPr="00BF6C4C" w:rsidRDefault="00D37CBD" w:rsidP="00D37CBD">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7C880090"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088A830F"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44D29BE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5EB3FBBB"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37CBD" w:rsidRPr="00BF6C4C" w14:paraId="031195B9" w14:textId="77777777" w:rsidTr="004D7EC5">
        <w:trPr>
          <w:trHeight w:val="340"/>
          <w:jc w:val="center"/>
        </w:trPr>
        <w:tc>
          <w:tcPr>
            <w:tcW w:w="500" w:type="pct"/>
            <w:vMerge/>
            <w:vAlign w:val="center"/>
            <w:hideMark/>
          </w:tcPr>
          <w:p w14:paraId="0BED45E6"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289F2CBF"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352" w:type="pct"/>
            <w:vMerge/>
            <w:vAlign w:val="center"/>
            <w:hideMark/>
          </w:tcPr>
          <w:p w14:paraId="7D846AF5" w14:textId="77777777" w:rsidR="00D37CBD" w:rsidRPr="00BF6C4C" w:rsidRDefault="00D37CBD" w:rsidP="00D37CBD">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5C083575"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41F7BE7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5852C9D3"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7B158162"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37CBD" w:rsidRPr="00BF6C4C" w14:paraId="4C708A0B" w14:textId="77777777" w:rsidTr="004D7EC5">
        <w:trPr>
          <w:trHeight w:val="340"/>
          <w:jc w:val="center"/>
        </w:trPr>
        <w:tc>
          <w:tcPr>
            <w:tcW w:w="500" w:type="pct"/>
            <w:vMerge/>
            <w:vAlign w:val="center"/>
            <w:hideMark/>
          </w:tcPr>
          <w:p w14:paraId="54A99D44"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0A03295A"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1352" w:type="pct"/>
            <w:vMerge/>
            <w:vAlign w:val="center"/>
            <w:hideMark/>
          </w:tcPr>
          <w:p w14:paraId="36561E8A" w14:textId="77777777" w:rsidR="00D37CBD" w:rsidRPr="00BF6C4C" w:rsidRDefault="00D37CBD" w:rsidP="00D37CBD">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20DE5A7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0D425CC2"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45ED2ECE"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372974BF"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37CBD" w:rsidRPr="00BF6C4C" w14:paraId="34579D97" w14:textId="77777777" w:rsidTr="004D7EC5">
        <w:trPr>
          <w:trHeight w:val="340"/>
          <w:jc w:val="center"/>
        </w:trPr>
        <w:tc>
          <w:tcPr>
            <w:tcW w:w="500" w:type="pct"/>
            <w:vMerge/>
            <w:vAlign w:val="center"/>
            <w:hideMark/>
          </w:tcPr>
          <w:p w14:paraId="146CACDA" w14:textId="77777777" w:rsidR="00D37CBD" w:rsidRPr="00BF6C4C" w:rsidRDefault="00D37CBD" w:rsidP="00D37CBD">
            <w:pPr>
              <w:suppressAutoHyphens w:val="0"/>
              <w:spacing w:after="0" w:line="240" w:lineRule="auto"/>
              <w:jc w:val="left"/>
              <w:rPr>
                <w:rFonts w:eastAsia="Times New Roman" w:cs="Calibri"/>
                <w:b/>
                <w:bCs/>
                <w:sz w:val="20"/>
                <w:szCs w:val="20"/>
                <w:lang w:eastAsia="es-ES"/>
              </w:rPr>
            </w:pPr>
          </w:p>
        </w:tc>
        <w:tc>
          <w:tcPr>
            <w:tcW w:w="1364" w:type="pct"/>
            <w:shd w:val="clear" w:color="auto" w:fill="auto"/>
            <w:noWrap/>
            <w:vAlign w:val="center"/>
            <w:hideMark/>
          </w:tcPr>
          <w:p w14:paraId="282FED68" w14:textId="77777777" w:rsidR="00D37CBD" w:rsidRPr="00BF6C4C" w:rsidRDefault="00D37CBD" w:rsidP="00D37CB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1352" w:type="pct"/>
            <w:vMerge/>
            <w:vAlign w:val="center"/>
            <w:hideMark/>
          </w:tcPr>
          <w:p w14:paraId="51B369D3" w14:textId="77777777" w:rsidR="00D37CBD" w:rsidRPr="00BF6C4C" w:rsidRDefault="00D37CBD" w:rsidP="00D37CBD">
            <w:pPr>
              <w:suppressAutoHyphens w:val="0"/>
              <w:spacing w:after="0" w:line="240" w:lineRule="auto"/>
              <w:jc w:val="left"/>
              <w:rPr>
                <w:rFonts w:eastAsia="Times New Roman" w:cs="Calibri"/>
                <w:sz w:val="20"/>
                <w:szCs w:val="20"/>
                <w:lang w:eastAsia="es-ES"/>
              </w:rPr>
            </w:pPr>
          </w:p>
        </w:tc>
        <w:tc>
          <w:tcPr>
            <w:tcW w:w="445" w:type="pct"/>
            <w:shd w:val="clear" w:color="auto" w:fill="auto"/>
            <w:noWrap/>
            <w:vAlign w:val="center"/>
            <w:hideMark/>
          </w:tcPr>
          <w:p w14:paraId="6AEFA296"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6" w:type="pct"/>
            <w:shd w:val="clear" w:color="auto" w:fill="auto"/>
            <w:noWrap/>
            <w:vAlign w:val="center"/>
            <w:hideMark/>
          </w:tcPr>
          <w:p w14:paraId="063D33A8"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46" w:type="pct"/>
            <w:shd w:val="clear" w:color="auto" w:fill="auto"/>
            <w:noWrap/>
            <w:vAlign w:val="center"/>
            <w:hideMark/>
          </w:tcPr>
          <w:p w14:paraId="74F35B84" w14:textId="77777777" w:rsidR="00D37CBD" w:rsidRPr="00BF6C4C" w:rsidRDefault="00D37CBD" w:rsidP="00D37CBD">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47" w:type="pct"/>
            <w:shd w:val="clear" w:color="auto" w:fill="auto"/>
            <w:vAlign w:val="center"/>
            <w:hideMark/>
          </w:tcPr>
          <w:p w14:paraId="370ACC97"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50C06DD6" w14:textId="77777777" w:rsidTr="004D7EC5">
        <w:trPr>
          <w:trHeight w:val="340"/>
          <w:jc w:val="center"/>
        </w:trPr>
        <w:tc>
          <w:tcPr>
            <w:tcW w:w="3216" w:type="pct"/>
            <w:gridSpan w:val="3"/>
            <w:shd w:val="clear" w:color="auto" w:fill="auto"/>
            <w:noWrap/>
            <w:vAlign w:val="center"/>
            <w:hideMark/>
          </w:tcPr>
          <w:p w14:paraId="20457071"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445" w:type="pct"/>
            <w:shd w:val="clear" w:color="auto" w:fill="auto"/>
            <w:noWrap/>
            <w:vAlign w:val="center"/>
            <w:hideMark/>
          </w:tcPr>
          <w:p w14:paraId="22F75693"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650</w:t>
            </w:r>
          </w:p>
        </w:tc>
        <w:tc>
          <w:tcPr>
            <w:tcW w:w="446" w:type="pct"/>
            <w:shd w:val="clear" w:color="auto" w:fill="auto"/>
            <w:noWrap/>
            <w:vAlign w:val="center"/>
            <w:hideMark/>
          </w:tcPr>
          <w:p w14:paraId="05C10FBC"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824</w:t>
            </w:r>
          </w:p>
        </w:tc>
        <w:tc>
          <w:tcPr>
            <w:tcW w:w="446" w:type="pct"/>
            <w:shd w:val="clear" w:color="auto" w:fill="auto"/>
            <w:noWrap/>
            <w:vAlign w:val="center"/>
            <w:hideMark/>
          </w:tcPr>
          <w:p w14:paraId="5A8559F7"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306</w:t>
            </w:r>
          </w:p>
        </w:tc>
        <w:tc>
          <w:tcPr>
            <w:tcW w:w="447" w:type="pct"/>
            <w:shd w:val="clear" w:color="auto" w:fill="auto"/>
            <w:noWrap/>
            <w:vAlign w:val="center"/>
            <w:hideMark/>
          </w:tcPr>
          <w:p w14:paraId="48D93B30" w14:textId="77777777" w:rsidR="00D37CBD" w:rsidRPr="00BF6C4C" w:rsidRDefault="00D37CBD" w:rsidP="00D37CB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1.780</w:t>
            </w:r>
          </w:p>
        </w:tc>
      </w:tr>
    </w:tbl>
    <w:p w14:paraId="01429CF0" w14:textId="77777777" w:rsidR="006273F3" w:rsidRPr="00BF6C4C" w:rsidRDefault="006273F3" w:rsidP="000404D0">
      <w:pPr>
        <w:rPr>
          <w:rFonts w:cs="Calibri"/>
          <w:sz w:val="22"/>
        </w:rPr>
      </w:pPr>
    </w:p>
    <w:p w14:paraId="738B4FC4" w14:textId="77777777" w:rsidR="00B33980" w:rsidRPr="00BF6C4C" w:rsidRDefault="00B33980" w:rsidP="000404D0">
      <w:pPr>
        <w:rPr>
          <w:rFonts w:cs="Calibri"/>
          <w:sz w:val="22"/>
        </w:rPr>
      </w:pPr>
    </w:p>
    <w:p w14:paraId="42801554" w14:textId="77777777" w:rsidR="006273F3" w:rsidRPr="00BF6C4C" w:rsidRDefault="006273F3" w:rsidP="00B33980">
      <w:pPr>
        <w:jc w:val="center"/>
        <w:rPr>
          <w:rFonts w:cs="Calibri"/>
          <w:b/>
          <w:sz w:val="22"/>
        </w:rPr>
      </w:pPr>
      <w:r w:rsidRPr="00BF6C4C">
        <w:rPr>
          <w:rFonts w:cs="Calibri"/>
          <w:b/>
          <w:sz w:val="22"/>
        </w:rPr>
        <w:br w:type="page"/>
      </w:r>
      <w:r w:rsidR="00B33980" w:rsidRPr="00BF6C4C">
        <w:rPr>
          <w:rFonts w:cs="Calibri"/>
          <w:b/>
          <w:sz w:val="22"/>
        </w:rPr>
        <w:lastRenderedPageBreak/>
        <w:t>EL EJIDO. CRONOGRAMA DE MUESTREO</w:t>
      </w:r>
    </w:p>
    <w:tbl>
      <w:tblPr>
        <w:tblW w:w="5055" w:type="pct"/>
        <w:jc w:val="center"/>
        <w:tblCellMar>
          <w:left w:w="70" w:type="dxa"/>
          <w:right w:w="70" w:type="dxa"/>
        </w:tblCellMar>
        <w:tblLook w:val="04A0" w:firstRow="1" w:lastRow="0" w:firstColumn="1" w:lastColumn="0" w:noHBand="0" w:noVBand="1"/>
      </w:tblPr>
      <w:tblGrid>
        <w:gridCol w:w="807"/>
        <w:gridCol w:w="2206"/>
        <w:gridCol w:w="446"/>
        <w:gridCol w:w="440"/>
        <w:gridCol w:w="485"/>
        <w:gridCol w:w="440"/>
        <w:gridCol w:w="509"/>
        <w:gridCol w:w="445"/>
        <w:gridCol w:w="445"/>
        <w:gridCol w:w="464"/>
        <w:gridCol w:w="445"/>
        <w:gridCol w:w="429"/>
        <w:gridCol w:w="474"/>
        <w:gridCol w:w="445"/>
        <w:gridCol w:w="680"/>
      </w:tblGrid>
      <w:tr w:rsidR="004D7EC5" w:rsidRPr="00BF6C4C" w14:paraId="41E7A3C9" w14:textId="77777777" w:rsidTr="00781442">
        <w:trPr>
          <w:trHeight w:val="340"/>
          <w:jc w:val="center"/>
        </w:trPr>
        <w:tc>
          <w:tcPr>
            <w:tcW w:w="514"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6BF17F3"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Tipo análisis</w:t>
            </w:r>
          </w:p>
        </w:tc>
        <w:tc>
          <w:tcPr>
            <w:tcW w:w="1185" w:type="pct"/>
            <w:tcBorders>
              <w:top w:val="single" w:sz="4" w:space="0" w:color="auto"/>
              <w:left w:val="nil"/>
              <w:bottom w:val="single" w:sz="4" w:space="0" w:color="auto"/>
              <w:right w:val="single" w:sz="4" w:space="0" w:color="auto"/>
            </w:tcBorders>
            <w:shd w:val="clear" w:color="000000" w:fill="DDEBF7"/>
            <w:noWrap/>
            <w:vAlign w:val="center"/>
            <w:hideMark/>
          </w:tcPr>
          <w:p w14:paraId="2C06965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Parámetro </w:t>
            </w:r>
          </w:p>
        </w:tc>
        <w:tc>
          <w:tcPr>
            <w:tcW w:w="240" w:type="pct"/>
            <w:tcBorders>
              <w:top w:val="single" w:sz="4" w:space="0" w:color="auto"/>
              <w:left w:val="nil"/>
              <w:bottom w:val="single" w:sz="4" w:space="0" w:color="auto"/>
              <w:right w:val="single" w:sz="4" w:space="0" w:color="auto"/>
            </w:tcBorders>
            <w:shd w:val="clear" w:color="000000" w:fill="DDEBF7"/>
            <w:noWrap/>
            <w:vAlign w:val="center"/>
            <w:hideMark/>
          </w:tcPr>
          <w:p w14:paraId="13C2C2B4"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Ene</w:t>
            </w:r>
          </w:p>
        </w:tc>
        <w:tc>
          <w:tcPr>
            <w:tcW w:w="236" w:type="pct"/>
            <w:tcBorders>
              <w:top w:val="single" w:sz="4" w:space="0" w:color="auto"/>
              <w:left w:val="nil"/>
              <w:bottom w:val="single" w:sz="4" w:space="0" w:color="auto"/>
              <w:right w:val="single" w:sz="4" w:space="0" w:color="auto"/>
            </w:tcBorders>
            <w:shd w:val="clear" w:color="000000" w:fill="DDEBF7"/>
            <w:noWrap/>
            <w:vAlign w:val="center"/>
            <w:hideMark/>
          </w:tcPr>
          <w:p w14:paraId="31B43C39"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Feb</w:t>
            </w:r>
          </w:p>
        </w:tc>
        <w:tc>
          <w:tcPr>
            <w:tcW w:w="260" w:type="pct"/>
            <w:tcBorders>
              <w:top w:val="single" w:sz="4" w:space="0" w:color="auto"/>
              <w:left w:val="nil"/>
              <w:bottom w:val="single" w:sz="4" w:space="0" w:color="auto"/>
              <w:right w:val="single" w:sz="4" w:space="0" w:color="auto"/>
            </w:tcBorders>
            <w:shd w:val="clear" w:color="000000" w:fill="DDEBF7"/>
            <w:noWrap/>
            <w:vAlign w:val="center"/>
            <w:hideMark/>
          </w:tcPr>
          <w:p w14:paraId="6A771F7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Mar</w:t>
            </w:r>
          </w:p>
        </w:tc>
        <w:tc>
          <w:tcPr>
            <w:tcW w:w="236" w:type="pct"/>
            <w:tcBorders>
              <w:top w:val="single" w:sz="4" w:space="0" w:color="auto"/>
              <w:left w:val="nil"/>
              <w:bottom w:val="single" w:sz="4" w:space="0" w:color="auto"/>
              <w:right w:val="single" w:sz="4" w:space="0" w:color="auto"/>
            </w:tcBorders>
            <w:shd w:val="clear" w:color="000000" w:fill="DDEBF7"/>
            <w:noWrap/>
            <w:vAlign w:val="center"/>
            <w:hideMark/>
          </w:tcPr>
          <w:p w14:paraId="76FEDA04"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Abr</w:t>
            </w:r>
          </w:p>
        </w:tc>
        <w:tc>
          <w:tcPr>
            <w:tcW w:w="273" w:type="pct"/>
            <w:tcBorders>
              <w:top w:val="single" w:sz="4" w:space="0" w:color="auto"/>
              <w:left w:val="nil"/>
              <w:bottom w:val="single" w:sz="4" w:space="0" w:color="auto"/>
              <w:right w:val="single" w:sz="4" w:space="0" w:color="auto"/>
            </w:tcBorders>
            <w:shd w:val="clear" w:color="000000" w:fill="DDEBF7"/>
            <w:noWrap/>
            <w:vAlign w:val="center"/>
            <w:hideMark/>
          </w:tcPr>
          <w:p w14:paraId="29FEB7B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May</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2BDB202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Jun</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106E54BD"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Jul</w:t>
            </w:r>
          </w:p>
        </w:tc>
        <w:tc>
          <w:tcPr>
            <w:tcW w:w="249" w:type="pct"/>
            <w:tcBorders>
              <w:top w:val="single" w:sz="4" w:space="0" w:color="auto"/>
              <w:left w:val="nil"/>
              <w:bottom w:val="single" w:sz="4" w:space="0" w:color="auto"/>
              <w:right w:val="single" w:sz="4" w:space="0" w:color="auto"/>
            </w:tcBorders>
            <w:shd w:val="clear" w:color="000000" w:fill="DDEBF7"/>
            <w:noWrap/>
            <w:vAlign w:val="center"/>
            <w:hideMark/>
          </w:tcPr>
          <w:p w14:paraId="73B589D5"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Ago</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1675B2E8"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Sep</w:t>
            </w:r>
          </w:p>
        </w:tc>
        <w:tc>
          <w:tcPr>
            <w:tcW w:w="230" w:type="pct"/>
            <w:tcBorders>
              <w:top w:val="single" w:sz="4" w:space="0" w:color="auto"/>
              <w:left w:val="nil"/>
              <w:bottom w:val="single" w:sz="4" w:space="0" w:color="auto"/>
              <w:right w:val="single" w:sz="4" w:space="0" w:color="auto"/>
            </w:tcBorders>
            <w:shd w:val="clear" w:color="000000" w:fill="DDEBF7"/>
            <w:noWrap/>
            <w:vAlign w:val="center"/>
            <w:hideMark/>
          </w:tcPr>
          <w:p w14:paraId="3C5D31F1"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Oct</w:t>
            </w:r>
          </w:p>
        </w:tc>
        <w:tc>
          <w:tcPr>
            <w:tcW w:w="255" w:type="pct"/>
            <w:tcBorders>
              <w:top w:val="single" w:sz="4" w:space="0" w:color="auto"/>
              <w:left w:val="nil"/>
              <w:bottom w:val="single" w:sz="4" w:space="0" w:color="auto"/>
              <w:right w:val="single" w:sz="4" w:space="0" w:color="auto"/>
            </w:tcBorders>
            <w:shd w:val="clear" w:color="000000" w:fill="DDEBF7"/>
            <w:noWrap/>
            <w:vAlign w:val="center"/>
            <w:hideMark/>
          </w:tcPr>
          <w:p w14:paraId="5E51C53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Nov</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0207A095"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Dic</w:t>
            </w:r>
          </w:p>
        </w:tc>
        <w:tc>
          <w:tcPr>
            <w:tcW w:w="365" w:type="pct"/>
            <w:tcBorders>
              <w:top w:val="single" w:sz="4" w:space="0" w:color="auto"/>
              <w:left w:val="nil"/>
              <w:bottom w:val="single" w:sz="4" w:space="0" w:color="auto"/>
              <w:right w:val="single" w:sz="4" w:space="0" w:color="auto"/>
            </w:tcBorders>
            <w:shd w:val="clear" w:color="000000" w:fill="DDEBF7"/>
            <w:vAlign w:val="center"/>
            <w:hideMark/>
          </w:tcPr>
          <w:p w14:paraId="79A8202F"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TOTAL AÑO</w:t>
            </w:r>
          </w:p>
        </w:tc>
      </w:tr>
      <w:tr w:rsidR="007B3976" w:rsidRPr="00BF6C4C" w14:paraId="3B178DDA"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6E833866"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Normas de emisión en EDAR- Autorización de vertido </w:t>
            </w:r>
          </w:p>
        </w:tc>
      </w:tr>
      <w:tr w:rsidR="004D7EC5" w:rsidRPr="00BF6C4C" w14:paraId="31EB07CF" w14:textId="77777777" w:rsidTr="00781442">
        <w:trPr>
          <w:trHeight w:val="340"/>
          <w:jc w:val="center"/>
        </w:trPr>
        <w:tc>
          <w:tcPr>
            <w:tcW w:w="51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1A9B42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Simplificado </w:t>
            </w:r>
          </w:p>
        </w:tc>
        <w:tc>
          <w:tcPr>
            <w:tcW w:w="1185" w:type="pct"/>
            <w:tcBorders>
              <w:top w:val="nil"/>
              <w:left w:val="nil"/>
              <w:bottom w:val="single" w:sz="4" w:space="0" w:color="auto"/>
              <w:right w:val="single" w:sz="4" w:space="0" w:color="auto"/>
            </w:tcBorders>
            <w:shd w:val="clear" w:color="auto" w:fill="auto"/>
            <w:noWrap/>
            <w:vAlign w:val="center"/>
            <w:hideMark/>
          </w:tcPr>
          <w:p w14:paraId="3670C203" w14:textId="77777777" w:rsidR="007B3976" w:rsidRPr="00BF6C4C" w:rsidRDefault="007B3976" w:rsidP="007B3976">
            <w:pPr>
              <w:suppressAutoHyphens w:val="0"/>
              <w:spacing w:after="0" w:line="240" w:lineRule="auto"/>
              <w:jc w:val="left"/>
              <w:rPr>
                <w:rFonts w:eastAsia="Times New Roman" w:cs="Calibri"/>
                <w:sz w:val="22"/>
                <w:lang w:eastAsia="es-ES"/>
              </w:rPr>
            </w:pPr>
            <w:r w:rsidRPr="00BF6C4C">
              <w:rPr>
                <w:rFonts w:eastAsia="Times New Roman" w:cs="Calibri"/>
                <w:sz w:val="22"/>
                <w:lang w:eastAsia="es-ES"/>
              </w:rPr>
              <w:t>Caudal</w:t>
            </w:r>
          </w:p>
        </w:tc>
        <w:tc>
          <w:tcPr>
            <w:tcW w:w="240" w:type="pct"/>
            <w:tcBorders>
              <w:top w:val="nil"/>
              <w:left w:val="nil"/>
              <w:bottom w:val="single" w:sz="4" w:space="0" w:color="auto"/>
              <w:right w:val="single" w:sz="4" w:space="0" w:color="auto"/>
            </w:tcBorders>
            <w:shd w:val="clear" w:color="auto" w:fill="auto"/>
            <w:noWrap/>
            <w:vAlign w:val="center"/>
            <w:hideMark/>
          </w:tcPr>
          <w:p w14:paraId="1ECFCD6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25069F0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0A0F065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7D72FFA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3FC7D2B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6FEC615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5A6042A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39E9723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4BCF32E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66E14F2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6CA5F5E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35D6EF3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11A2E9AB"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645CCDEA"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20975D01"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69D7A9CE"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pH </w:t>
            </w:r>
          </w:p>
        </w:tc>
        <w:tc>
          <w:tcPr>
            <w:tcW w:w="240" w:type="pct"/>
            <w:tcBorders>
              <w:top w:val="nil"/>
              <w:left w:val="nil"/>
              <w:bottom w:val="single" w:sz="4" w:space="0" w:color="auto"/>
              <w:right w:val="single" w:sz="4" w:space="0" w:color="auto"/>
            </w:tcBorders>
            <w:shd w:val="clear" w:color="auto" w:fill="auto"/>
            <w:noWrap/>
            <w:vAlign w:val="center"/>
            <w:hideMark/>
          </w:tcPr>
          <w:p w14:paraId="119A37C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64599A8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5C8984A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22B2FE8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47DBE85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5A6D6D9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3312B3E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6F8C10D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6B6EC7D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13F67FA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728C8BE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14DEF88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48F1191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1EEC8C62"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5754712F"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5D86F67B"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Sólidos en suspensión </w:t>
            </w:r>
          </w:p>
        </w:tc>
        <w:tc>
          <w:tcPr>
            <w:tcW w:w="240" w:type="pct"/>
            <w:tcBorders>
              <w:top w:val="nil"/>
              <w:left w:val="nil"/>
              <w:bottom w:val="single" w:sz="4" w:space="0" w:color="auto"/>
              <w:right w:val="single" w:sz="4" w:space="0" w:color="auto"/>
            </w:tcBorders>
            <w:shd w:val="clear" w:color="auto" w:fill="auto"/>
            <w:noWrap/>
            <w:vAlign w:val="center"/>
            <w:hideMark/>
          </w:tcPr>
          <w:p w14:paraId="1DAAC7C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3BBF7AE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3BDBE18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7D68463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245BB3E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6D12919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7C684FC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48C9844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75E52CF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73FA623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679675E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1234FE8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16142C1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41918095"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73D24226"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64408EA2"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DBO</w:t>
            </w:r>
            <w:r w:rsidRPr="00BF6C4C">
              <w:rPr>
                <w:rFonts w:eastAsia="Times New Roman" w:cs="Calibri"/>
                <w:sz w:val="20"/>
                <w:szCs w:val="22"/>
                <w:vertAlign w:val="subscript"/>
                <w:lang w:eastAsia="es-ES"/>
              </w:rPr>
              <w:t>5</w:t>
            </w:r>
            <w:r w:rsidRPr="00BF6C4C">
              <w:rPr>
                <w:rFonts w:eastAsia="Times New Roman" w:cs="Calibri"/>
                <w:sz w:val="20"/>
                <w:szCs w:val="22"/>
                <w:lang w:eastAsia="es-ES"/>
              </w:rPr>
              <w:t xml:space="preserve"> </w:t>
            </w:r>
          </w:p>
        </w:tc>
        <w:tc>
          <w:tcPr>
            <w:tcW w:w="240" w:type="pct"/>
            <w:tcBorders>
              <w:top w:val="nil"/>
              <w:left w:val="nil"/>
              <w:bottom w:val="single" w:sz="4" w:space="0" w:color="auto"/>
              <w:right w:val="single" w:sz="4" w:space="0" w:color="auto"/>
            </w:tcBorders>
            <w:shd w:val="clear" w:color="auto" w:fill="auto"/>
            <w:noWrap/>
            <w:vAlign w:val="center"/>
            <w:hideMark/>
          </w:tcPr>
          <w:p w14:paraId="1BACCD2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4F47CF2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10E3C20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0C9811E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40F30EE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478F7AC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6666DDD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135A6DD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0F354D1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0ADB3FB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18288A4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664D991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49F7C6C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061F54C8"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05FEA821"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15849EDB"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DQO</w:t>
            </w:r>
          </w:p>
        </w:tc>
        <w:tc>
          <w:tcPr>
            <w:tcW w:w="240" w:type="pct"/>
            <w:tcBorders>
              <w:top w:val="nil"/>
              <w:left w:val="nil"/>
              <w:bottom w:val="single" w:sz="4" w:space="0" w:color="auto"/>
              <w:right w:val="single" w:sz="4" w:space="0" w:color="auto"/>
            </w:tcBorders>
            <w:shd w:val="clear" w:color="auto" w:fill="auto"/>
            <w:noWrap/>
            <w:vAlign w:val="center"/>
            <w:hideMark/>
          </w:tcPr>
          <w:p w14:paraId="1BCEF92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6" w:type="pct"/>
            <w:tcBorders>
              <w:top w:val="nil"/>
              <w:left w:val="nil"/>
              <w:bottom w:val="single" w:sz="4" w:space="0" w:color="auto"/>
              <w:right w:val="single" w:sz="4" w:space="0" w:color="auto"/>
            </w:tcBorders>
            <w:shd w:val="clear" w:color="auto" w:fill="auto"/>
            <w:noWrap/>
            <w:vAlign w:val="center"/>
            <w:hideMark/>
          </w:tcPr>
          <w:p w14:paraId="6E37F1A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60" w:type="pct"/>
            <w:tcBorders>
              <w:top w:val="nil"/>
              <w:left w:val="nil"/>
              <w:bottom w:val="single" w:sz="4" w:space="0" w:color="auto"/>
              <w:right w:val="single" w:sz="4" w:space="0" w:color="auto"/>
            </w:tcBorders>
            <w:shd w:val="clear" w:color="auto" w:fill="auto"/>
            <w:noWrap/>
            <w:vAlign w:val="center"/>
            <w:hideMark/>
          </w:tcPr>
          <w:p w14:paraId="733D7F6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6" w:type="pct"/>
            <w:tcBorders>
              <w:top w:val="nil"/>
              <w:left w:val="nil"/>
              <w:bottom w:val="single" w:sz="4" w:space="0" w:color="auto"/>
              <w:right w:val="single" w:sz="4" w:space="0" w:color="auto"/>
            </w:tcBorders>
            <w:shd w:val="clear" w:color="auto" w:fill="auto"/>
            <w:noWrap/>
            <w:vAlign w:val="center"/>
            <w:hideMark/>
          </w:tcPr>
          <w:p w14:paraId="194CC0F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73" w:type="pct"/>
            <w:tcBorders>
              <w:top w:val="nil"/>
              <w:left w:val="nil"/>
              <w:bottom w:val="single" w:sz="4" w:space="0" w:color="auto"/>
              <w:right w:val="single" w:sz="4" w:space="0" w:color="auto"/>
            </w:tcBorders>
            <w:shd w:val="clear" w:color="auto" w:fill="auto"/>
            <w:noWrap/>
            <w:vAlign w:val="center"/>
            <w:hideMark/>
          </w:tcPr>
          <w:p w14:paraId="3093D95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3306948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32</w:t>
            </w:r>
          </w:p>
        </w:tc>
        <w:tc>
          <w:tcPr>
            <w:tcW w:w="239" w:type="pct"/>
            <w:tcBorders>
              <w:top w:val="nil"/>
              <w:left w:val="nil"/>
              <w:bottom w:val="single" w:sz="4" w:space="0" w:color="auto"/>
              <w:right w:val="single" w:sz="4" w:space="0" w:color="auto"/>
            </w:tcBorders>
            <w:shd w:val="clear" w:color="auto" w:fill="auto"/>
            <w:noWrap/>
            <w:vAlign w:val="center"/>
            <w:hideMark/>
          </w:tcPr>
          <w:p w14:paraId="1E7C234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49" w:type="pct"/>
            <w:tcBorders>
              <w:top w:val="nil"/>
              <w:left w:val="nil"/>
              <w:bottom w:val="single" w:sz="4" w:space="0" w:color="auto"/>
              <w:right w:val="single" w:sz="4" w:space="0" w:color="auto"/>
            </w:tcBorders>
            <w:shd w:val="clear" w:color="auto" w:fill="auto"/>
            <w:noWrap/>
            <w:vAlign w:val="center"/>
            <w:hideMark/>
          </w:tcPr>
          <w:p w14:paraId="1B61614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62</w:t>
            </w:r>
          </w:p>
        </w:tc>
        <w:tc>
          <w:tcPr>
            <w:tcW w:w="239" w:type="pct"/>
            <w:tcBorders>
              <w:top w:val="nil"/>
              <w:left w:val="nil"/>
              <w:bottom w:val="single" w:sz="4" w:space="0" w:color="auto"/>
              <w:right w:val="single" w:sz="4" w:space="0" w:color="auto"/>
            </w:tcBorders>
            <w:shd w:val="clear" w:color="auto" w:fill="auto"/>
            <w:noWrap/>
            <w:vAlign w:val="center"/>
            <w:hideMark/>
          </w:tcPr>
          <w:p w14:paraId="01DD095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34</w:t>
            </w:r>
          </w:p>
        </w:tc>
        <w:tc>
          <w:tcPr>
            <w:tcW w:w="230" w:type="pct"/>
            <w:tcBorders>
              <w:top w:val="nil"/>
              <w:left w:val="nil"/>
              <w:bottom w:val="single" w:sz="4" w:space="0" w:color="auto"/>
              <w:right w:val="single" w:sz="4" w:space="0" w:color="auto"/>
            </w:tcBorders>
            <w:shd w:val="clear" w:color="auto" w:fill="auto"/>
            <w:noWrap/>
            <w:vAlign w:val="center"/>
            <w:hideMark/>
          </w:tcPr>
          <w:p w14:paraId="17BC9C8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55" w:type="pct"/>
            <w:tcBorders>
              <w:top w:val="nil"/>
              <w:left w:val="nil"/>
              <w:bottom w:val="single" w:sz="4" w:space="0" w:color="auto"/>
              <w:right w:val="single" w:sz="4" w:space="0" w:color="auto"/>
            </w:tcBorders>
            <w:shd w:val="clear" w:color="auto" w:fill="auto"/>
            <w:noWrap/>
            <w:vAlign w:val="center"/>
            <w:hideMark/>
          </w:tcPr>
          <w:p w14:paraId="39CD06C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239" w:type="pct"/>
            <w:tcBorders>
              <w:top w:val="nil"/>
              <w:left w:val="nil"/>
              <w:bottom w:val="single" w:sz="4" w:space="0" w:color="auto"/>
              <w:right w:val="single" w:sz="4" w:space="0" w:color="auto"/>
            </w:tcBorders>
            <w:shd w:val="clear" w:color="auto" w:fill="auto"/>
            <w:noWrap/>
            <w:vAlign w:val="center"/>
            <w:hideMark/>
          </w:tcPr>
          <w:p w14:paraId="0989480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8</w:t>
            </w:r>
          </w:p>
        </w:tc>
        <w:tc>
          <w:tcPr>
            <w:tcW w:w="365" w:type="pct"/>
            <w:tcBorders>
              <w:top w:val="nil"/>
              <w:left w:val="nil"/>
              <w:bottom w:val="single" w:sz="4" w:space="0" w:color="auto"/>
              <w:right w:val="single" w:sz="4" w:space="0" w:color="auto"/>
            </w:tcBorders>
            <w:shd w:val="clear" w:color="auto" w:fill="auto"/>
            <w:vAlign w:val="center"/>
            <w:hideMark/>
          </w:tcPr>
          <w:p w14:paraId="729CD835"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260</w:t>
            </w:r>
          </w:p>
        </w:tc>
      </w:tr>
      <w:tr w:rsidR="004D7EC5" w:rsidRPr="00BF6C4C" w14:paraId="3BD3F701" w14:textId="77777777" w:rsidTr="00781442">
        <w:trPr>
          <w:trHeight w:val="340"/>
          <w:jc w:val="center"/>
        </w:trPr>
        <w:tc>
          <w:tcPr>
            <w:tcW w:w="514"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0422F1"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Nutrientes </w:t>
            </w:r>
          </w:p>
        </w:tc>
        <w:tc>
          <w:tcPr>
            <w:tcW w:w="1185" w:type="pct"/>
            <w:tcBorders>
              <w:top w:val="nil"/>
              <w:left w:val="nil"/>
              <w:bottom w:val="single" w:sz="4" w:space="0" w:color="auto"/>
              <w:right w:val="single" w:sz="4" w:space="0" w:color="auto"/>
            </w:tcBorders>
            <w:shd w:val="clear" w:color="auto" w:fill="auto"/>
            <w:noWrap/>
            <w:vAlign w:val="center"/>
            <w:hideMark/>
          </w:tcPr>
          <w:p w14:paraId="68BD70C8"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Aceites y grasas</w:t>
            </w:r>
          </w:p>
        </w:tc>
        <w:tc>
          <w:tcPr>
            <w:tcW w:w="240" w:type="pct"/>
            <w:tcBorders>
              <w:top w:val="nil"/>
              <w:left w:val="nil"/>
              <w:bottom w:val="single" w:sz="4" w:space="0" w:color="auto"/>
              <w:right w:val="single" w:sz="4" w:space="0" w:color="auto"/>
            </w:tcBorders>
            <w:shd w:val="clear" w:color="auto" w:fill="auto"/>
            <w:noWrap/>
            <w:vAlign w:val="center"/>
            <w:hideMark/>
          </w:tcPr>
          <w:p w14:paraId="469CA4F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0271585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51560B4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6CFC1D5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1EFF062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389AB9F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22DDF9E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38C7CD7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422CFF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2691CA6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420E41F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38062A5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5F939550"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4D7EC5" w:rsidRPr="00BF6C4C" w14:paraId="2C3F205C"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4DB7AC24"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1A53C58F"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Detergentes</w:t>
            </w:r>
          </w:p>
        </w:tc>
        <w:tc>
          <w:tcPr>
            <w:tcW w:w="240" w:type="pct"/>
            <w:tcBorders>
              <w:top w:val="nil"/>
              <w:left w:val="nil"/>
              <w:bottom w:val="single" w:sz="4" w:space="0" w:color="auto"/>
              <w:right w:val="single" w:sz="4" w:space="0" w:color="auto"/>
            </w:tcBorders>
            <w:shd w:val="clear" w:color="auto" w:fill="auto"/>
            <w:noWrap/>
            <w:vAlign w:val="center"/>
            <w:hideMark/>
          </w:tcPr>
          <w:p w14:paraId="1ACEC8A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09F58AD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2BDCF6F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56FBEBF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1997B14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6B78CF2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4AEF2C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16A411A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2F464CA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36F838E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6BAAD3C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38B2A1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5CD9D7F8"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7F41DADE"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0CC9260B"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1BC52574"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240" w:type="pct"/>
            <w:tcBorders>
              <w:top w:val="nil"/>
              <w:left w:val="nil"/>
              <w:bottom w:val="single" w:sz="4" w:space="0" w:color="auto"/>
              <w:right w:val="single" w:sz="4" w:space="0" w:color="auto"/>
            </w:tcBorders>
            <w:shd w:val="clear" w:color="auto" w:fill="auto"/>
            <w:noWrap/>
            <w:vAlign w:val="center"/>
            <w:hideMark/>
          </w:tcPr>
          <w:p w14:paraId="753A821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609EB4D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438C13A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6FDA404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22E0215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0B6B8F6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868130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0BAE62B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C0CB26F"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4E26248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2853ADC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2D3E6C4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4ECBE5F6"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33AAA62E"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1C7661F3"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04985EF4"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240" w:type="pct"/>
            <w:tcBorders>
              <w:top w:val="nil"/>
              <w:left w:val="nil"/>
              <w:bottom w:val="single" w:sz="4" w:space="0" w:color="auto"/>
              <w:right w:val="single" w:sz="4" w:space="0" w:color="auto"/>
            </w:tcBorders>
            <w:shd w:val="clear" w:color="auto" w:fill="auto"/>
            <w:noWrap/>
            <w:vAlign w:val="center"/>
            <w:hideMark/>
          </w:tcPr>
          <w:p w14:paraId="647F688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06DA754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05D254B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710929E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079A587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73FBDE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7364C1AC"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7B66C84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11D980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575DBE0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424FCD9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0A8ED26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242B7EC2"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24B08F16"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34B5F40D"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4360592F"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240" w:type="pct"/>
            <w:tcBorders>
              <w:top w:val="nil"/>
              <w:left w:val="nil"/>
              <w:bottom w:val="single" w:sz="4" w:space="0" w:color="auto"/>
              <w:right w:val="single" w:sz="4" w:space="0" w:color="auto"/>
            </w:tcBorders>
            <w:shd w:val="clear" w:color="auto" w:fill="auto"/>
            <w:noWrap/>
            <w:vAlign w:val="center"/>
            <w:hideMark/>
          </w:tcPr>
          <w:p w14:paraId="624A3E5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5546300C"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00AE2F2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3553A92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658C5F8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5538E19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234556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2CBCEC3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6BEE2BB"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440D0E3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43E7AF4C"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2A3CC37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782453D2"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4E39A8F4"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246DF2C5"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90736C0"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240" w:type="pct"/>
            <w:tcBorders>
              <w:top w:val="nil"/>
              <w:left w:val="nil"/>
              <w:bottom w:val="single" w:sz="4" w:space="0" w:color="auto"/>
              <w:right w:val="single" w:sz="4" w:space="0" w:color="auto"/>
            </w:tcBorders>
            <w:shd w:val="clear" w:color="auto" w:fill="auto"/>
            <w:noWrap/>
            <w:vAlign w:val="center"/>
            <w:hideMark/>
          </w:tcPr>
          <w:p w14:paraId="14CC2CA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77D9F8C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0028E82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3C5E99C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143F167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534D453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56655075"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07CC6D8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489373EB"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5BD2D2F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41F42A5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F0938ED"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2FD9B676"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4133B817"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15137B8D"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7777AB5"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240" w:type="pct"/>
            <w:tcBorders>
              <w:top w:val="nil"/>
              <w:left w:val="nil"/>
              <w:bottom w:val="single" w:sz="4" w:space="0" w:color="auto"/>
              <w:right w:val="single" w:sz="4" w:space="0" w:color="auto"/>
            </w:tcBorders>
            <w:shd w:val="clear" w:color="auto" w:fill="auto"/>
            <w:noWrap/>
            <w:vAlign w:val="center"/>
            <w:hideMark/>
          </w:tcPr>
          <w:p w14:paraId="2DAB4B3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1F71788A"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5F2A0DC3"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6B5EE48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3272F8F3"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7FC5425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4D8EE90F"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7E8FBC3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B33722C"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2FB0023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0E50BD30"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A76946F"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4229306E"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781442" w:rsidRPr="00BF6C4C" w14:paraId="011F0FA4"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782A12CF" w14:textId="77777777" w:rsidR="00781442" w:rsidRPr="00BF6C4C" w:rsidRDefault="00781442" w:rsidP="00781442">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012081D8" w14:textId="77777777" w:rsidR="00781442" w:rsidRPr="00BF6C4C" w:rsidRDefault="00781442" w:rsidP="00781442">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240" w:type="pct"/>
            <w:tcBorders>
              <w:top w:val="nil"/>
              <w:left w:val="nil"/>
              <w:bottom w:val="single" w:sz="4" w:space="0" w:color="auto"/>
              <w:right w:val="single" w:sz="4" w:space="0" w:color="auto"/>
            </w:tcBorders>
            <w:shd w:val="clear" w:color="auto" w:fill="auto"/>
            <w:noWrap/>
            <w:vAlign w:val="center"/>
            <w:hideMark/>
          </w:tcPr>
          <w:p w14:paraId="5721EBA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4B5A114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5955AB28"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4693F99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73" w:type="pct"/>
            <w:tcBorders>
              <w:top w:val="nil"/>
              <w:left w:val="nil"/>
              <w:bottom w:val="single" w:sz="4" w:space="0" w:color="auto"/>
              <w:right w:val="single" w:sz="4" w:space="0" w:color="auto"/>
            </w:tcBorders>
            <w:shd w:val="clear" w:color="auto" w:fill="auto"/>
            <w:noWrap/>
            <w:vAlign w:val="center"/>
            <w:hideMark/>
          </w:tcPr>
          <w:p w14:paraId="35DC054E"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54C4522F"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A91AE8B"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49" w:type="pct"/>
            <w:tcBorders>
              <w:top w:val="nil"/>
              <w:left w:val="nil"/>
              <w:bottom w:val="single" w:sz="4" w:space="0" w:color="auto"/>
              <w:right w:val="single" w:sz="4" w:space="0" w:color="auto"/>
            </w:tcBorders>
            <w:shd w:val="clear" w:color="auto" w:fill="auto"/>
            <w:noWrap/>
            <w:vAlign w:val="center"/>
            <w:hideMark/>
          </w:tcPr>
          <w:p w14:paraId="11E1B954"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B8F9326"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0" w:type="pct"/>
            <w:tcBorders>
              <w:top w:val="nil"/>
              <w:left w:val="nil"/>
              <w:bottom w:val="single" w:sz="4" w:space="0" w:color="auto"/>
              <w:right w:val="single" w:sz="4" w:space="0" w:color="auto"/>
            </w:tcBorders>
            <w:shd w:val="clear" w:color="auto" w:fill="auto"/>
            <w:noWrap/>
            <w:vAlign w:val="center"/>
            <w:hideMark/>
          </w:tcPr>
          <w:p w14:paraId="6E0CE527"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7FC00CE3"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05BB6D42" w14:textId="77777777" w:rsidR="00781442" w:rsidRPr="00BF6C4C" w:rsidRDefault="00781442" w:rsidP="00781442">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025B3C25" w14:textId="77777777" w:rsidR="00781442" w:rsidRPr="00BF6C4C" w:rsidRDefault="00781442" w:rsidP="00781442">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16</w:t>
            </w:r>
          </w:p>
        </w:tc>
      </w:tr>
      <w:tr w:rsidR="004D7EC5" w:rsidRPr="00BF6C4C" w14:paraId="1DCC772E" w14:textId="77777777" w:rsidTr="00781442">
        <w:trPr>
          <w:trHeight w:val="340"/>
          <w:jc w:val="center"/>
        </w:trPr>
        <w:tc>
          <w:tcPr>
            <w:tcW w:w="514"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FA7C2E6"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Metales</w:t>
            </w:r>
          </w:p>
        </w:tc>
        <w:tc>
          <w:tcPr>
            <w:tcW w:w="1185" w:type="pct"/>
            <w:tcBorders>
              <w:top w:val="nil"/>
              <w:left w:val="nil"/>
              <w:bottom w:val="single" w:sz="4" w:space="0" w:color="auto"/>
              <w:right w:val="single" w:sz="4" w:space="0" w:color="auto"/>
            </w:tcBorders>
            <w:shd w:val="clear" w:color="auto" w:fill="auto"/>
            <w:noWrap/>
            <w:vAlign w:val="center"/>
            <w:hideMark/>
          </w:tcPr>
          <w:p w14:paraId="01ECC480"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Mercurio </w:t>
            </w:r>
          </w:p>
        </w:tc>
        <w:tc>
          <w:tcPr>
            <w:tcW w:w="240" w:type="pct"/>
            <w:tcBorders>
              <w:top w:val="nil"/>
              <w:left w:val="nil"/>
              <w:bottom w:val="single" w:sz="4" w:space="0" w:color="auto"/>
              <w:right w:val="single" w:sz="4" w:space="0" w:color="auto"/>
            </w:tcBorders>
            <w:shd w:val="clear" w:color="auto" w:fill="auto"/>
            <w:noWrap/>
            <w:vAlign w:val="center"/>
            <w:hideMark/>
          </w:tcPr>
          <w:p w14:paraId="733B05C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3A58957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36BE9F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0DFAEDB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6E7D4DA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819F6C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771C55B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1510C37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F26930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45E255B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170045B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07E982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13A0E060"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4D600D3E"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4804D672"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CA3B47B"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Cadmio </w:t>
            </w:r>
          </w:p>
        </w:tc>
        <w:tc>
          <w:tcPr>
            <w:tcW w:w="240" w:type="pct"/>
            <w:tcBorders>
              <w:top w:val="nil"/>
              <w:left w:val="nil"/>
              <w:bottom w:val="single" w:sz="4" w:space="0" w:color="auto"/>
              <w:right w:val="single" w:sz="4" w:space="0" w:color="auto"/>
            </w:tcBorders>
            <w:shd w:val="clear" w:color="auto" w:fill="auto"/>
            <w:noWrap/>
            <w:vAlign w:val="center"/>
            <w:hideMark/>
          </w:tcPr>
          <w:p w14:paraId="2F4FCBC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3490C6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446E6C7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5B44EEC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7E88E2F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478110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6D32C1D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4F423B3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AE6106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2711444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C75E68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218ED5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0155A322"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2116FF37"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78E8DEB6"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18B4D399"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Zinc </w:t>
            </w:r>
          </w:p>
        </w:tc>
        <w:tc>
          <w:tcPr>
            <w:tcW w:w="240" w:type="pct"/>
            <w:tcBorders>
              <w:top w:val="nil"/>
              <w:left w:val="nil"/>
              <w:bottom w:val="single" w:sz="4" w:space="0" w:color="auto"/>
              <w:right w:val="single" w:sz="4" w:space="0" w:color="auto"/>
            </w:tcBorders>
            <w:shd w:val="clear" w:color="auto" w:fill="auto"/>
            <w:noWrap/>
            <w:vAlign w:val="center"/>
            <w:hideMark/>
          </w:tcPr>
          <w:p w14:paraId="6C26423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2C7033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7D2F02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7254EC1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EF18D5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3C70C0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624695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0DE911E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161B89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5CF27C1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D8FBAB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DFB3DC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5A7DA45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542DE6D5"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0A49B7C0"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491B0143"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Cobre </w:t>
            </w:r>
          </w:p>
        </w:tc>
        <w:tc>
          <w:tcPr>
            <w:tcW w:w="240" w:type="pct"/>
            <w:tcBorders>
              <w:top w:val="nil"/>
              <w:left w:val="nil"/>
              <w:bottom w:val="single" w:sz="4" w:space="0" w:color="auto"/>
              <w:right w:val="single" w:sz="4" w:space="0" w:color="auto"/>
            </w:tcBorders>
            <w:shd w:val="clear" w:color="auto" w:fill="auto"/>
            <w:noWrap/>
            <w:vAlign w:val="center"/>
            <w:hideMark/>
          </w:tcPr>
          <w:p w14:paraId="2C0C503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F6F196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142DD40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3D2B6A6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459DE02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4AD709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CC4453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309F2C7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579858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0204840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0248ECC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2B0AD5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0EF7D187"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4A41CF8D"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7FFD5B75"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35AA8ECA" w14:textId="77777777" w:rsidR="007B3976" w:rsidRPr="00BF6C4C" w:rsidRDefault="000A1331"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Níquel</w:t>
            </w:r>
          </w:p>
        </w:tc>
        <w:tc>
          <w:tcPr>
            <w:tcW w:w="240" w:type="pct"/>
            <w:tcBorders>
              <w:top w:val="nil"/>
              <w:left w:val="nil"/>
              <w:bottom w:val="single" w:sz="4" w:space="0" w:color="auto"/>
              <w:right w:val="single" w:sz="4" w:space="0" w:color="auto"/>
            </w:tcBorders>
            <w:shd w:val="clear" w:color="auto" w:fill="auto"/>
            <w:noWrap/>
            <w:vAlign w:val="center"/>
            <w:hideMark/>
          </w:tcPr>
          <w:p w14:paraId="6B34BBD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11611F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26BD522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48059F4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1ABD0D7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1BB36F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6637C72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04DF992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10253C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21554D3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07F1E5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7BC3C7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5B684592"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0AACC503"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59C42212"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545C022D"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Plomo </w:t>
            </w:r>
          </w:p>
        </w:tc>
        <w:tc>
          <w:tcPr>
            <w:tcW w:w="240" w:type="pct"/>
            <w:tcBorders>
              <w:top w:val="nil"/>
              <w:left w:val="nil"/>
              <w:bottom w:val="single" w:sz="4" w:space="0" w:color="auto"/>
              <w:right w:val="single" w:sz="4" w:space="0" w:color="auto"/>
            </w:tcBorders>
            <w:shd w:val="clear" w:color="auto" w:fill="auto"/>
            <w:noWrap/>
            <w:vAlign w:val="center"/>
            <w:hideMark/>
          </w:tcPr>
          <w:p w14:paraId="68CC58E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027C817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D7FBEB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28C488C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16C0862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2E8293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F81032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236304F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8C1BBF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2B53C1F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47455AD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ABB3E8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0C5A9903"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54B4713A"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210EAB0E"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4AC4FCF2" w14:textId="77777777" w:rsidR="007B3976" w:rsidRPr="00BF6C4C" w:rsidRDefault="007B3976"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Cromo total </w:t>
            </w:r>
          </w:p>
        </w:tc>
        <w:tc>
          <w:tcPr>
            <w:tcW w:w="240" w:type="pct"/>
            <w:tcBorders>
              <w:top w:val="nil"/>
              <w:left w:val="nil"/>
              <w:bottom w:val="single" w:sz="4" w:space="0" w:color="auto"/>
              <w:right w:val="single" w:sz="4" w:space="0" w:color="auto"/>
            </w:tcBorders>
            <w:shd w:val="clear" w:color="auto" w:fill="auto"/>
            <w:noWrap/>
            <w:vAlign w:val="center"/>
            <w:hideMark/>
          </w:tcPr>
          <w:p w14:paraId="0228A6F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C9AC79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08E7047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6" w:type="pct"/>
            <w:tcBorders>
              <w:top w:val="nil"/>
              <w:left w:val="nil"/>
              <w:bottom w:val="single" w:sz="4" w:space="0" w:color="auto"/>
              <w:right w:val="single" w:sz="4" w:space="0" w:color="auto"/>
            </w:tcBorders>
            <w:shd w:val="clear" w:color="auto" w:fill="auto"/>
            <w:noWrap/>
            <w:vAlign w:val="center"/>
            <w:hideMark/>
          </w:tcPr>
          <w:p w14:paraId="21A2D3F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7EA9C3C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1C8937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6CE24E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7D6AA89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FD3115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0" w:type="pct"/>
            <w:tcBorders>
              <w:top w:val="nil"/>
              <w:left w:val="nil"/>
              <w:bottom w:val="single" w:sz="4" w:space="0" w:color="auto"/>
              <w:right w:val="single" w:sz="4" w:space="0" w:color="auto"/>
            </w:tcBorders>
            <w:shd w:val="clear" w:color="auto" w:fill="auto"/>
            <w:noWrap/>
            <w:vAlign w:val="center"/>
            <w:hideMark/>
          </w:tcPr>
          <w:p w14:paraId="5F4DC22C"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451F046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1F8A4E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nil"/>
              <w:left w:val="nil"/>
              <w:bottom w:val="single" w:sz="4" w:space="0" w:color="auto"/>
              <w:right w:val="single" w:sz="4" w:space="0" w:color="auto"/>
            </w:tcBorders>
            <w:shd w:val="clear" w:color="auto" w:fill="auto"/>
            <w:vAlign w:val="center"/>
            <w:hideMark/>
          </w:tcPr>
          <w:p w14:paraId="4ADB28A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4</w:t>
            </w:r>
          </w:p>
        </w:tc>
      </w:tr>
      <w:tr w:rsidR="004D7EC5" w:rsidRPr="00BF6C4C" w14:paraId="7996D71F" w14:textId="77777777" w:rsidTr="00781442">
        <w:trPr>
          <w:trHeight w:val="340"/>
          <w:jc w:val="center"/>
        </w:trPr>
        <w:tc>
          <w:tcPr>
            <w:tcW w:w="514"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968ABF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Sustancias orgánicas</w:t>
            </w:r>
          </w:p>
        </w:tc>
        <w:tc>
          <w:tcPr>
            <w:tcW w:w="1185" w:type="pct"/>
            <w:tcBorders>
              <w:top w:val="nil"/>
              <w:left w:val="nil"/>
              <w:bottom w:val="single" w:sz="4" w:space="0" w:color="auto"/>
              <w:right w:val="single" w:sz="4" w:space="0" w:color="auto"/>
            </w:tcBorders>
            <w:shd w:val="clear" w:color="auto" w:fill="auto"/>
            <w:noWrap/>
            <w:vAlign w:val="center"/>
            <w:hideMark/>
          </w:tcPr>
          <w:p w14:paraId="2F9AF4A9"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Lindano </w:t>
            </w:r>
          </w:p>
        </w:tc>
        <w:tc>
          <w:tcPr>
            <w:tcW w:w="240" w:type="pct"/>
            <w:tcBorders>
              <w:top w:val="nil"/>
              <w:left w:val="nil"/>
              <w:bottom w:val="single" w:sz="4" w:space="0" w:color="auto"/>
              <w:right w:val="single" w:sz="4" w:space="0" w:color="auto"/>
            </w:tcBorders>
            <w:shd w:val="clear" w:color="auto" w:fill="auto"/>
            <w:noWrap/>
            <w:vAlign w:val="center"/>
            <w:hideMark/>
          </w:tcPr>
          <w:p w14:paraId="66A8B28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0D5317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3DD889D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372BBEB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440374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E94FBC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448CC7F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67E0C03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43B34F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E6B643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58F030D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18EEEBE"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3369B6C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3</w:t>
            </w:r>
          </w:p>
        </w:tc>
      </w:tr>
      <w:tr w:rsidR="004D7EC5" w:rsidRPr="00BF6C4C" w14:paraId="2F2AB184"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2AC7BBBF"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4B7A4F0D"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PCBs</w:t>
            </w:r>
          </w:p>
        </w:tc>
        <w:tc>
          <w:tcPr>
            <w:tcW w:w="240" w:type="pct"/>
            <w:tcBorders>
              <w:top w:val="nil"/>
              <w:left w:val="nil"/>
              <w:bottom w:val="single" w:sz="4" w:space="0" w:color="auto"/>
              <w:right w:val="single" w:sz="4" w:space="0" w:color="auto"/>
            </w:tcBorders>
            <w:shd w:val="clear" w:color="auto" w:fill="auto"/>
            <w:noWrap/>
            <w:vAlign w:val="center"/>
            <w:hideMark/>
          </w:tcPr>
          <w:p w14:paraId="2E37763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0BE392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3CA3509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058101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D6D3A2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25C2203"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3391AA0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7633A4D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647494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67D246B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08EF96E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A7BD249"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2B3F1C3A"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3</w:t>
            </w:r>
          </w:p>
        </w:tc>
      </w:tr>
      <w:tr w:rsidR="004D7EC5" w:rsidRPr="00BF6C4C" w14:paraId="74606460"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13E8E3A1"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vAlign w:val="center"/>
            <w:hideMark/>
          </w:tcPr>
          <w:p w14:paraId="687166AF"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HAP</w:t>
            </w:r>
          </w:p>
        </w:tc>
        <w:tc>
          <w:tcPr>
            <w:tcW w:w="240" w:type="pct"/>
            <w:tcBorders>
              <w:top w:val="nil"/>
              <w:left w:val="nil"/>
              <w:bottom w:val="single" w:sz="4" w:space="0" w:color="auto"/>
              <w:right w:val="single" w:sz="4" w:space="0" w:color="auto"/>
            </w:tcBorders>
            <w:shd w:val="clear" w:color="auto" w:fill="auto"/>
            <w:noWrap/>
            <w:vAlign w:val="center"/>
            <w:hideMark/>
          </w:tcPr>
          <w:p w14:paraId="617D478D"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E2ECF5B"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04D5957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0D329E2"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0FFA730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61CC38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68857A3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63AE72F5"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67D1F2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7922236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2DB5957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A32D450"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7B07C6BE"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3</w:t>
            </w:r>
          </w:p>
        </w:tc>
      </w:tr>
      <w:tr w:rsidR="004D7EC5" w:rsidRPr="00BF6C4C" w14:paraId="2C7636B7" w14:textId="77777777" w:rsidTr="00781442">
        <w:trPr>
          <w:trHeight w:val="340"/>
          <w:jc w:val="center"/>
        </w:trPr>
        <w:tc>
          <w:tcPr>
            <w:tcW w:w="514" w:type="pct"/>
            <w:vMerge/>
            <w:tcBorders>
              <w:top w:val="nil"/>
              <w:left w:val="single" w:sz="4" w:space="0" w:color="auto"/>
              <w:bottom w:val="single" w:sz="4" w:space="0" w:color="000000"/>
              <w:right w:val="single" w:sz="4" w:space="0" w:color="auto"/>
            </w:tcBorders>
            <w:vAlign w:val="center"/>
            <w:hideMark/>
          </w:tcPr>
          <w:p w14:paraId="30F7B2BC" w14:textId="77777777" w:rsidR="007B3976" w:rsidRPr="00BF6C4C" w:rsidRDefault="007B3976" w:rsidP="007B3976">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9909384"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Sulfuros </w:t>
            </w:r>
          </w:p>
        </w:tc>
        <w:tc>
          <w:tcPr>
            <w:tcW w:w="240" w:type="pct"/>
            <w:tcBorders>
              <w:top w:val="nil"/>
              <w:left w:val="nil"/>
              <w:bottom w:val="single" w:sz="4" w:space="0" w:color="auto"/>
              <w:right w:val="single" w:sz="4" w:space="0" w:color="auto"/>
            </w:tcBorders>
            <w:shd w:val="clear" w:color="auto" w:fill="auto"/>
            <w:noWrap/>
            <w:vAlign w:val="center"/>
            <w:hideMark/>
          </w:tcPr>
          <w:p w14:paraId="2A77F1C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5683AD1F"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60" w:type="pct"/>
            <w:tcBorders>
              <w:top w:val="nil"/>
              <w:left w:val="nil"/>
              <w:bottom w:val="single" w:sz="4" w:space="0" w:color="auto"/>
              <w:right w:val="single" w:sz="4" w:space="0" w:color="auto"/>
            </w:tcBorders>
            <w:shd w:val="clear" w:color="auto" w:fill="auto"/>
            <w:noWrap/>
            <w:vAlign w:val="center"/>
            <w:hideMark/>
          </w:tcPr>
          <w:p w14:paraId="149556D4"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030D151"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BDAE326"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748F0A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44564A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45332BA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71F002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B55F1D8"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55" w:type="pct"/>
            <w:tcBorders>
              <w:top w:val="nil"/>
              <w:left w:val="nil"/>
              <w:bottom w:val="single" w:sz="4" w:space="0" w:color="auto"/>
              <w:right w:val="single" w:sz="4" w:space="0" w:color="auto"/>
            </w:tcBorders>
            <w:shd w:val="clear" w:color="auto" w:fill="auto"/>
            <w:noWrap/>
            <w:vAlign w:val="center"/>
            <w:hideMark/>
          </w:tcPr>
          <w:p w14:paraId="0B2BDA37"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C5F354A" w14:textId="77777777" w:rsidR="007B3976" w:rsidRPr="00BF6C4C" w:rsidRDefault="007B3976"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5B8C3265"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3</w:t>
            </w:r>
          </w:p>
        </w:tc>
      </w:tr>
      <w:tr w:rsidR="004D7EC5" w:rsidRPr="00BF6C4C" w14:paraId="4795C995" w14:textId="77777777" w:rsidTr="00781442">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hideMark/>
          </w:tcPr>
          <w:p w14:paraId="4E1DE525"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PRTR</w:t>
            </w:r>
          </w:p>
        </w:tc>
        <w:tc>
          <w:tcPr>
            <w:tcW w:w="1185" w:type="pct"/>
            <w:tcBorders>
              <w:top w:val="nil"/>
              <w:left w:val="nil"/>
              <w:bottom w:val="single" w:sz="4" w:space="0" w:color="auto"/>
              <w:right w:val="single" w:sz="4" w:space="0" w:color="auto"/>
            </w:tcBorders>
            <w:shd w:val="clear" w:color="auto" w:fill="auto"/>
            <w:noWrap/>
            <w:vAlign w:val="center"/>
            <w:hideMark/>
          </w:tcPr>
          <w:p w14:paraId="6BEC8E09" w14:textId="77777777" w:rsidR="007B3976" w:rsidRPr="00BF6C4C" w:rsidRDefault="007B3976" w:rsidP="007B3976">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Parámetros PRTR</w:t>
            </w:r>
          </w:p>
        </w:tc>
        <w:tc>
          <w:tcPr>
            <w:tcW w:w="240" w:type="pct"/>
            <w:tcBorders>
              <w:top w:val="nil"/>
              <w:left w:val="nil"/>
              <w:bottom w:val="single" w:sz="4" w:space="0" w:color="auto"/>
              <w:right w:val="single" w:sz="4" w:space="0" w:color="auto"/>
            </w:tcBorders>
            <w:shd w:val="clear" w:color="auto" w:fill="auto"/>
            <w:noWrap/>
            <w:vAlign w:val="center"/>
            <w:hideMark/>
          </w:tcPr>
          <w:p w14:paraId="6D11E80D"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300336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19C1F4C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0D84CC3"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45059FD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3D1F47E"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89D4324" w14:textId="77777777" w:rsidR="007B3976" w:rsidRPr="00BF6C4C" w:rsidRDefault="007B3976" w:rsidP="007B3976">
            <w:pPr>
              <w:suppressAutoHyphens w:val="0"/>
              <w:spacing w:after="0" w:line="240" w:lineRule="auto"/>
              <w:jc w:val="center"/>
              <w:rPr>
                <w:rFonts w:eastAsia="Times New Roman" w:cs="Calibri"/>
                <w:sz w:val="20"/>
                <w:szCs w:val="22"/>
                <w:lang w:eastAsia="es-ES"/>
              </w:rPr>
            </w:pPr>
          </w:p>
        </w:tc>
        <w:tc>
          <w:tcPr>
            <w:tcW w:w="249" w:type="pct"/>
            <w:tcBorders>
              <w:top w:val="nil"/>
              <w:left w:val="nil"/>
              <w:bottom w:val="single" w:sz="4" w:space="0" w:color="auto"/>
              <w:right w:val="single" w:sz="4" w:space="0" w:color="auto"/>
            </w:tcBorders>
            <w:shd w:val="clear" w:color="auto" w:fill="auto"/>
            <w:noWrap/>
            <w:vAlign w:val="center"/>
            <w:hideMark/>
          </w:tcPr>
          <w:p w14:paraId="34258CDA"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F9959B2"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912B49D" w14:textId="77777777" w:rsidR="007B3976" w:rsidRPr="00BF6C4C" w:rsidRDefault="003B0AD6" w:rsidP="007B3976">
            <w:pPr>
              <w:suppressAutoHyphens w:val="0"/>
              <w:spacing w:after="0" w:line="240" w:lineRule="auto"/>
              <w:jc w:val="center"/>
              <w:rPr>
                <w:rFonts w:eastAsia="Times New Roman" w:cs="Calibri"/>
                <w:sz w:val="20"/>
                <w:szCs w:val="22"/>
                <w:lang w:eastAsia="es-ES"/>
              </w:rPr>
            </w:pPr>
            <w:r>
              <w:rPr>
                <w:rFonts w:eastAsia="Times New Roman" w:cs="Calibri"/>
                <w:sz w:val="20"/>
                <w:szCs w:val="22"/>
                <w:lang w:eastAsia="es-ES"/>
              </w:rPr>
              <w:t>1</w:t>
            </w:r>
            <w:r w:rsidR="007B3976"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3DA7D8A8"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B2F74E7" w14:textId="77777777" w:rsidR="007B3976" w:rsidRPr="00BF6C4C" w:rsidRDefault="007B3976" w:rsidP="007B3976">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noWrap/>
            <w:vAlign w:val="center"/>
            <w:hideMark/>
          </w:tcPr>
          <w:p w14:paraId="16A4B3E3" w14:textId="77777777" w:rsidR="007B3976" w:rsidRPr="00BF6C4C" w:rsidRDefault="007B3976" w:rsidP="007B3976">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7B3976" w:rsidRPr="00BF6C4C" w14:paraId="6E3D2191"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586322DB" w14:textId="77777777" w:rsidR="007B3976" w:rsidRPr="00BF6C4C" w:rsidRDefault="007B3976"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Plan de Vigilancia y Control del medio receptor - Autorización de vertido </w:t>
            </w:r>
          </w:p>
        </w:tc>
      </w:tr>
      <w:tr w:rsidR="004D7EC5" w:rsidRPr="00BF6C4C" w14:paraId="565D225E" w14:textId="77777777" w:rsidTr="00781442">
        <w:trPr>
          <w:trHeight w:val="340"/>
          <w:jc w:val="center"/>
        </w:trPr>
        <w:tc>
          <w:tcPr>
            <w:tcW w:w="51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A3DBB1A" w14:textId="77777777" w:rsidR="004D7EC5" w:rsidRPr="00BF6C4C" w:rsidRDefault="004D7EC5" w:rsidP="004D7EC5">
            <w:pPr>
              <w:suppressAutoHyphens w:val="0"/>
              <w:spacing w:after="0" w:line="240" w:lineRule="auto"/>
              <w:ind w:left="113" w:right="113"/>
              <w:jc w:val="center"/>
              <w:rPr>
                <w:rFonts w:eastAsia="Times New Roman" w:cs="Calibri"/>
                <w:b/>
                <w:bCs/>
                <w:sz w:val="20"/>
                <w:szCs w:val="22"/>
                <w:lang w:eastAsia="es-ES"/>
              </w:rPr>
            </w:pPr>
            <w:r w:rsidRPr="00BF6C4C">
              <w:rPr>
                <w:rFonts w:eastAsia="Times New Roman" w:cs="Calibri"/>
                <w:b/>
                <w:bCs/>
                <w:sz w:val="20"/>
                <w:szCs w:val="22"/>
                <w:lang w:eastAsia="es-ES"/>
              </w:rPr>
              <w:t>Simplificado</w:t>
            </w:r>
          </w:p>
          <w:p w14:paraId="6D3F9EFF" w14:textId="77777777" w:rsidR="004D7EC5" w:rsidRPr="00BF6C4C" w:rsidRDefault="004D7EC5" w:rsidP="004D7EC5">
            <w:pPr>
              <w:suppressAutoHyphens w:val="0"/>
              <w:spacing w:after="0" w:line="240" w:lineRule="auto"/>
              <w:ind w:left="113" w:right="113"/>
              <w:jc w:val="center"/>
              <w:rPr>
                <w:rFonts w:eastAsia="Times New Roman" w:cs="Calibri"/>
                <w:b/>
                <w:bCs/>
                <w:sz w:val="20"/>
                <w:szCs w:val="22"/>
                <w:lang w:eastAsia="es-ES"/>
              </w:rPr>
            </w:pPr>
            <w:r w:rsidRPr="00BF6C4C">
              <w:rPr>
                <w:rFonts w:eastAsia="Times New Roman" w:cs="Calibri"/>
                <w:b/>
                <w:bCs/>
                <w:sz w:val="20"/>
                <w:szCs w:val="22"/>
                <w:lang w:eastAsia="es-ES"/>
              </w:rPr>
              <w:t xml:space="preserve"> (10 ptos muestreo)</w:t>
            </w: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3CC39293" w14:textId="77777777" w:rsidR="004D7EC5" w:rsidRPr="00BF6C4C" w:rsidRDefault="004D7EC5"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Enterococos intestinales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5DAE7A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9F5816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4A722BC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9073A1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454BEC9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CC0B9E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8A859E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4D8D2F2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C57F01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14A3AB2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65E8F0F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4714E1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79CD5C5C"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42BB0F7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FC4E2F" w14:textId="77777777" w:rsidR="004D7EC5" w:rsidRPr="00BF6C4C" w:rsidRDefault="004D7EC5" w:rsidP="00D37CBD">
            <w:pPr>
              <w:spacing w:after="0" w:line="240" w:lineRule="auto"/>
              <w:ind w:left="113" w:right="113"/>
              <w:jc w:val="center"/>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63503957" w14:textId="77777777" w:rsidR="004D7EC5" w:rsidRPr="00BF6C4C" w:rsidRDefault="004D7EC5" w:rsidP="007B3976">
            <w:pPr>
              <w:suppressAutoHyphens w:val="0"/>
              <w:spacing w:after="0" w:line="240" w:lineRule="auto"/>
              <w:jc w:val="left"/>
              <w:rPr>
                <w:rFonts w:eastAsia="Times New Roman" w:cs="Calibri"/>
                <w:color w:val="000000"/>
                <w:sz w:val="22"/>
                <w:lang w:eastAsia="es-ES"/>
              </w:rPr>
            </w:pPr>
            <w:r w:rsidRPr="00BF6C4C">
              <w:rPr>
                <w:rFonts w:eastAsia="Times New Roman" w:cs="Calibri"/>
                <w:color w:val="000000"/>
                <w:sz w:val="22"/>
                <w:lang w:eastAsia="es-ES"/>
              </w:rPr>
              <w:t xml:space="preserve">Escherichia coli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17B4976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0620E0E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36609DEA"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3396E2FD"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3E8EDA9A"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96525DB"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86A0938"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6F067D5"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FCC42F4"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4A3145AF"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5F4B298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1843F6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298086AB" w14:textId="77777777" w:rsidR="004D7EC5" w:rsidRPr="00BF6C4C" w:rsidRDefault="004D7EC5"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15231449"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4CE455" w14:textId="77777777" w:rsidR="004D7EC5" w:rsidRPr="00BF6C4C" w:rsidRDefault="004D7EC5" w:rsidP="00D37CBD">
            <w:pPr>
              <w:spacing w:after="0" w:line="240" w:lineRule="auto"/>
              <w:ind w:left="113" w:right="113"/>
              <w:jc w:val="center"/>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29E048C7" w14:textId="77777777" w:rsidR="004D7EC5" w:rsidRPr="00BF6C4C" w:rsidRDefault="004D7EC5"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pH</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1C54C11A"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7A80CED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3A8D2557"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3DE5CD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49C5C9B"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D995823"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ED7088A"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A6F5718"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C6D2011"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1173F8A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2917F02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664997B"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2C60B596" w14:textId="77777777" w:rsidR="004D7EC5" w:rsidRPr="00BF6C4C" w:rsidRDefault="004D7EC5"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2FE0DFD2"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CDF15C" w14:textId="77777777" w:rsidR="004D7EC5" w:rsidRPr="00BF6C4C" w:rsidRDefault="004D7EC5" w:rsidP="00D37CBD">
            <w:pPr>
              <w:spacing w:after="0" w:line="240" w:lineRule="auto"/>
              <w:ind w:left="113" w:right="113"/>
              <w:jc w:val="center"/>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60B14324" w14:textId="77777777" w:rsidR="004D7EC5" w:rsidRPr="00BF6C4C" w:rsidRDefault="004D7EC5" w:rsidP="007B3976">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Aceites y grasas</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B69AB80"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6FE504CB"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3FF5E1E6"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6E7FBA9"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CAE6AB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A40028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4AD18E2"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FA05FE7"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68C1DE5"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7863D97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299BA7F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388806E" w14:textId="77777777" w:rsidR="004D7EC5" w:rsidRPr="00BF6C4C" w:rsidRDefault="004D7EC5" w:rsidP="007B3976">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36B3EEE7" w14:textId="77777777" w:rsidR="004D7EC5" w:rsidRPr="00BF6C4C" w:rsidRDefault="004D7EC5" w:rsidP="007B3976">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FF82020"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F75534" w14:textId="77777777" w:rsidR="004D7EC5" w:rsidRPr="00BF6C4C" w:rsidRDefault="004D7EC5" w:rsidP="00D37CBD">
            <w:pPr>
              <w:suppressAutoHyphens w:val="0"/>
              <w:spacing w:after="0" w:line="240" w:lineRule="auto"/>
              <w:ind w:left="113" w:right="113"/>
              <w:jc w:val="center"/>
              <w:rPr>
                <w:rFonts w:eastAsia="Times New Roman" w:cs="Calibri"/>
                <w:b/>
                <w:bCs/>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0B8C8489"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Sólidos en suspensión</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28C52AA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F02FD7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0C1ED0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AAE437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A5EE8A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60F050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9410BF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5F754A4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1AEE161"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1D091571"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0088434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68AC41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1491FF34"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F5CFF3B"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F548F8"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8FD19E0"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Temperatura</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0D680A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012CEE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C974E6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3A7A15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0E5F50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0F5E6A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49DAD91"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40186FE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48A2E7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44263A0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098C85A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EF0BF4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24E6A537"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2E73AA6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B84283"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0DC91C0"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Color</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8D05DD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CAC30C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64D84D4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919C12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4C1515D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FF3DD4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97CD68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353E6B1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69FCCE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2B8417C1"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0590013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08A392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1BF2ECF"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3FBB41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5CB8EA"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4E2EA2C7"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Transparencia</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E2787D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7D93B50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6957B2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FA17ED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018D21B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E52D76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B1F2CB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26025B3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371B47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7C259D4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4A10DC9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3EBF85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0EA390EE"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2269FC93"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385741"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3E783959"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Salinidad</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253CD1E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94DDBE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AF9AA8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70F915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3B47E5C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04743C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90041D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79EAF4C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5BD530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0B28152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1BBF730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AAD67F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0979D841"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5CD67F0" w14:textId="77777777" w:rsidTr="00781442">
        <w:trPr>
          <w:trHeight w:val="340"/>
          <w:jc w:val="center"/>
        </w:trPr>
        <w:tc>
          <w:tcPr>
            <w:tcW w:w="51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70B4767" w14:textId="77777777" w:rsidR="004D7EC5" w:rsidRPr="00BF6C4C" w:rsidRDefault="004D7EC5" w:rsidP="004D7EC5">
            <w:pPr>
              <w:suppressAutoHyphens w:val="0"/>
              <w:spacing w:after="0" w:line="240" w:lineRule="auto"/>
              <w:ind w:left="113" w:right="113"/>
              <w:jc w:val="center"/>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66BF1681"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Oxígeno disuelto</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4BCF35C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674E976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4D1396F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0393A3A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51FA054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FAA275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DB3788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2923200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3901EE8"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0AFE81E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60C92ED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115C37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AF9A21F"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A32A5A7"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193283"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75B39AA3"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Detergentes</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640514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6C7A162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22B0094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6614E4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6E05A17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90FFC4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54D92C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2C056AA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6D8B07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21F71A2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1FB412B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A3F565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4AE12419"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F87413D"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9D7F3"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48AE6EC7"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Nitrógeno oxidado</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6DC988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37D4D49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7AEC019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B04DC4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484AB3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0A9927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46469C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5B3B820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4F885B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1D2D726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738B8FF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C1FFFA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029F9798"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3A961F44"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DEA2A5"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72126A7B" w14:textId="77777777" w:rsidR="004D7EC5" w:rsidRPr="00BF6C4C" w:rsidRDefault="004D7EC5"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Fósforo total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478BE90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5D7733D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410D975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1733686"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7BFF97A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76AE8B9"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B6EB41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0FF7047"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2834E4D"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425FB923"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6D4E5365"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0E2482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33F78AD7"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46158C6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3A4048" w14:textId="77777777" w:rsidR="004D7EC5" w:rsidRPr="00BF6C4C" w:rsidRDefault="004D7EC5"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1C0D60F"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DE0D75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65B2E36C"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1ACBA1F2"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110701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3EAA195F"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E9C2FA0"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8DBC5F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52479C4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0443FEB"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7554DD34"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53B714FE"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1AD2CEA" w14:textId="77777777" w:rsidR="004D7EC5" w:rsidRPr="00BF6C4C" w:rsidRDefault="004D7EC5"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BA0E246" w14:textId="77777777" w:rsidR="004D7EC5" w:rsidRPr="00BF6C4C" w:rsidRDefault="004D7EC5"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20</w:t>
            </w:r>
          </w:p>
        </w:tc>
      </w:tr>
      <w:tr w:rsidR="004D7EC5" w:rsidRPr="00BF6C4C" w14:paraId="493930F1" w14:textId="77777777" w:rsidTr="00781442">
        <w:trPr>
          <w:trHeight w:val="340"/>
          <w:jc w:val="center"/>
        </w:trPr>
        <w:tc>
          <w:tcPr>
            <w:tcW w:w="51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B7C6EC"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Simp. cond. meteo.</w:t>
            </w: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7C572977"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Viento</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6DEC35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AF916C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60EAD9C1"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2CB0B3A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11E9E9A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5B4DA5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62A454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6EB09BA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0850D80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207C1D0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5473180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5E6E512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492C72B4"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0FBC18F1"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vAlign w:val="center"/>
            <w:hideMark/>
          </w:tcPr>
          <w:p w14:paraId="32176751"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46E35921"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Oleaje</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1ADF248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7D88105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67E81BF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4E85D9D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0002609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640AB7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29FEE4E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32A120B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6A70739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770FCF7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3496A6A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28424E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72891373"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1D6FFC35" w14:textId="77777777" w:rsidTr="00781442">
        <w:trPr>
          <w:trHeight w:val="340"/>
          <w:jc w:val="center"/>
        </w:trPr>
        <w:tc>
          <w:tcPr>
            <w:tcW w:w="514" w:type="pct"/>
            <w:vMerge/>
            <w:tcBorders>
              <w:top w:val="single" w:sz="4" w:space="0" w:color="auto"/>
              <w:left w:val="single" w:sz="4" w:space="0" w:color="auto"/>
              <w:bottom w:val="single" w:sz="4" w:space="0" w:color="auto"/>
              <w:right w:val="single" w:sz="4" w:space="0" w:color="auto"/>
            </w:tcBorders>
            <w:vAlign w:val="center"/>
            <w:hideMark/>
          </w:tcPr>
          <w:p w14:paraId="3E159A43"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DCBC578"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Pluviometría </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6D63713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AFB6F6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14:paraId="3AEC7D6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14:paraId="1D94D0B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14:paraId="7117913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302B90B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125AFE11"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single" w:sz="4" w:space="0" w:color="auto"/>
              <w:left w:val="nil"/>
              <w:bottom w:val="single" w:sz="4" w:space="0" w:color="auto"/>
              <w:right w:val="single" w:sz="4" w:space="0" w:color="auto"/>
            </w:tcBorders>
            <w:shd w:val="clear" w:color="auto" w:fill="auto"/>
            <w:noWrap/>
            <w:vAlign w:val="center"/>
            <w:hideMark/>
          </w:tcPr>
          <w:p w14:paraId="47D1A04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4FFD9B6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single" w:sz="4" w:space="0" w:color="auto"/>
              <w:left w:val="nil"/>
              <w:bottom w:val="single" w:sz="4" w:space="0" w:color="auto"/>
              <w:right w:val="single" w:sz="4" w:space="0" w:color="auto"/>
            </w:tcBorders>
            <w:shd w:val="clear" w:color="auto" w:fill="auto"/>
            <w:noWrap/>
            <w:vAlign w:val="center"/>
            <w:hideMark/>
          </w:tcPr>
          <w:p w14:paraId="4F409F2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7D2787D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single" w:sz="4" w:space="0" w:color="auto"/>
              <w:left w:val="nil"/>
              <w:bottom w:val="single" w:sz="4" w:space="0" w:color="auto"/>
              <w:right w:val="single" w:sz="4" w:space="0" w:color="auto"/>
            </w:tcBorders>
            <w:shd w:val="clear" w:color="auto" w:fill="auto"/>
            <w:noWrap/>
            <w:vAlign w:val="center"/>
            <w:hideMark/>
          </w:tcPr>
          <w:p w14:paraId="7093450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1</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CCC1C8C"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70347856" w14:textId="77777777" w:rsidTr="00781442">
        <w:trPr>
          <w:trHeight w:val="340"/>
          <w:jc w:val="center"/>
        </w:trPr>
        <w:tc>
          <w:tcPr>
            <w:tcW w:w="51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C2B2C75"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Sedimentos y organismos </w:t>
            </w:r>
          </w:p>
          <w:p w14:paraId="4F556EFA"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 (2 ptos muestreo)</w:t>
            </w:r>
          </w:p>
        </w:tc>
        <w:tc>
          <w:tcPr>
            <w:tcW w:w="1185" w:type="pct"/>
            <w:tcBorders>
              <w:top w:val="nil"/>
              <w:left w:val="nil"/>
              <w:bottom w:val="single" w:sz="4" w:space="0" w:color="auto"/>
              <w:right w:val="single" w:sz="4" w:space="0" w:color="auto"/>
            </w:tcBorders>
            <w:shd w:val="clear" w:color="auto" w:fill="auto"/>
            <w:noWrap/>
            <w:vAlign w:val="center"/>
            <w:hideMark/>
          </w:tcPr>
          <w:p w14:paraId="1B8F4B02"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Arsénico </w:t>
            </w:r>
          </w:p>
        </w:tc>
        <w:tc>
          <w:tcPr>
            <w:tcW w:w="240" w:type="pct"/>
            <w:tcBorders>
              <w:top w:val="nil"/>
              <w:left w:val="nil"/>
              <w:bottom w:val="single" w:sz="4" w:space="0" w:color="auto"/>
              <w:right w:val="single" w:sz="4" w:space="0" w:color="auto"/>
            </w:tcBorders>
            <w:shd w:val="clear" w:color="auto" w:fill="auto"/>
            <w:noWrap/>
            <w:vAlign w:val="center"/>
            <w:hideMark/>
          </w:tcPr>
          <w:p w14:paraId="633D4B9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188CA3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37C2D0A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7CBC91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6FEDA40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ABAC7B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A8C4DE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3394BCD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C1DEAA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2C02BB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3159C88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C6F7E1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3C464E3E"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60DDDEF8"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27F976F3"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8551DEC"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Cadmio </w:t>
            </w:r>
          </w:p>
        </w:tc>
        <w:tc>
          <w:tcPr>
            <w:tcW w:w="240" w:type="pct"/>
            <w:tcBorders>
              <w:top w:val="nil"/>
              <w:left w:val="nil"/>
              <w:bottom w:val="single" w:sz="4" w:space="0" w:color="auto"/>
              <w:right w:val="single" w:sz="4" w:space="0" w:color="auto"/>
            </w:tcBorders>
            <w:shd w:val="clear" w:color="auto" w:fill="auto"/>
            <w:noWrap/>
            <w:vAlign w:val="center"/>
            <w:hideMark/>
          </w:tcPr>
          <w:p w14:paraId="6469B1D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5D7528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086CAD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E201E8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13FF01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CEA947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4E4EB1E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3C0CFED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999FA0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031938D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79A6F56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520A9E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21234369"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2A9591E3"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3ABFC967"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6A9E512D"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Cobre </w:t>
            </w:r>
          </w:p>
        </w:tc>
        <w:tc>
          <w:tcPr>
            <w:tcW w:w="240" w:type="pct"/>
            <w:tcBorders>
              <w:top w:val="nil"/>
              <w:left w:val="nil"/>
              <w:bottom w:val="single" w:sz="4" w:space="0" w:color="auto"/>
              <w:right w:val="single" w:sz="4" w:space="0" w:color="auto"/>
            </w:tcBorders>
            <w:shd w:val="clear" w:color="auto" w:fill="auto"/>
            <w:noWrap/>
            <w:vAlign w:val="center"/>
            <w:hideMark/>
          </w:tcPr>
          <w:p w14:paraId="569D269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5DEDA6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316E8AC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8CF8FF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4DD3117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55192C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5792EB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650117F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60031A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007D708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7524F3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BB6EED1"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13F49F72"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76F53593"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470A7127"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6A3CE24"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Cromo total</w:t>
            </w:r>
          </w:p>
        </w:tc>
        <w:tc>
          <w:tcPr>
            <w:tcW w:w="240" w:type="pct"/>
            <w:tcBorders>
              <w:top w:val="nil"/>
              <w:left w:val="nil"/>
              <w:bottom w:val="single" w:sz="4" w:space="0" w:color="auto"/>
              <w:right w:val="single" w:sz="4" w:space="0" w:color="auto"/>
            </w:tcBorders>
            <w:shd w:val="clear" w:color="auto" w:fill="auto"/>
            <w:noWrap/>
            <w:vAlign w:val="center"/>
            <w:hideMark/>
          </w:tcPr>
          <w:p w14:paraId="0528274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0778D5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3576CF9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A06FE0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694BCCB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BF8C26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147897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2070969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A4DA68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2FF9443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08BA789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4B078A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3111123B"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75EA32EC"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381547EE"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375554C"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Mercurio </w:t>
            </w:r>
          </w:p>
        </w:tc>
        <w:tc>
          <w:tcPr>
            <w:tcW w:w="240" w:type="pct"/>
            <w:tcBorders>
              <w:top w:val="nil"/>
              <w:left w:val="nil"/>
              <w:bottom w:val="single" w:sz="4" w:space="0" w:color="auto"/>
              <w:right w:val="single" w:sz="4" w:space="0" w:color="auto"/>
            </w:tcBorders>
            <w:shd w:val="clear" w:color="auto" w:fill="auto"/>
            <w:noWrap/>
            <w:vAlign w:val="center"/>
            <w:hideMark/>
          </w:tcPr>
          <w:p w14:paraId="6756044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9EFC09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2DBC005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065551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6A7DD3C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833631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66E7B9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37876BA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13AAB4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22CAB8E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62499D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52F773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18FE7C10"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21144442"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34B08205"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278BE13"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Plomo </w:t>
            </w:r>
          </w:p>
        </w:tc>
        <w:tc>
          <w:tcPr>
            <w:tcW w:w="240" w:type="pct"/>
            <w:tcBorders>
              <w:top w:val="nil"/>
              <w:left w:val="nil"/>
              <w:bottom w:val="single" w:sz="4" w:space="0" w:color="auto"/>
              <w:right w:val="single" w:sz="4" w:space="0" w:color="auto"/>
            </w:tcBorders>
            <w:shd w:val="clear" w:color="auto" w:fill="auto"/>
            <w:noWrap/>
            <w:vAlign w:val="center"/>
            <w:hideMark/>
          </w:tcPr>
          <w:p w14:paraId="1D20CAF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0E16A36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1588233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2BC3C5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A64A2E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1C9B5E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62545E2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59AC9BC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DE07E6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385D105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549209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17511A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43334614"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6925FEA4"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218B6D66"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CF09839"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Zinc </w:t>
            </w:r>
          </w:p>
        </w:tc>
        <w:tc>
          <w:tcPr>
            <w:tcW w:w="240" w:type="pct"/>
            <w:tcBorders>
              <w:top w:val="nil"/>
              <w:left w:val="nil"/>
              <w:bottom w:val="single" w:sz="4" w:space="0" w:color="auto"/>
              <w:right w:val="single" w:sz="4" w:space="0" w:color="auto"/>
            </w:tcBorders>
            <w:shd w:val="clear" w:color="auto" w:fill="auto"/>
            <w:noWrap/>
            <w:vAlign w:val="center"/>
            <w:hideMark/>
          </w:tcPr>
          <w:p w14:paraId="350CCF6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77E40D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518B6E4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6D1337C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15504CF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4A4D6D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2D2409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57055FF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440330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2DF31E7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2E388A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DFF347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528C3DA7"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4DBF5807"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71A6C4A6"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25D303CD"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 xml:space="preserve">Níquel </w:t>
            </w:r>
          </w:p>
        </w:tc>
        <w:tc>
          <w:tcPr>
            <w:tcW w:w="240" w:type="pct"/>
            <w:tcBorders>
              <w:top w:val="nil"/>
              <w:left w:val="nil"/>
              <w:bottom w:val="single" w:sz="4" w:space="0" w:color="auto"/>
              <w:right w:val="single" w:sz="4" w:space="0" w:color="auto"/>
            </w:tcBorders>
            <w:shd w:val="clear" w:color="auto" w:fill="auto"/>
            <w:noWrap/>
            <w:vAlign w:val="center"/>
            <w:hideMark/>
          </w:tcPr>
          <w:p w14:paraId="2B458DB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65B635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1AFE54E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A0CBF8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461D213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690467F"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47ED5838"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775E2D4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2FB6A2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322391DD"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199F9A56"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AF0A0E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1C5A42BF"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5FAAAD41"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40A0D8B0"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5A5B119"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Materia orgánica</w:t>
            </w:r>
          </w:p>
        </w:tc>
        <w:tc>
          <w:tcPr>
            <w:tcW w:w="240" w:type="pct"/>
            <w:tcBorders>
              <w:top w:val="nil"/>
              <w:left w:val="nil"/>
              <w:bottom w:val="single" w:sz="4" w:space="0" w:color="auto"/>
              <w:right w:val="single" w:sz="4" w:space="0" w:color="auto"/>
            </w:tcBorders>
            <w:shd w:val="clear" w:color="auto" w:fill="auto"/>
            <w:noWrap/>
            <w:vAlign w:val="center"/>
            <w:hideMark/>
          </w:tcPr>
          <w:p w14:paraId="7088122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F2C542E"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52A63A9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E233A9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88C0E2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0087AD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05E31B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08A56989"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4CCE678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2565F60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39BC0B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93DB88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6FDBD5EC"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4D7EC5" w:rsidRPr="00BF6C4C" w14:paraId="1F53CD2F"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31C56D75" w14:textId="77777777" w:rsidR="00D37CBD" w:rsidRPr="00BF6C4C" w:rsidRDefault="00D37CBD" w:rsidP="00D37CBD">
            <w:pPr>
              <w:suppressAutoHyphens w:val="0"/>
              <w:spacing w:after="0" w:line="240" w:lineRule="auto"/>
              <w:jc w:val="left"/>
              <w:rPr>
                <w:rFonts w:eastAsia="Times New Roman" w:cs="Calibri"/>
                <w:b/>
                <w:bCs/>
                <w:color w:val="000000"/>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E04E8FB" w14:textId="77777777" w:rsidR="00D37CBD" w:rsidRPr="00BF6C4C" w:rsidRDefault="00D37CBD" w:rsidP="00D37CBD">
            <w:pPr>
              <w:suppressAutoHyphens w:val="0"/>
              <w:spacing w:after="0" w:line="240" w:lineRule="auto"/>
              <w:jc w:val="left"/>
              <w:rPr>
                <w:rFonts w:eastAsia="Times New Roman" w:cs="Calibri"/>
                <w:color w:val="000000"/>
                <w:sz w:val="20"/>
                <w:szCs w:val="22"/>
                <w:lang w:eastAsia="es-ES"/>
              </w:rPr>
            </w:pPr>
            <w:r w:rsidRPr="00BF6C4C">
              <w:rPr>
                <w:rFonts w:eastAsia="Times New Roman" w:cs="Calibri"/>
                <w:color w:val="000000"/>
                <w:sz w:val="20"/>
                <w:szCs w:val="22"/>
                <w:lang w:eastAsia="es-ES"/>
              </w:rPr>
              <w:t>Control de organismos</w:t>
            </w:r>
          </w:p>
        </w:tc>
        <w:tc>
          <w:tcPr>
            <w:tcW w:w="240" w:type="pct"/>
            <w:tcBorders>
              <w:top w:val="nil"/>
              <w:left w:val="nil"/>
              <w:bottom w:val="single" w:sz="4" w:space="0" w:color="auto"/>
              <w:right w:val="single" w:sz="4" w:space="0" w:color="auto"/>
            </w:tcBorders>
            <w:shd w:val="clear" w:color="auto" w:fill="auto"/>
            <w:noWrap/>
            <w:vAlign w:val="center"/>
            <w:hideMark/>
          </w:tcPr>
          <w:p w14:paraId="1D6AF054"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2A9285D5"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5225028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0DE3607"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17CB8D9A"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77040583"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7054781C"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7390BE6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2E4AB51"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698D03B0"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1D358CB"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4024622" w14:textId="77777777" w:rsidR="00D37CBD" w:rsidRPr="00BF6C4C" w:rsidRDefault="00D37CBD" w:rsidP="00D37CBD">
            <w:pPr>
              <w:suppressAutoHyphens w:val="0"/>
              <w:spacing w:after="0" w:line="240" w:lineRule="auto"/>
              <w:jc w:val="center"/>
              <w:rPr>
                <w:rFonts w:eastAsia="Times New Roman" w:cs="Calibri"/>
                <w:color w:val="000000"/>
                <w:sz w:val="20"/>
                <w:szCs w:val="22"/>
                <w:lang w:eastAsia="es-ES"/>
              </w:rPr>
            </w:pPr>
            <w:r w:rsidRPr="00BF6C4C">
              <w:rPr>
                <w:rFonts w:eastAsia="Times New Roman" w:cs="Calibri"/>
                <w:color w:val="000000"/>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6649266B"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2</w:t>
            </w:r>
          </w:p>
        </w:tc>
      </w:tr>
      <w:tr w:rsidR="00D37CBD" w:rsidRPr="00BF6C4C" w14:paraId="4E4FD839"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6CF356A5" w14:textId="77777777" w:rsidR="00D37CBD" w:rsidRPr="00BF6C4C" w:rsidRDefault="00D37CBD" w:rsidP="00D37CBD">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Seguimiento de explotación EDAR de El Ejido </w:t>
            </w:r>
          </w:p>
        </w:tc>
      </w:tr>
      <w:tr w:rsidR="004D7EC5" w:rsidRPr="00BF6C4C" w14:paraId="21344719" w14:textId="77777777" w:rsidTr="00781442">
        <w:trPr>
          <w:trHeight w:val="340"/>
          <w:jc w:val="center"/>
        </w:trPr>
        <w:tc>
          <w:tcPr>
            <w:tcW w:w="51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826EC4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Simplificado </w:t>
            </w:r>
          </w:p>
          <w:p w14:paraId="38435D60"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fangos</w:t>
            </w:r>
          </w:p>
        </w:tc>
        <w:tc>
          <w:tcPr>
            <w:tcW w:w="1185" w:type="pct"/>
            <w:tcBorders>
              <w:top w:val="nil"/>
              <w:left w:val="nil"/>
              <w:bottom w:val="single" w:sz="4" w:space="0" w:color="auto"/>
              <w:right w:val="single" w:sz="4" w:space="0" w:color="auto"/>
            </w:tcBorders>
            <w:shd w:val="clear" w:color="auto" w:fill="auto"/>
            <w:noWrap/>
            <w:vAlign w:val="center"/>
            <w:hideMark/>
          </w:tcPr>
          <w:p w14:paraId="0B61EFD7"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240" w:type="pct"/>
            <w:tcBorders>
              <w:top w:val="nil"/>
              <w:left w:val="nil"/>
              <w:bottom w:val="single" w:sz="4" w:space="0" w:color="auto"/>
              <w:right w:val="single" w:sz="4" w:space="0" w:color="auto"/>
            </w:tcBorders>
            <w:shd w:val="clear" w:color="auto" w:fill="auto"/>
            <w:noWrap/>
            <w:vAlign w:val="center"/>
            <w:hideMark/>
          </w:tcPr>
          <w:p w14:paraId="473AB4E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323B5C7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2A57D4F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0691F25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280B52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5721A04"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155CE0E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272BA78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0C78C3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125AD21B"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413B0B2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127E3F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4261137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654A74B5"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6D984A85"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066FB240"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Materia seca </w:t>
            </w:r>
          </w:p>
        </w:tc>
        <w:tc>
          <w:tcPr>
            <w:tcW w:w="240" w:type="pct"/>
            <w:tcBorders>
              <w:top w:val="nil"/>
              <w:left w:val="nil"/>
              <w:bottom w:val="single" w:sz="4" w:space="0" w:color="auto"/>
              <w:right w:val="single" w:sz="4" w:space="0" w:color="auto"/>
            </w:tcBorders>
            <w:shd w:val="clear" w:color="auto" w:fill="auto"/>
            <w:noWrap/>
            <w:vAlign w:val="center"/>
            <w:hideMark/>
          </w:tcPr>
          <w:p w14:paraId="0616045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5B03A5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24BB0E2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371B7D6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4A6ED4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2EA79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784D2E8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43FF26A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E7B6A6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4FAEBE8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7DD0F0B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3AFF0AD"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1FB1064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1A847CB0"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746C3651"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66CB736"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fija (NV)</w:t>
            </w:r>
          </w:p>
        </w:tc>
        <w:tc>
          <w:tcPr>
            <w:tcW w:w="240" w:type="pct"/>
            <w:tcBorders>
              <w:top w:val="nil"/>
              <w:left w:val="nil"/>
              <w:bottom w:val="single" w:sz="4" w:space="0" w:color="auto"/>
              <w:right w:val="single" w:sz="4" w:space="0" w:color="auto"/>
            </w:tcBorders>
            <w:shd w:val="clear" w:color="auto" w:fill="auto"/>
            <w:noWrap/>
            <w:vAlign w:val="center"/>
            <w:hideMark/>
          </w:tcPr>
          <w:p w14:paraId="43BD812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580FF28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6D91F6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0297A3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0E716F57"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0C922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2F469E1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432C256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FA4F2F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46088BF9"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50EE9E6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D40CD0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6A069B6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799EA8FB"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67B01D3D"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6A5E9AEE"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 fija (NV) </w:t>
            </w:r>
            <w:r w:rsidR="00982055" w:rsidRPr="00BF6C4C">
              <w:rPr>
                <w:rFonts w:eastAsia="Times New Roman" w:cs="Calibri"/>
                <w:sz w:val="20"/>
                <w:szCs w:val="22"/>
                <w:lang w:eastAsia="es-ES"/>
              </w:rPr>
              <w:t>en f. seco</w:t>
            </w:r>
          </w:p>
        </w:tc>
        <w:tc>
          <w:tcPr>
            <w:tcW w:w="240" w:type="pct"/>
            <w:tcBorders>
              <w:top w:val="nil"/>
              <w:left w:val="nil"/>
              <w:bottom w:val="single" w:sz="4" w:space="0" w:color="auto"/>
              <w:right w:val="single" w:sz="4" w:space="0" w:color="auto"/>
            </w:tcBorders>
            <w:shd w:val="clear" w:color="auto" w:fill="auto"/>
            <w:noWrap/>
            <w:vAlign w:val="center"/>
            <w:hideMark/>
          </w:tcPr>
          <w:p w14:paraId="4A6A7A4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1E192C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5C9348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42F14E0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3E4A34E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FDD93F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3282F840"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657A709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53E135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5977E8A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68266EBE"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57361D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567C4CE4"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4D7EC5" w:rsidRPr="00BF6C4C" w14:paraId="579FE294" w14:textId="77777777" w:rsidTr="00781442">
        <w:trPr>
          <w:trHeight w:val="340"/>
          <w:jc w:val="center"/>
        </w:trPr>
        <w:tc>
          <w:tcPr>
            <w:tcW w:w="514" w:type="pct"/>
            <w:vMerge/>
            <w:tcBorders>
              <w:top w:val="nil"/>
              <w:left w:val="single" w:sz="4" w:space="0" w:color="auto"/>
              <w:bottom w:val="single" w:sz="4" w:space="0" w:color="auto"/>
              <w:right w:val="single" w:sz="4" w:space="0" w:color="auto"/>
            </w:tcBorders>
            <w:vAlign w:val="center"/>
            <w:hideMark/>
          </w:tcPr>
          <w:p w14:paraId="56C5A370" w14:textId="77777777" w:rsidR="00D37CBD" w:rsidRPr="00BF6C4C" w:rsidRDefault="00D37CBD" w:rsidP="00D37CBD">
            <w:pPr>
              <w:suppressAutoHyphens w:val="0"/>
              <w:spacing w:after="0" w:line="240" w:lineRule="auto"/>
              <w:jc w:val="left"/>
              <w:rPr>
                <w:rFonts w:eastAsia="Times New Roman" w:cs="Calibri"/>
                <w:b/>
                <w:bCs/>
                <w:sz w:val="20"/>
                <w:szCs w:val="22"/>
                <w:lang w:eastAsia="es-ES"/>
              </w:rPr>
            </w:pPr>
          </w:p>
        </w:tc>
        <w:tc>
          <w:tcPr>
            <w:tcW w:w="1185" w:type="pct"/>
            <w:tcBorders>
              <w:top w:val="nil"/>
              <w:left w:val="nil"/>
              <w:bottom w:val="single" w:sz="4" w:space="0" w:color="auto"/>
              <w:right w:val="single" w:sz="4" w:space="0" w:color="auto"/>
            </w:tcBorders>
            <w:shd w:val="clear" w:color="auto" w:fill="auto"/>
            <w:noWrap/>
            <w:vAlign w:val="center"/>
            <w:hideMark/>
          </w:tcPr>
          <w:p w14:paraId="771BDC12" w14:textId="77777777" w:rsidR="00D37CBD" w:rsidRPr="00BF6C4C" w:rsidRDefault="00D37CBD" w:rsidP="00D37CBD">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 volátil </w:t>
            </w:r>
            <w:r w:rsidR="00982055" w:rsidRPr="00BF6C4C">
              <w:rPr>
                <w:rFonts w:eastAsia="Times New Roman" w:cs="Calibri"/>
                <w:sz w:val="20"/>
                <w:szCs w:val="22"/>
                <w:lang w:eastAsia="es-ES"/>
              </w:rPr>
              <w:t>en f. seco</w:t>
            </w:r>
          </w:p>
        </w:tc>
        <w:tc>
          <w:tcPr>
            <w:tcW w:w="240" w:type="pct"/>
            <w:tcBorders>
              <w:top w:val="nil"/>
              <w:left w:val="nil"/>
              <w:bottom w:val="single" w:sz="4" w:space="0" w:color="auto"/>
              <w:right w:val="single" w:sz="4" w:space="0" w:color="auto"/>
            </w:tcBorders>
            <w:shd w:val="clear" w:color="auto" w:fill="auto"/>
            <w:noWrap/>
            <w:vAlign w:val="center"/>
            <w:hideMark/>
          </w:tcPr>
          <w:p w14:paraId="02D69D52"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7E5E132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0" w:type="pct"/>
            <w:tcBorders>
              <w:top w:val="nil"/>
              <w:left w:val="nil"/>
              <w:bottom w:val="single" w:sz="4" w:space="0" w:color="auto"/>
              <w:right w:val="single" w:sz="4" w:space="0" w:color="auto"/>
            </w:tcBorders>
            <w:shd w:val="clear" w:color="auto" w:fill="auto"/>
            <w:noWrap/>
            <w:vAlign w:val="center"/>
            <w:hideMark/>
          </w:tcPr>
          <w:p w14:paraId="7A119A2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6" w:type="pct"/>
            <w:tcBorders>
              <w:top w:val="nil"/>
              <w:left w:val="nil"/>
              <w:bottom w:val="single" w:sz="4" w:space="0" w:color="auto"/>
              <w:right w:val="single" w:sz="4" w:space="0" w:color="auto"/>
            </w:tcBorders>
            <w:shd w:val="clear" w:color="auto" w:fill="auto"/>
            <w:noWrap/>
            <w:vAlign w:val="center"/>
            <w:hideMark/>
          </w:tcPr>
          <w:p w14:paraId="1052E88A"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73" w:type="pct"/>
            <w:tcBorders>
              <w:top w:val="nil"/>
              <w:left w:val="nil"/>
              <w:bottom w:val="single" w:sz="4" w:space="0" w:color="auto"/>
              <w:right w:val="single" w:sz="4" w:space="0" w:color="auto"/>
            </w:tcBorders>
            <w:shd w:val="clear" w:color="auto" w:fill="auto"/>
            <w:noWrap/>
            <w:vAlign w:val="center"/>
            <w:hideMark/>
          </w:tcPr>
          <w:p w14:paraId="57AFB60C"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AE7C1E1"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239" w:type="pct"/>
            <w:tcBorders>
              <w:top w:val="nil"/>
              <w:left w:val="nil"/>
              <w:bottom w:val="single" w:sz="4" w:space="0" w:color="auto"/>
              <w:right w:val="single" w:sz="4" w:space="0" w:color="auto"/>
            </w:tcBorders>
            <w:shd w:val="clear" w:color="auto" w:fill="auto"/>
            <w:noWrap/>
            <w:vAlign w:val="center"/>
            <w:hideMark/>
          </w:tcPr>
          <w:p w14:paraId="78058E35"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9" w:type="pct"/>
            <w:tcBorders>
              <w:top w:val="nil"/>
              <w:left w:val="nil"/>
              <w:bottom w:val="single" w:sz="4" w:space="0" w:color="auto"/>
              <w:right w:val="single" w:sz="4" w:space="0" w:color="auto"/>
            </w:tcBorders>
            <w:shd w:val="clear" w:color="auto" w:fill="auto"/>
            <w:noWrap/>
            <w:vAlign w:val="center"/>
            <w:hideMark/>
          </w:tcPr>
          <w:p w14:paraId="082D6D4F"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1C73276"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0" w:type="pct"/>
            <w:tcBorders>
              <w:top w:val="nil"/>
              <w:left w:val="nil"/>
              <w:bottom w:val="single" w:sz="4" w:space="0" w:color="auto"/>
              <w:right w:val="single" w:sz="4" w:space="0" w:color="auto"/>
            </w:tcBorders>
            <w:shd w:val="clear" w:color="auto" w:fill="auto"/>
            <w:noWrap/>
            <w:vAlign w:val="center"/>
            <w:hideMark/>
          </w:tcPr>
          <w:p w14:paraId="61E7ACA3"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5" w:type="pct"/>
            <w:tcBorders>
              <w:top w:val="nil"/>
              <w:left w:val="nil"/>
              <w:bottom w:val="single" w:sz="4" w:space="0" w:color="auto"/>
              <w:right w:val="single" w:sz="4" w:space="0" w:color="auto"/>
            </w:tcBorders>
            <w:shd w:val="clear" w:color="auto" w:fill="auto"/>
            <w:noWrap/>
            <w:vAlign w:val="center"/>
            <w:hideMark/>
          </w:tcPr>
          <w:p w14:paraId="0FD6C5E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D72FCD8" w14:textId="77777777" w:rsidR="00D37CBD" w:rsidRPr="00BF6C4C" w:rsidRDefault="00D37CBD" w:rsidP="00D37CBD">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65" w:type="pct"/>
            <w:tcBorders>
              <w:top w:val="nil"/>
              <w:left w:val="nil"/>
              <w:bottom w:val="single" w:sz="4" w:space="0" w:color="auto"/>
              <w:right w:val="single" w:sz="4" w:space="0" w:color="auto"/>
            </w:tcBorders>
            <w:shd w:val="clear" w:color="auto" w:fill="auto"/>
            <w:vAlign w:val="center"/>
            <w:hideMark/>
          </w:tcPr>
          <w:p w14:paraId="7F5AC0B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37CBD" w:rsidRPr="00BF6C4C" w14:paraId="4E33FE62" w14:textId="77777777" w:rsidTr="004D7EC5">
        <w:trPr>
          <w:trHeight w:val="340"/>
          <w:jc w:val="center"/>
        </w:trPr>
        <w:tc>
          <w:tcPr>
            <w:tcW w:w="169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4274D"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TOTAL</w:t>
            </w:r>
          </w:p>
        </w:tc>
        <w:tc>
          <w:tcPr>
            <w:tcW w:w="240" w:type="pct"/>
            <w:tcBorders>
              <w:top w:val="nil"/>
              <w:left w:val="nil"/>
              <w:bottom w:val="single" w:sz="4" w:space="0" w:color="auto"/>
              <w:right w:val="single" w:sz="4" w:space="0" w:color="auto"/>
            </w:tcBorders>
            <w:shd w:val="clear" w:color="auto" w:fill="auto"/>
            <w:noWrap/>
            <w:vAlign w:val="center"/>
            <w:hideMark/>
          </w:tcPr>
          <w:p w14:paraId="1F247F27"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58</w:t>
            </w:r>
          </w:p>
        </w:tc>
        <w:tc>
          <w:tcPr>
            <w:tcW w:w="236" w:type="pct"/>
            <w:tcBorders>
              <w:top w:val="nil"/>
              <w:left w:val="nil"/>
              <w:bottom w:val="single" w:sz="4" w:space="0" w:color="auto"/>
              <w:right w:val="single" w:sz="4" w:space="0" w:color="auto"/>
            </w:tcBorders>
            <w:shd w:val="clear" w:color="auto" w:fill="auto"/>
            <w:noWrap/>
            <w:vAlign w:val="center"/>
            <w:hideMark/>
          </w:tcPr>
          <w:p w14:paraId="562ECE43"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52</w:t>
            </w:r>
          </w:p>
        </w:tc>
        <w:tc>
          <w:tcPr>
            <w:tcW w:w="260" w:type="pct"/>
            <w:tcBorders>
              <w:top w:val="nil"/>
              <w:left w:val="nil"/>
              <w:bottom w:val="single" w:sz="4" w:space="0" w:color="auto"/>
              <w:right w:val="single" w:sz="4" w:space="0" w:color="auto"/>
            </w:tcBorders>
            <w:shd w:val="clear" w:color="auto" w:fill="auto"/>
            <w:noWrap/>
            <w:vAlign w:val="center"/>
            <w:hideMark/>
          </w:tcPr>
          <w:p w14:paraId="5CABCB09"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55</w:t>
            </w:r>
          </w:p>
        </w:tc>
        <w:tc>
          <w:tcPr>
            <w:tcW w:w="236" w:type="pct"/>
            <w:tcBorders>
              <w:top w:val="nil"/>
              <w:left w:val="nil"/>
              <w:bottom w:val="single" w:sz="4" w:space="0" w:color="auto"/>
              <w:right w:val="single" w:sz="4" w:space="0" w:color="auto"/>
            </w:tcBorders>
            <w:shd w:val="clear" w:color="auto" w:fill="auto"/>
            <w:noWrap/>
            <w:vAlign w:val="center"/>
            <w:hideMark/>
          </w:tcPr>
          <w:p w14:paraId="45990B49"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48</w:t>
            </w:r>
          </w:p>
        </w:tc>
        <w:tc>
          <w:tcPr>
            <w:tcW w:w="273" w:type="pct"/>
            <w:tcBorders>
              <w:top w:val="nil"/>
              <w:left w:val="nil"/>
              <w:bottom w:val="single" w:sz="4" w:space="0" w:color="auto"/>
              <w:right w:val="single" w:sz="4" w:space="0" w:color="auto"/>
            </w:tcBorders>
            <w:shd w:val="clear" w:color="auto" w:fill="auto"/>
            <w:noWrap/>
            <w:vAlign w:val="center"/>
            <w:hideMark/>
          </w:tcPr>
          <w:p w14:paraId="1B52C265"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58</w:t>
            </w:r>
          </w:p>
        </w:tc>
        <w:tc>
          <w:tcPr>
            <w:tcW w:w="239" w:type="pct"/>
            <w:tcBorders>
              <w:top w:val="nil"/>
              <w:left w:val="nil"/>
              <w:bottom w:val="single" w:sz="4" w:space="0" w:color="auto"/>
              <w:right w:val="single" w:sz="4" w:space="0" w:color="auto"/>
            </w:tcBorders>
            <w:shd w:val="clear" w:color="auto" w:fill="auto"/>
            <w:noWrap/>
            <w:vAlign w:val="center"/>
            <w:hideMark/>
          </w:tcPr>
          <w:p w14:paraId="50F84C1F"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355</w:t>
            </w:r>
          </w:p>
        </w:tc>
        <w:tc>
          <w:tcPr>
            <w:tcW w:w="239" w:type="pct"/>
            <w:tcBorders>
              <w:top w:val="nil"/>
              <w:left w:val="nil"/>
              <w:bottom w:val="single" w:sz="4" w:space="0" w:color="auto"/>
              <w:right w:val="single" w:sz="4" w:space="0" w:color="auto"/>
            </w:tcBorders>
            <w:shd w:val="clear" w:color="auto" w:fill="auto"/>
            <w:noWrap/>
            <w:vAlign w:val="center"/>
            <w:hideMark/>
          </w:tcPr>
          <w:p w14:paraId="608D1A4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327</w:t>
            </w:r>
          </w:p>
        </w:tc>
        <w:tc>
          <w:tcPr>
            <w:tcW w:w="249" w:type="pct"/>
            <w:tcBorders>
              <w:top w:val="nil"/>
              <w:left w:val="nil"/>
              <w:bottom w:val="single" w:sz="4" w:space="0" w:color="auto"/>
              <w:right w:val="single" w:sz="4" w:space="0" w:color="auto"/>
            </w:tcBorders>
            <w:shd w:val="clear" w:color="auto" w:fill="auto"/>
            <w:noWrap/>
            <w:vAlign w:val="center"/>
            <w:hideMark/>
          </w:tcPr>
          <w:p w14:paraId="2035E78B"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326</w:t>
            </w:r>
          </w:p>
        </w:tc>
        <w:tc>
          <w:tcPr>
            <w:tcW w:w="239" w:type="pct"/>
            <w:tcBorders>
              <w:top w:val="nil"/>
              <w:left w:val="nil"/>
              <w:bottom w:val="single" w:sz="4" w:space="0" w:color="auto"/>
              <w:right w:val="single" w:sz="4" w:space="0" w:color="auto"/>
            </w:tcBorders>
            <w:shd w:val="clear" w:color="auto" w:fill="auto"/>
            <w:noWrap/>
            <w:vAlign w:val="center"/>
            <w:hideMark/>
          </w:tcPr>
          <w:p w14:paraId="4F00797D"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193</w:t>
            </w:r>
          </w:p>
        </w:tc>
        <w:tc>
          <w:tcPr>
            <w:tcW w:w="230" w:type="pct"/>
            <w:tcBorders>
              <w:top w:val="nil"/>
              <w:left w:val="nil"/>
              <w:bottom w:val="single" w:sz="4" w:space="0" w:color="auto"/>
              <w:right w:val="single" w:sz="4" w:space="0" w:color="auto"/>
            </w:tcBorders>
            <w:shd w:val="clear" w:color="auto" w:fill="auto"/>
            <w:noWrap/>
            <w:vAlign w:val="center"/>
            <w:hideMark/>
          </w:tcPr>
          <w:p w14:paraId="6041A0E0"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62</w:t>
            </w:r>
          </w:p>
        </w:tc>
        <w:tc>
          <w:tcPr>
            <w:tcW w:w="255" w:type="pct"/>
            <w:tcBorders>
              <w:top w:val="nil"/>
              <w:left w:val="nil"/>
              <w:bottom w:val="single" w:sz="4" w:space="0" w:color="auto"/>
              <w:right w:val="single" w:sz="4" w:space="0" w:color="auto"/>
            </w:tcBorders>
            <w:shd w:val="clear" w:color="auto" w:fill="auto"/>
            <w:noWrap/>
            <w:vAlign w:val="center"/>
            <w:hideMark/>
          </w:tcPr>
          <w:p w14:paraId="50C5A3DD"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48</w:t>
            </w:r>
          </w:p>
        </w:tc>
        <w:tc>
          <w:tcPr>
            <w:tcW w:w="239" w:type="pct"/>
            <w:tcBorders>
              <w:top w:val="nil"/>
              <w:left w:val="nil"/>
              <w:bottom w:val="single" w:sz="4" w:space="0" w:color="auto"/>
              <w:right w:val="single" w:sz="4" w:space="0" w:color="auto"/>
            </w:tcBorders>
            <w:shd w:val="clear" w:color="auto" w:fill="auto"/>
            <w:noWrap/>
            <w:vAlign w:val="center"/>
            <w:hideMark/>
          </w:tcPr>
          <w:p w14:paraId="492C441B"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198</w:t>
            </w:r>
          </w:p>
        </w:tc>
        <w:tc>
          <w:tcPr>
            <w:tcW w:w="365" w:type="pct"/>
            <w:tcBorders>
              <w:top w:val="nil"/>
              <w:left w:val="nil"/>
              <w:bottom w:val="single" w:sz="4" w:space="0" w:color="auto"/>
              <w:right w:val="single" w:sz="4" w:space="0" w:color="auto"/>
            </w:tcBorders>
            <w:shd w:val="clear" w:color="auto" w:fill="auto"/>
            <w:noWrap/>
            <w:vAlign w:val="center"/>
            <w:hideMark/>
          </w:tcPr>
          <w:p w14:paraId="423D8C16" w14:textId="77777777" w:rsidR="00D37CBD" w:rsidRPr="00BF6C4C" w:rsidRDefault="00D37CBD" w:rsidP="00D37CBD">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1.780</w:t>
            </w:r>
          </w:p>
        </w:tc>
      </w:tr>
    </w:tbl>
    <w:p w14:paraId="3BB2E000" w14:textId="77777777" w:rsidR="00B33980" w:rsidRPr="00BF6C4C" w:rsidRDefault="00B33980" w:rsidP="000404D0">
      <w:pPr>
        <w:rPr>
          <w:rFonts w:cs="Calibri"/>
          <w:sz w:val="22"/>
        </w:rPr>
      </w:pPr>
    </w:p>
    <w:p w14:paraId="58483724" w14:textId="77777777" w:rsidR="00B33980" w:rsidRPr="00BF6C4C" w:rsidRDefault="00B33980" w:rsidP="000404D0">
      <w:pPr>
        <w:rPr>
          <w:rFonts w:cs="Calibri"/>
          <w:sz w:val="22"/>
        </w:rPr>
      </w:pPr>
    </w:p>
    <w:p w14:paraId="6578436E" w14:textId="4CF7F8DC" w:rsidR="00C01C91" w:rsidRPr="00BF6C4C" w:rsidRDefault="000B2EF7" w:rsidP="00C01C91">
      <w:pPr>
        <w:rPr>
          <w:rFonts w:cs="Calibri"/>
          <w:sz w:val="22"/>
        </w:rPr>
      </w:pPr>
      <w:r w:rsidRPr="00BF6C4C">
        <w:rPr>
          <w:rFonts w:cs="Calibri"/>
          <w:noProof/>
          <w:sz w:val="22"/>
          <w:lang w:eastAsia="es-ES"/>
        </w:rPr>
        <mc:AlternateContent>
          <mc:Choice Requires="wps">
            <w:drawing>
              <wp:anchor distT="0" distB="0" distL="114300" distR="114300" simplePos="0" relativeHeight="251652096" behindDoc="0" locked="0" layoutInCell="1" allowOverlap="1" wp14:anchorId="2F55EB49" wp14:editId="74E6953B">
                <wp:simplePos x="0" y="0"/>
                <wp:positionH relativeFrom="margin">
                  <wp:posOffset>1833245</wp:posOffset>
                </wp:positionH>
                <wp:positionV relativeFrom="margin">
                  <wp:posOffset>8228330</wp:posOffset>
                </wp:positionV>
                <wp:extent cx="2501265" cy="1089025"/>
                <wp:effectExtent l="13970" t="8255" r="8890" b="7620"/>
                <wp:wrapSquare wrapText="bothSides"/>
                <wp:docPr id="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24EA577" id="Rectangle 15" o:spid="_x0000_s1026" style="position:absolute;margin-left:144.35pt;margin-top:647.9pt;width:196.95pt;height:85.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" strokecolor="white">
                <w10:wrap type="square" anchorx="margin" anchory="margin"/>
              </v:rect>
            </w:pict>
          </mc:Fallback>
        </mc:AlternateContent>
      </w:r>
      <w:r w:rsidR="00E554AE" w:rsidRPr="00BF6C4C">
        <w:rPr>
          <w:rFonts w:cs="Calibri"/>
          <w:sz w:val="22"/>
        </w:rPr>
        <w:br w:type="page"/>
      </w:r>
    </w:p>
    <w:p w14:paraId="51BFCD9E" w14:textId="77777777" w:rsidR="00C01C91" w:rsidRPr="00BF6C4C" w:rsidRDefault="00C01C91" w:rsidP="00C01C91">
      <w:pPr>
        <w:rPr>
          <w:rFonts w:cs="Calibri"/>
          <w:sz w:val="22"/>
        </w:rPr>
      </w:pPr>
    </w:p>
    <w:p w14:paraId="46400D80" w14:textId="77777777" w:rsidR="00C01C91" w:rsidRPr="00BF6C4C" w:rsidRDefault="00C01C91" w:rsidP="00C01C91">
      <w:pPr>
        <w:rPr>
          <w:rFonts w:cs="Calibri"/>
          <w:sz w:val="22"/>
        </w:rPr>
      </w:pPr>
    </w:p>
    <w:p w14:paraId="2252BEF2" w14:textId="77777777" w:rsidR="00C01C91" w:rsidRPr="00BF6C4C" w:rsidRDefault="00C01C91" w:rsidP="00C01C91">
      <w:pPr>
        <w:rPr>
          <w:rFonts w:cs="Calibri"/>
          <w:sz w:val="22"/>
        </w:rPr>
      </w:pPr>
    </w:p>
    <w:p w14:paraId="5B73FC6A" w14:textId="77777777" w:rsidR="00C01C91" w:rsidRPr="00BF6C4C" w:rsidRDefault="00C01C91" w:rsidP="00C01C91">
      <w:pPr>
        <w:rPr>
          <w:rFonts w:cs="Calibri"/>
          <w:sz w:val="22"/>
        </w:rPr>
      </w:pPr>
    </w:p>
    <w:p w14:paraId="0BA758AF" w14:textId="77777777" w:rsidR="00C01C91" w:rsidRPr="00BF6C4C" w:rsidRDefault="00C01C91" w:rsidP="00C01C91">
      <w:pPr>
        <w:rPr>
          <w:rFonts w:cs="Calibri"/>
          <w:sz w:val="22"/>
        </w:rPr>
      </w:pPr>
    </w:p>
    <w:p w14:paraId="2E01F3D0" w14:textId="77777777" w:rsidR="00C01C91" w:rsidRPr="00BF6C4C" w:rsidRDefault="00C01C91" w:rsidP="00C01C91">
      <w:pPr>
        <w:rPr>
          <w:rFonts w:cs="Calibri"/>
          <w:sz w:val="22"/>
        </w:rPr>
      </w:pPr>
    </w:p>
    <w:p w14:paraId="1BF33BEB" w14:textId="77777777" w:rsidR="00C01C91" w:rsidRPr="00BF6C4C" w:rsidRDefault="00C01C91" w:rsidP="00C01C91">
      <w:pPr>
        <w:rPr>
          <w:rFonts w:cs="Calibri"/>
          <w:sz w:val="22"/>
        </w:rPr>
      </w:pPr>
    </w:p>
    <w:p w14:paraId="5D4E798A" w14:textId="77777777" w:rsidR="00C01C91" w:rsidRPr="00BF6C4C" w:rsidRDefault="00C01C91" w:rsidP="00C01C91">
      <w:pPr>
        <w:rPr>
          <w:rFonts w:cs="Calibri"/>
          <w:sz w:val="22"/>
        </w:rPr>
      </w:pPr>
    </w:p>
    <w:p w14:paraId="269994CD" w14:textId="77777777" w:rsidR="000404D0" w:rsidRPr="00BF6C4C" w:rsidRDefault="000404D0" w:rsidP="000404D0">
      <w:pPr>
        <w:rPr>
          <w:rFonts w:cs="Calibri"/>
          <w:sz w:val="22"/>
        </w:rPr>
      </w:pPr>
    </w:p>
    <w:p w14:paraId="5DB98B0D" w14:textId="77777777" w:rsidR="004861AD" w:rsidRDefault="004861AD" w:rsidP="007A680C">
      <w:pPr>
        <w:pStyle w:val="2anexosIMRR"/>
        <w:rPr>
          <w:rFonts w:cs="Calibri"/>
          <w:sz w:val="48"/>
          <w:szCs w:val="52"/>
        </w:rPr>
      </w:pPr>
      <w:bookmarkStart w:id="65" w:name="_Toc168473290"/>
    </w:p>
    <w:p w14:paraId="6CEE4500" w14:textId="499B1676" w:rsidR="00E554AE" w:rsidRPr="00BF6C4C" w:rsidRDefault="00E554AE" w:rsidP="007A680C">
      <w:pPr>
        <w:pStyle w:val="2anexosIMRR"/>
        <w:rPr>
          <w:rFonts w:cs="Calibri"/>
          <w:sz w:val="48"/>
          <w:szCs w:val="52"/>
        </w:rPr>
      </w:pPr>
      <w:r w:rsidRPr="00BF6C4C">
        <w:rPr>
          <w:rFonts w:cs="Calibri"/>
          <w:sz w:val="48"/>
          <w:szCs w:val="52"/>
        </w:rPr>
        <w:t>Anexo V</w:t>
      </w:r>
      <w:r w:rsidR="009F0C82" w:rsidRPr="00BF6C4C">
        <w:rPr>
          <w:rFonts w:cs="Calibri"/>
          <w:sz w:val="48"/>
          <w:szCs w:val="52"/>
        </w:rPr>
        <w:t>. Detalle de Enix</w:t>
      </w:r>
      <w:bookmarkEnd w:id="65"/>
    </w:p>
    <w:p w14:paraId="0BDA0A9D" w14:textId="076ECF45" w:rsidR="00D9459C" w:rsidRPr="00BF6C4C" w:rsidRDefault="000B2EF7" w:rsidP="00B33980">
      <w:pPr>
        <w:jc w:val="center"/>
        <w:rPr>
          <w:rFonts w:cs="Calibri"/>
          <w:sz w:val="22"/>
        </w:rPr>
      </w:pPr>
      <w:r w:rsidRPr="0059358F">
        <w:rPr>
          <w:rFonts w:cs="Calibri"/>
          <w:noProof/>
          <w:sz w:val="22"/>
          <w:lang w:eastAsia="es-ES"/>
        </w:rPr>
        <mc:AlternateContent>
          <mc:Choice Requires="wps">
            <w:drawing>
              <wp:anchor distT="0" distB="0" distL="114300" distR="114300" simplePos="0" relativeHeight="251660288" behindDoc="0" locked="0" layoutInCell="1" allowOverlap="1" wp14:anchorId="0E300BFD" wp14:editId="4C7A35CD">
                <wp:simplePos x="0" y="0"/>
                <wp:positionH relativeFrom="column">
                  <wp:posOffset>1706245</wp:posOffset>
                </wp:positionH>
                <wp:positionV relativeFrom="paragraph">
                  <wp:posOffset>5073015</wp:posOffset>
                </wp:positionV>
                <wp:extent cx="2501265" cy="1089025"/>
                <wp:effectExtent l="10795" t="5715" r="12065" b="10160"/>
                <wp:wrapNone/>
                <wp:docPr id="1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A27248C" id="Rectangle 25" o:spid="_x0000_s1026" style="position:absolute;margin-left:134.35pt;margin-top:399.45pt;width:196.95pt;height:8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" strokecolor="white"/>
            </w:pict>
          </mc:Fallback>
        </mc:AlternateContent>
      </w:r>
      <w:r w:rsidR="00D9459C" w:rsidRPr="00BF6C4C">
        <w:rPr>
          <w:rFonts w:cs="Calibri"/>
          <w:sz w:val="22"/>
        </w:rPr>
        <w:br w:type="page"/>
      </w:r>
      <w:r w:rsidR="00B33980" w:rsidRPr="00BF6C4C">
        <w:rPr>
          <w:rFonts w:cs="Calibri"/>
          <w:b/>
          <w:sz w:val="22"/>
        </w:rPr>
        <w:lastRenderedPageBreak/>
        <w:t>ENIX. PERIODICIDAD Y PUNTOS DE CONTROL</w:t>
      </w:r>
    </w:p>
    <w:tbl>
      <w:tblPr>
        <w:tblW w:w="5000" w:type="pct"/>
        <w:jc w:val="center"/>
        <w:tblCellMar>
          <w:left w:w="70" w:type="dxa"/>
          <w:right w:w="70" w:type="dxa"/>
        </w:tblCellMar>
        <w:tblLook w:val="04A0" w:firstRow="1" w:lastRow="0" w:firstColumn="1" w:lastColumn="0" w:noHBand="0" w:noVBand="1"/>
      </w:tblPr>
      <w:tblGrid>
        <w:gridCol w:w="877"/>
        <w:gridCol w:w="2923"/>
        <w:gridCol w:w="2405"/>
        <w:gridCol w:w="951"/>
        <w:gridCol w:w="953"/>
        <w:gridCol w:w="951"/>
      </w:tblGrid>
      <w:tr w:rsidR="004D7EC5" w:rsidRPr="00BF6C4C" w14:paraId="39D3F198" w14:textId="77777777" w:rsidTr="004D7EC5">
        <w:trPr>
          <w:trHeight w:val="340"/>
          <w:jc w:val="center"/>
        </w:trPr>
        <w:tc>
          <w:tcPr>
            <w:tcW w:w="484"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6D5D505"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613" w:type="pct"/>
            <w:tcBorders>
              <w:top w:val="single" w:sz="4" w:space="0" w:color="auto"/>
              <w:left w:val="nil"/>
              <w:bottom w:val="single" w:sz="4" w:space="0" w:color="auto"/>
              <w:right w:val="single" w:sz="4" w:space="0" w:color="auto"/>
            </w:tcBorders>
            <w:shd w:val="clear" w:color="000000" w:fill="DDEBF7"/>
            <w:noWrap/>
            <w:vAlign w:val="center"/>
            <w:hideMark/>
          </w:tcPr>
          <w:p w14:paraId="1459EC32"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327" w:type="pct"/>
            <w:tcBorders>
              <w:top w:val="single" w:sz="4" w:space="0" w:color="auto"/>
              <w:left w:val="nil"/>
              <w:bottom w:val="single" w:sz="4" w:space="0" w:color="auto"/>
              <w:right w:val="single" w:sz="4" w:space="0" w:color="auto"/>
            </w:tcBorders>
            <w:shd w:val="clear" w:color="000000" w:fill="DDEBF7"/>
            <w:vAlign w:val="center"/>
            <w:hideMark/>
          </w:tcPr>
          <w:p w14:paraId="58C709A9"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525" w:type="pct"/>
            <w:tcBorders>
              <w:top w:val="single" w:sz="4" w:space="0" w:color="auto"/>
              <w:left w:val="nil"/>
              <w:bottom w:val="single" w:sz="4" w:space="0" w:color="auto"/>
              <w:right w:val="single" w:sz="4" w:space="0" w:color="auto"/>
            </w:tcBorders>
            <w:shd w:val="clear" w:color="000000" w:fill="DDEBF7"/>
            <w:vAlign w:val="center"/>
            <w:hideMark/>
          </w:tcPr>
          <w:p w14:paraId="66CA8DE1"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PCe</w:t>
            </w:r>
          </w:p>
        </w:tc>
        <w:tc>
          <w:tcPr>
            <w:tcW w:w="526" w:type="pct"/>
            <w:tcBorders>
              <w:top w:val="single" w:sz="4" w:space="0" w:color="auto"/>
              <w:left w:val="nil"/>
              <w:bottom w:val="single" w:sz="4" w:space="0" w:color="auto"/>
              <w:right w:val="single" w:sz="4" w:space="0" w:color="auto"/>
            </w:tcBorders>
            <w:shd w:val="clear" w:color="000000" w:fill="DDEBF7"/>
            <w:vAlign w:val="center"/>
            <w:hideMark/>
          </w:tcPr>
          <w:p w14:paraId="03B1E9C0"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PCs</w:t>
            </w:r>
          </w:p>
        </w:tc>
        <w:tc>
          <w:tcPr>
            <w:tcW w:w="525" w:type="pct"/>
            <w:tcBorders>
              <w:top w:val="single" w:sz="4" w:space="0" w:color="auto"/>
              <w:left w:val="nil"/>
              <w:bottom w:val="single" w:sz="4" w:space="0" w:color="auto"/>
              <w:right w:val="single" w:sz="4" w:space="0" w:color="auto"/>
            </w:tcBorders>
            <w:shd w:val="clear" w:color="000000" w:fill="DDEBF7"/>
            <w:vAlign w:val="center"/>
            <w:hideMark/>
          </w:tcPr>
          <w:p w14:paraId="5B612BA3"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AÑO </w:t>
            </w:r>
          </w:p>
        </w:tc>
      </w:tr>
      <w:tr w:rsidR="00D9459C" w:rsidRPr="00BF6C4C" w14:paraId="6EDA3707" w14:textId="77777777" w:rsidTr="004D7EC5">
        <w:trPr>
          <w:trHeight w:val="34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000000" w:fill="9BC2E6"/>
            <w:vAlign w:val="center"/>
            <w:hideMark/>
          </w:tcPr>
          <w:p w14:paraId="12E824D8"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w:t>
            </w:r>
          </w:p>
        </w:tc>
      </w:tr>
      <w:tr w:rsidR="004D7EC5" w:rsidRPr="00BF6C4C" w14:paraId="5793EA6D" w14:textId="77777777" w:rsidTr="004D7EC5">
        <w:trPr>
          <w:trHeight w:val="340"/>
          <w:jc w:val="center"/>
        </w:trPr>
        <w:tc>
          <w:tcPr>
            <w:tcW w:w="4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447DE91A"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613" w:type="pct"/>
            <w:tcBorders>
              <w:top w:val="nil"/>
              <w:left w:val="nil"/>
              <w:bottom w:val="single" w:sz="4" w:space="0" w:color="auto"/>
              <w:right w:val="single" w:sz="4" w:space="0" w:color="auto"/>
            </w:tcBorders>
            <w:shd w:val="clear" w:color="auto" w:fill="auto"/>
            <w:noWrap/>
            <w:vAlign w:val="center"/>
            <w:hideMark/>
          </w:tcPr>
          <w:p w14:paraId="2D64511B"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1327" w:type="pct"/>
            <w:vMerge w:val="restart"/>
            <w:tcBorders>
              <w:top w:val="nil"/>
              <w:left w:val="single" w:sz="4" w:space="0" w:color="auto"/>
              <w:bottom w:val="nil"/>
              <w:right w:val="single" w:sz="4" w:space="0" w:color="auto"/>
            </w:tcBorders>
            <w:shd w:val="clear" w:color="auto" w:fill="auto"/>
            <w:vAlign w:val="center"/>
            <w:hideMark/>
          </w:tcPr>
          <w:p w14:paraId="7C88374C"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Mensual</w:t>
            </w:r>
          </w:p>
        </w:tc>
        <w:tc>
          <w:tcPr>
            <w:tcW w:w="525" w:type="pct"/>
            <w:tcBorders>
              <w:top w:val="nil"/>
              <w:left w:val="nil"/>
              <w:bottom w:val="single" w:sz="4" w:space="0" w:color="auto"/>
              <w:right w:val="single" w:sz="4" w:space="0" w:color="auto"/>
            </w:tcBorders>
            <w:shd w:val="clear" w:color="auto" w:fill="auto"/>
            <w:noWrap/>
            <w:vAlign w:val="center"/>
            <w:hideMark/>
          </w:tcPr>
          <w:p w14:paraId="10BE4B2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6F57053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786F0EB3"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6A9B132B"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60954C1C"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5A95B951"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1327" w:type="pct"/>
            <w:vMerge/>
            <w:tcBorders>
              <w:top w:val="nil"/>
              <w:left w:val="single" w:sz="4" w:space="0" w:color="auto"/>
              <w:bottom w:val="nil"/>
              <w:right w:val="single" w:sz="4" w:space="0" w:color="auto"/>
            </w:tcBorders>
            <w:vAlign w:val="center"/>
            <w:hideMark/>
          </w:tcPr>
          <w:p w14:paraId="3CF34EE3"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5D263AF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1EB13A8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101E0463"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34652444"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5A3B4438"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2EB4EBE4"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1327" w:type="pct"/>
            <w:vMerge/>
            <w:tcBorders>
              <w:top w:val="nil"/>
              <w:left w:val="single" w:sz="4" w:space="0" w:color="auto"/>
              <w:bottom w:val="nil"/>
              <w:right w:val="single" w:sz="4" w:space="0" w:color="auto"/>
            </w:tcBorders>
            <w:vAlign w:val="center"/>
            <w:hideMark/>
          </w:tcPr>
          <w:p w14:paraId="6DCA519B"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05A9A7F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589D5D8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281B24F2"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63123B14"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272D2211"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0980A618"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327" w:type="pct"/>
            <w:vMerge/>
            <w:tcBorders>
              <w:top w:val="nil"/>
              <w:left w:val="single" w:sz="4" w:space="0" w:color="auto"/>
              <w:bottom w:val="nil"/>
              <w:right w:val="single" w:sz="4" w:space="0" w:color="auto"/>
            </w:tcBorders>
            <w:vAlign w:val="center"/>
            <w:hideMark/>
          </w:tcPr>
          <w:p w14:paraId="277097E0"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257F25D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19DBB58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1CCF984B"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6881F99C"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4D715332"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0F917258"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1327" w:type="pct"/>
            <w:vMerge/>
            <w:tcBorders>
              <w:top w:val="nil"/>
              <w:left w:val="single" w:sz="4" w:space="0" w:color="auto"/>
              <w:bottom w:val="nil"/>
              <w:right w:val="single" w:sz="4" w:space="0" w:color="auto"/>
            </w:tcBorders>
            <w:vAlign w:val="center"/>
            <w:hideMark/>
          </w:tcPr>
          <w:p w14:paraId="59DC50E4"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74181A2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6" w:type="pct"/>
            <w:tcBorders>
              <w:top w:val="nil"/>
              <w:left w:val="nil"/>
              <w:bottom w:val="single" w:sz="4" w:space="0" w:color="auto"/>
              <w:right w:val="single" w:sz="4" w:space="0" w:color="auto"/>
            </w:tcBorders>
            <w:shd w:val="clear" w:color="auto" w:fill="auto"/>
            <w:noWrap/>
            <w:vAlign w:val="center"/>
            <w:hideMark/>
          </w:tcPr>
          <w:p w14:paraId="5BAF8C5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525" w:type="pct"/>
            <w:tcBorders>
              <w:top w:val="nil"/>
              <w:left w:val="nil"/>
              <w:bottom w:val="single" w:sz="4" w:space="0" w:color="auto"/>
              <w:right w:val="single" w:sz="4" w:space="0" w:color="auto"/>
            </w:tcBorders>
            <w:shd w:val="clear" w:color="auto" w:fill="auto"/>
            <w:vAlign w:val="center"/>
            <w:hideMark/>
          </w:tcPr>
          <w:p w14:paraId="78A8383A"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4D7EC5" w:rsidRPr="00BF6C4C" w14:paraId="14D4DD88" w14:textId="77777777" w:rsidTr="004D7EC5">
        <w:trPr>
          <w:trHeight w:val="340"/>
          <w:jc w:val="center"/>
        </w:trPr>
        <w:tc>
          <w:tcPr>
            <w:tcW w:w="4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D51CF47" w14:textId="77777777" w:rsidR="00D9459C" w:rsidRPr="00BF6C4C" w:rsidRDefault="000A1331" w:rsidP="000A133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r w:rsidR="00D9459C" w:rsidRPr="00BF6C4C">
              <w:rPr>
                <w:rFonts w:eastAsia="Times New Roman" w:cs="Calibri"/>
                <w:b/>
                <w:bCs/>
                <w:sz w:val="20"/>
                <w:szCs w:val="20"/>
                <w:lang w:eastAsia="es-ES"/>
              </w:rPr>
              <w:t xml:space="preserve"> fangos</w:t>
            </w:r>
          </w:p>
        </w:tc>
        <w:tc>
          <w:tcPr>
            <w:tcW w:w="1613" w:type="pct"/>
            <w:tcBorders>
              <w:top w:val="nil"/>
              <w:left w:val="nil"/>
              <w:bottom w:val="single" w:sz="4" w:space="0" w:color="auto"/>
              <w:right w:val="single" w:sz="4" w:space="0" w:color="auto"/>
            </w:tcBorders>
            <w:shd w:val="clear" w:color="auto" w:fill="auto"/>
            <w:noWrap/>
            <w:vAlign w:val="center"/>
            <w:hideMark/>
          </w:tcPr>
          <w:p w14:paraId="2689CF6E"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E7736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525" w:type="pct"/>
            <w:tcBorders>
              <w:top w:val="nil"/>
              <w:left w:val="nil"/>
              <w:bottom w:val="single" w:sz="4" w:space="0" w:color="auto"/>
              <w:right w:val="single" w:sz="4" w:space="0" w:color="auto"/>
            </w:tcBorders>
            <w:shd w:val="clear" w:color="auto" w:fill="auto"/>
            <w:noWrap/>
            <w:vAlign w:val="center"/>
            <w:hideMark/>
          </w:tcPr>
          <w:p w14:paraId="3D41D72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21E7021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3648759D"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7DD6F113"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4543678C"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45E84817"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7B227936"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74910B2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7B6668E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22D26E1C"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3EDB9C1B"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39EB5BFD"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1534DCF1"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280CCFD6"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0E8E06C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79A5F4EC"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6EB207A1"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7BC92212"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0A0091F3"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52EBDE75"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3DC21DC6"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5AFD04A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37A85EB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5145BF4F"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328513F6"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6E2D0DB7"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51740503"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6AF134B4" w14:textId="77777777" w:rsidR="00D9459C" w:rsidRPr="00BF6C4C" w:rsidRDefault="00D9459C" w:rsidP="00D9459C">
            <w:pPr>
              <w:suppressAutoHyphens w:val="0"/>
              <w:spacing w:after="0" w:line="240" w:lineRule="auto"/>
              <w:jc w:val="left"/>
              <w:rPr>
                <w:rFonts w:eastAsia="Times New Roman" w:cs="Calibri"/>
                <w:sz w:val="20"/>
                <w:szCs w:val="20"/>
                <w:lang w:eastAsia="es-ES"/>
              </w:rPr>
            </w:pPr>
          </w:p>
        </w:tc>
        <w:tc>
          <w:tcPr>
            <w:tcW w:w="525" w:type="pct"/>
            <w:tcBorders>
              <w:top w:val="nil"/>
              <w:left w:val="nil"/>
              <w:bottom w:val="single" w:sz="4" w:space="0" w:color="auto"/>
              <w:right w:val="single" w:sz="4" w:space="0" w:color="auto"/>
            </w:tcBorders>
            <w:shd w:val="clear" w:color="auto" w:fill="auto"/>
            <w:noWrap/>
            <w:vAlign w:val="center"/>
            <w:hideMark/>
          </w:tcPr>
          <w:p w14:paraId="427FDDD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526" w:type="pct"/>
            <w:tcBorders>
              <w:top w:val="nil"/>
              <w:left w:val="nil"/>
              <w:bottom w:val="single" w:sz="4" w:space="0" w:color="auto"/>
              <w:right w:val="single" w:sz="4" w:space="0" w:color="auto"/>
            </w:tcBorders>
            <w:shd w:val="clear" w:color="auto" w:fill="auto"/>
            <w:noWrap/>
            <w:vAlign w:val="center"/>
            <w:hideMark/>
          </w:tcPr>
          <w:p w14:paraId="3E6D81A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525" w:type="pct"/>
            <w:tcBorders>
              <w:top w:val="nil"/>
              <w:left w:val="nil"/>
              <w:bottom w:val="single" w:sz="4" w:space="0" w:color="auto"/>
              <w:right w:val="single" w:sz="4" w:space="0" w:color="auto"/>
            </w:tcBorders>
            <w:shd w:val="clear" w:color="auto" w:fill="auto"/>
            <w:vAlign w:val="center"/>
            <w:hideMark/>
          </w:tcPr>
          <w:p w14:paraId="0A13BEA2"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74812BFF" w14:textId="77777777" w:rsidTr="004D7EC5">
        <w:trPr>
          <w:trHeight w:val="340"/>
          <w:jc w:val="center"/>
        </w:trPr>
        <w:tc>
          <w:tcPr>
            <w:tcW w:w="342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B864E"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525" w:type="pct"/>
            <w:tcBorders>
              <w:top w:val="nil"/>
              <w:left w:val="nil"/>
              <w:bottom w:val="single" w:sz="4" w:space="0" w:color="auto"/>
              <w:right w:val="single" w:sz="4" w:space="0" w:color="auto"/>
            </w:tcBorders>
            <w:shd w:val="clear" w:color="auto" w:fill="auto"/>
            <w:noWrap/>
            <w:vAlign w:val="center"/>
            <w:hideMark/>
          </w:tcPr>
          <w:p w14:paraId="703C322E"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60</w:t>
            </w:r>
          </w:p>
        </w:tc>
        <w:tc>
          <w:tcPr>
            <w:tcW w:w="526" w:type="pct"/>
            <w:tcBorders>
              <w:top w:val="nil"/>
              <w:left w:val="nil"/>
              <w:bottom w:val="single" w:sz="4" w:space="0" w:color="auto"/>
              <w:right w:val="single" w:sz="4" w:space="0" w:color="auto"/>
            </w:tcBorders>
            <w:shd w:val="clear" w:color="auto" w:fill="auto"/>
            <w:noWrap/>
            <w:vAlign w:val="center"/>
            <w:hideMark/>
          </w:tcPr>
          <w:p w14:paraId="505DF25D"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60</w:t>
            </w:r>
          </w:p>
        </w:tc>
        <w:tc>
          <w:tcPr>
            <w:tcW w:w="525" w:type="pct"/>
            <w:tcBorders>
              <w:top w:val="nil"/>
              <w:left w:val="nil"/>
              <w:bottom w:val="single" w:sz="4" w:space="0" w:color="auto"/>
              <w:right w:val="single" w:sz="4" w:space="0" w:color="auto"/>
            </w:tcBorders>
            <w:shd w:val="clear" w:color="auto" w:fill="auto"/>
            <w:vAlign w:val="center"/>
            <w:hideMark/>
          </w:tcPr>
          <w:p w14:paraId="3F27CA1A"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120</w:t>
            </w:r>
          </w:p>
        </w:tc>
      </w:tr>
    </w:tbl>
    <w:p w14:paraId="1A81CCB3" w14:textId="77777777" w:rsidR="00D9459C" w:rsidRPr="00BF6C4C" w:rsidRDefault="00D9459C" w:rsidP="000404D0">
      <w:pPr>
        <w:rPr>
          <w:rFonts w:cs="Calibri"/>
          <w:sz w:val="22"/>
        </w:rPr>
      </w:pPr>
    </w:p>
    <w:p w14:paraId="0096BAA2" w14:textId="77777777" w:rsidR="00D9459C" w:rsidRPr="00BF6C4C" w:rsidRDefault="00D9459C" w:rsidP="000404D0">
      <w:pPr>
        <w:rPr>
          <w:rFonts w:cs="Calibri"/>
          <w:sz w:val="22"/>
        </w:rPr>
      </w:pPr>
    </w:p>
    <w:p w14:paraId="318296E5" w14:textId="77777777" w:rsidR="00D9459C" w:rsidRPr="00BF6C4C" w:rsidRDefault="00B33980" w:rsidP="00B33980">
      <w:pPr>
        <w:jc w:val="center"/>
        <w:rPr>
          <w:rFonts w:cs="Calibri"/>
          <w:b/>
          <w:sz w:val="22"/>
        </w:rPr>
      </w:pPr>
      <w:r w:rsidRPr="00BF6C4C">
        <w:rPr>
          <w:rFonts w:cs="Calibri"/>
          <w:b/>
          <w:sz w:val="22"/>
        </w:rPr>
        <w:t>ENIX. CRONOGRAMA DE MUESTREO</w:t>
      </w:r>
    </w:p>
    <w:tbl>
      <w:tblPr>
        <w:tblW w:w="5000" w:type="pct"/>
        <w:jc w:val="center"/>
        <w:tblCellMar>
          <w:left w:w="70" w:type="dxa"/>
          <w:right w:w="70" w:type="dxa"/>
        </w:tblCellMar>
        <w:tblLook w:val="04A0" w:firstRow="1" w:lastRow="0" w:firstColumn="1" w:lastColumn="0" w:noHBand="0" w:noVBand="1"/>
      </w:tblPr>
      <w:tblGrid>
        <w:gridCol w:w="752"/>
        <w:gridCol w:w="2315"/>
        <w:gridCol w:w="446"/>
        <w:gridCol w:w="440"/>
        <w:gridCol w:w="485"/>
        <w:gridCol w:w="440"/>
        <w:gridCol w:w="509"/>
        <w:gridCol w:w="421"/>
        <w:gridCol w:w="363"/>
        <w:gridCol w:w="464"/>
        <w:gridCol w:w="443"/>
        <w:gridCol w:w="429"/>
        <w:gridCol w:w="474"/>
        <w:gridCol w:w="399"/>
        <w:gridCol w:w="680"/>
      </w:tblGrid>
      <w:tr w:rsidR="00D9459C" w:rsidRPr="00BF6C4C" w14:paraId="3D21B3B4" w14:textId="77777777" w:rsidTr="004D7EC5">
        <w:trPr>
          <w:trHeight w:val="340"/>
          <w:jc w:val="center"/>
        </w:trPr>
        <w:tc>
          <w:tcPr>
            <w:tcW w:w="41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79E391F3"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332" w:type="pct"/>
            <w:tcBorders>
              <w:top w:val="single" w:sz="4" w:space="0" w:color="auto"/>
              <w:left w:val="nil"/>
              <w:bottom w:val="single" w:sz="4" w:space="0" w:color="auto"/>
              <w:right w:val="single" w:sz="4" w:space="0" w:color="auto"/>
            </w:tcBorders>
            <w:shd w:val="clear" w:color="000000" w:fill="DDEBF7"/>
            <w:noWrap/>
            <w:vAlign w:val="center"/>
            <w:hideMark/>
          </w:tcPr>
          <w:p w14:paraId="2A631CEA"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37590205"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Ene</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6CAF3874"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Feb</w:t>
            </w:r>
          </w:p>
        </w:tc>
        <w:tc>
          <w:tcPr>
            <w:tcW w:w="263" w:type="pct"/>
            <w:tcBorders>
              <w:top w:val="single" w:sz="4" w:space="0" w:color="auto"/>
              <w:left w:val="nil"/>
              <w:bottom w:val="single" w:sz="4" w:space="0" w:color="auto"/>
              <w:right w:val="single" w:sz="4" w:space="0" w:color="auto"/>
            </w:tcBorders>
            <w:shd w:val="clear" w:color="000000" w:fill="DDEBF7"/>
            <w:noWrap/>
            <w:vAlign w:val="center"/>
            <w:hideMark/>
          </w:tcPr>
          <w:p w14:paraId="1915B4A7"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Mar</w:t>
            </w:r>
          </w:p>
        </w:tc>
        <w:tc>
          <w:tcPr>
            <w:tcW w:w="239" w:type="pct"/>
            <w:tcBorders>
              <w:top w:val="single" w:sz="4" w:space="0" w:color="auto"/>
              <w:left w:val="nil"/>
              <w:bottom w:val="single" w:sz="4" w:space="0" w:color="auto"/>
              <w:right w:val="single" w:sz="4" w:space="0" w:color="auto"/>
            </w:tcBorders>
            <w:shd w:val="clear" w:color="000000" w:fill="DDEBF7"/>
            <w:noWrap/>
            <w:vAlign w:val="center"/>
            <w:hideMark/>
          </w:tcPr>
          <w:p w14:paraId="70C01D8B"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Abr</w:t>
            </w:r>
          </w:p>
        </w:tc>
        <w:tc>
          <w:tcPr>
            <w:tcW w:w="276" w:type="pct"/>
            <w:tcBorders>
              <w:top w:val="single" w:sz="4" w:space="0" w:color="auto"/>
              <w:left w:val="nil"/>
              <w:bottom w:val="single" w:sz="4" w:space="0" w:color="auto"/>
              <w:right w:val="single" w:sz="4" w:space="0" w:color="auto"/>
            </w:tcBorders>
            <w:shd w:val="clear" w:color="000000" w:fill="DDEBF7"/>
            <w:noWrap/>
            <w:vAlign w:val="center"/>
            <w:hideMark/>
          </w:tcPr>
          <w:p w14:paraId="153A4427"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May</w:t>
            </w:r>
          </w:p>
        </w:tc>
        <w:tc>
          <w:tcPr>
            <w:tcW w:w="229" w:type="pct"/>
            <w:tcBorders>
              <w:top w:val="single" w:sz="4" w:space="0" w:color="auto"/>
              <w:left w:val="nil"/>
              <w:bottom w:val="single" w:sz="4" w:space="0" w:color="auto"/>
              <w:right w:val="single" w:sz="4" w:space="0" w:color="auto"/>
            </w:tcBorders>
            <w:shd w:val="clear" w:color="000000" w:fill="DDEBF7"/>
            <w:noWrap/>
            <w:vAlign w:val="center"/>
            <w:hideMark/>
          </w:tcPr>
          <w:p w14:paraId="775539F2"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Jun</w:t>
            </w:r>
          </w:p>
        </w:tc>
        <w:tc>
          <w:tcPr>
            <w:tcW w:w="197" w:type="pct"/>
            <w:tcBorders>
              <w:top w:val="single" w:sz="4" w:space="0" w:color="auto"/>
              <w:left w:val="nil"/>
              <w:bottom w:val="single" w:sz="4" w:space="0" w:color="auto"/>
              <w:right w:val="single" w:sz="4" w:space="0" w:color="auto"/>
            </w:tcBorders>
            <w:shd w:val="clear" w:color="000000" w:fill="DDEBF7"/>
            <w:noWrap/>
            <w:vAlign w:val="center"/>
            <w:hideMark/>
          </w:tcPr>
          <w:p w14:paraId="1B9CF872"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Jul</w:t>
            </w:r>
          </w:p>
        </w:tc>
        <w:tc>
          <w:tcPr>
            <w:tcW w:w="252" w:type="pct"/>
            <w:tcBorders>
              <w:top w:val="single" w:sz="4" w:space="0" w:color="auto"/>
              <w:left w:val="nil"/>
              <w:bottom w:val="single" w:sz="4" w:space="0" w:color="auto"/>
              <w:right w:val="single" w:sz="4" w:space="0" w:color="auto"/>
            </w:tcBorders>
            <w:shd w:val="clear" w:color="000000" w:fill="DDEBF7"/>
            <w:noWrap/>
            <w:vAlign w:val="center"/>
            <w:hideMark/>
          </w:tcPr>
          <w:p w14:paraId="6FF3E6E2"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Ago</w:t>
            </w:r>
          </w:p>
        </w:tc>
        <w:tc>
          <w:tcPr>
            <w:tcW w:w="240" w:type="pct"/>
            <w:tcBorders>
              <w:top w:val="single" w:sz="4" w:space="0" w:color="auto"/>
              <w:left w:val="nil"/>
              <w:bottom w:val="single" w:sz="4" w:space="0" w:color="auto"/>
              <w:right w:val="single" w:sz="4" w:space="0" w:color="auto"/>
            </w:tcBorders>
            <w:shd w:val="clear" w:color="000000" w:fill="DDEBF7"/>
            <w:noWrap/>
            <w:vAlign w:val="center"/>
            <w:hideMark/>
          </w:tcPr>
          <w:p w14:paraId="7AED5227"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Sep</w:t>
            </w:r>
          </w:p>
        </w:tc>
        <w:tc>
          <w:tcPr>
            <w:tcW w:w="233" w:type="pct"/>
            <w:tcBorders>
              <w:top w:val="single" w:sz="4" w:space="0" w:color="auto"/>
              <w:left w:val="nil"/>
              <w:bottom w:val="single" w:sz="4" w:space="0" w:color="auto"/>
              <w:right w:val="single" w:sz="4" w:space="0" w:color="auto"/>
            </w:tcBorders>
            <w:shd w:val="clear" w:color="000000" w:fill="DDEBF7"/>
            <w:noWrap/>
            <w:vAlign w:val="center"/>
            <w:hideMark/>
          </w:tcPr>
          <w:p w14:paraId="7D758B4A"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Oct</w:t>
            </w:r>
          </w:p>
        </w:tc>
        <w:tc>
          <w:tcPr>
            <w:tcW w:w="257" w:type="pct"/>
            <w:tcBorders>
              <w:top w:val="single" w:sz="4" w:space="0" w:color="auto"/>
              <w:left w:val="nil"/>
              <w:bottom w:val="single" w:sz="4" w:space="0" w:color="auto"/>
              <w:right w:val="single" w:sz="4" w:space="0" w:color="auto"/>
            </w:tcBorders>
            <w:shd w:val="clear" w:color="000000" w:fill="DDEBF7"/>
            <w:noWrap/>
            <w:vAlign w:val="center"/>
            <w:hideMark/>
          </w:tcPr>
          <w:p w14:paraId="216D9018"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Nov</w:t>
            </w:r>
          </w:p>
        </w:tc>
        <w:tc>
          <w:tcPr>
            <w:tcW w:w="217" w:type="pct"/>
            <w:tcBorders>
              <w:top w:val="single" w:sz="4" w:space="0" w:color="auto"/>
              <w:left w:val="nil"/>
              <w:bottom w:val="single" w:sz="4" w:space="0" w:color="auto"/>
              <w:right w:val="single" w:sz="4" w:space="0" w:color="auto"/>
            </w:tcBorders>
            <w:shd w:val="clear" w:color="000000" w:fill="DDEBF7"/>
            <w:noWrap/>
            <w:vAlign w:val="center"/>
            <w:hideMark/>
          </w:tcPr>
          <w:p w14:paraId="033DA617"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Dic</w:t>
            </w:r>
          </w:p>
        </w:tc>
        <w:tc>
          <w:tcPr>
            <w:tcW w:w="371" w:type="pct"/>
            <w:tcBorders>
              <w:top w:val="single" w:sz="4" w:space="0" w:color="auto"/>
              <w:left w:val="nil"/>
              <w:bottom w:val="single" w:sz="4" w:space="0" w:color="auto"/>
              <w:right w:val="single" w:sz="4" w:space="0" w:color="auto"/>
            </w:tcBorders>
            <w:shd w:val="clear" w:color="000000" w:fill="DDEBF7"/>
            <w:vAlign w:val="center"/>
            <w:hideMark/>
          </w:tcPr>
          <w:p w14:paraId="6F196AC3" w14:textId="77777777" w:rsidR="00D9459C" w:rsidRPr="00BF6C4C" w:rsidRDefault="00D9459C" w:rsidP="00D9459C">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TOTAL AÑO</w:t>
            </w:r>
          </w:p>
        </w:tc>
      </w:tr>
      <w:tr w:rsidR="00D9459C" w:rsidRPr="00BF6C4C" w14:paraId="4D1A7686"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000000"/>
            </w:tcBorders>
            <w:shd w:val="clear" w:color="000000" w:fill="9BC2E6"/>
            <w:vAlign w:val="center"/>
            <w:hideMark/>
          </w:tcPr>
          <w:p w14:paraId="50F7CA58"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w:t>
            </w:r>
          </w:p>
        </w:tc>
      </w:tr>
      <w:tr w:rsidR="00D9459C" w:rsidRPr="00BF6C4C" w14:paraId="24ED38F7" w14:textId="77777777" w:rsidTr="004D7EC5">
        <w:trPr>
          <w:trHeight w:val="340"/>
          <w:jc w:val="center"/>
        </w:trPr>
        <w:tc>
          <w:tcPr>
            <w:tcW w:w="4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B41C362"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tc>
        <w:tc>
          <w:tcPr>
            <w:tcW w:w="1332" w:type="pct"/>
            <w:tcBorders>
              <w:top w:val="nil"/>
              <w:left w:val="nil"/>
              <w:bottom w:val="single" w:sz="4" w:space="0" w:color="auto"/>
              <w:right w:val="single" w:sz="4" w:space="0" w:color="auto"/>
            </w:tcBorders>
            <w:shd w:val="clear" w:color="auto" w:fill="auto"/>
            <w:noWrap/>
            <w:vAlign w:val="center"/>
            <w:hideMark/>
          </w:tcPr>
          <w:p w14:paraId="74F12BC3"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242" w:type="pct"/>
            <w:tcBorders>
              <w:top w:val="nil"/>
              <w:left w:val="nil"/>
              <w:bottom w:val="single" w:sz="4" w:space="0" w:color="auto"/>
              <w:right w:val="single" w:sz="4" w:space="0" w:color="auto"/>
            </w:tcBorders>
            <w:shd w:val="clear" w:color="auto" w:fill="auto"/>
            <w:noWrap/>
            <w:vAlign w:val="center"/>
            <w:hideMark/>
          </w:tcPr>
          <w:p w14:paraId="6328DBA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17EE98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6CD2072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50687F7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53EDCEA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651E4DE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56A0C58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70C6C7F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14F285E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3708D9A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6992752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32A4DCF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79BEB9DC"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42831763"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3BAF21F0"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48B5D598"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242" w:type="pct"/>
            <w:tcBorders>
              <w:top w:val="nil"/>
              <w:left w:val="nil"/>
              <w:bottom w:val="single" w:sz="4" w:space="0" w:color="auto"/>
              <w:right w:val="single" w:sz="4" w:space="0" w:color="auto"/>
            </w:tcBorders>
            <w:shd w:val="clear" w:color="auto" w:fill="auto"/>
            <w:noWrap/>
            <w:vAlign w:val="center"/>
            <w:hideMark/>
          </w:tcPr>
          <w:p w14:paraId="02D0072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1AF425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3B905E3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2C7B62A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1485855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6158B25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22BFAB9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2E26D23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225A71D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02CD853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217B84F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1AA8BB3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56241D41"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211CCE56"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3A250376"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39029F2F"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242" w:type="pct"/>
            <w:tcBorders>
              <w:top w:val="nil"/>
              <w:left w:val="nil"/>
              <w:bottom w:val="single" w:sz="4" w:space="0" w:color="auto"/>
              <w:right w:val="single" w:sz="4" w:space="0" w:color="auto"/>
            </w:tcBorders>
            <w:shd w:val="clear" w:color="auto" w:fill="auto"/>
            <w:noWrap/>
            <w:vAlign w:val="center"/>
            <w:hideMark/>
          </w:tcPr>
          <w:p w14:paraId="34A1955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5EAADC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071890B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5474A0E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194CE73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364F6FD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208267C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45D4A4AC"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09BE30B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60602C0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64860E4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05DF0F7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596209BF"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00815A68"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69248CEF"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3A3FA8E8"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tcBorders>
              <w:top w:val="nil"/>
              <w:left w:val="nil"/>
              <w:bottom w:val="single" w:sz="4" w:space="0" w:color="auto"/>
              <w:right w:val="single" w:sz="4" w:space="0" w:color="auto"/>
            </w:tcBorders>
            <w:shd w:val="clear" w:color="auto" w:fill="auto"/>
            <w:noWrap/>
            <w:vAlign w:val="center"/>
            <w:hideMark/>
          </w:tcPr>
          <w:p w14:paraId="373F9E5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1EA9D26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73F8D99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2CC01D1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6129E8A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1FCE557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49B0613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0E8E1EF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7D460AF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031EC86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4EF9B21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5C30E99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5B7DB479"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4FE6978E"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7D75F017"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308897EC"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242" w:type="pct"/>
            <w:tcBorders>
              <w:top w:val="nil"/>
              <w:left w:val="nil"/>
              <w:bottom w:val="single" w:sz="4" w:space="0" w:color="auto"/>
              <w:right w:val="single" w:sz="4" w:space="0" w:color="auto"/>
            </w:tcBorders>
            <w:shd w:val="clear" w:color="auto" w:fill="auto"/>
            <w:noWrap/>
            <w:vAlign w:val="center"/>
            <w:hideMark/>
          </w:tcPr>
          <w:p w14:paraId="0338F79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3B7F91A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2802C0A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9" w:type="pct"/>
            <w:tcBorders>
              <w:top w:val="nil"/>
              <w:left w:val="nil"/>
              <w:bottom w:val="single" w:sz="4" w:space="0" w:color="auto"/>
              <w:right w:val="single" w:sz="4" w:space="0" w:color="auto"/>
            </w:tcBorders>
            <w:shd w:val="clear" w:color="auto" w:fill="auto"/>
            <w:noWrap/>
            <w:vAlign w:val="center"/>
            <w:hideMark/>
          </w:tcPr>
          <w:p w14:paraId="0CA5BE7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76" w:type="pct"/>
            <w:tcBorders>
              <w:top w:val="nil"/>
              <w:left w:val="nil"/>
              <w:bottom w:val="single" w:sz="4" w:space="0" w:color="auto"/>
              <w:right w:val="single" w:sz="4" w:space="0" w:color="auto"/>
            </w:tcBorders>
            <w:shd w:val="clear" w:color="auto" w:fill="auto"/>
            <w:noWrap/>
            <w:vAlign w:val="center"/>
            <w:hideMark/>
          </w:tcPr>
          <w:p w14:paraId="4D89392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29" w:type="pct"/>
            <w:tcBorders>
              <w:top w:val="nil"/>
              <w:left w:val="nil"/>
              <w:bottom w:val="single" w:sz="4" w:space="0" w:color="auto"/>
              <w:right w:val="single" w:sz="4" w:space="0" w:color="auto"/>
            </w:tcBorders>
            <w:shd w:val="clear" w:color="auto" w:fill="auto"/>
            <w:noWrap/>
            <w:vAlign w:val="center"/>
            <w:hideMark/>
          </w:tcPr>
          <w:p w14:paraId="2463013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197" w:type="pct"/>
            <w:tcBorders>
              <w:top w:val="nil"/>
              <w:left w:val="nil"/>
              <w:bottom w:val="single" w:sz="4" w:space="0" w:color="auto"/>
              <w:right w:val="single" w:sz="4" w:space="0" w:color="auto"/>
            </w:tcBorders>
            <w:shd w:val="clear" w:color="auto" w:fill="auto"/>
            <w:noWrap/>
            <w:vAlign w:val="center"/>
            <w:hideMark/>
          </w:tcPr>
          <w:p w14:paraId="05323F4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73B12A6D"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0" w:type="pct"/>
            <w:tcBorders>
              <w:top w:val="nil"/>
              <w:left w:val="nil"/>
              <w:bottom w:val="single" w:sz="4" w:space="0" w:color="auto"/>
              <w:right w:val="single" w:sz="4" w:space="0" w:color="auto"/>
            </w:tcBorders>
            <w:shd w:val="clear" w:color="auto" w:fill="auto"/>
            <w:noWrap/>
            <w:vAlign w:val="center"/>
            <w:hideMark/>
          </w:tcPr>
          <w:p w14:paraId="6EB58FE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33" w:type="pct"/>
            <w:tcBorders>
              <w:top w:val="nil"/>
              <w:left w:val="nil"/>
              <w:bottom w:val="single" w:sz="4" w:space="0" w:color="auto"/>
              <w:right w:val="single" w:sz="4" w:space="0" w:color="auto"/>
            </w:tcBorders>
            <w:shd w:val="clear" w:color="auto" w:fill="auto"/>
            <w:noWrap/>
            <w:vAlign w:val="center"/>
            <w:hideMark/>
          </w:tcPr>
          <w:p w14:paraId="465F92E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5B92672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17" w:type="pct"/>
            <w:tcBorders>
              <w:top w:val="nil"/>
              <w:left w:val="nil"/>
              <w:bottom w:val="single" w:sz="4" w:space="0" w:color="auto"/>
              <w:right w:val="single" w:sz="4" w:space="0" w:color="auto"/>
            </w:tcBorders>
            <w:shd w:val="clear" w:color="auto" w:fill="auto"/>
            <w:noWrap/>
            <w:vAlign w:val="center"/>
            <w:hideMark/>
          </w:tcPr>
          <w:p w14:paraId="1A8B28F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371" w:type="pct"/>
            <w:tcBorders>
              <w:top w:val="nil"/>
              <w:left w:val="nil"/>
              <w:bottom w:val="single" w:sz="4" w:space="0" w:color="auto"/>
              <w:right w:val="single" w:sz="4" w:space="0" w:color="auto"/>
            </w:tcBorders>
            <w:shd w:val="clear" w:color="auto" w:fill="auto"/>
            <w:vAlign w:val="center"/>
            <w:hideMark/>
          </w:tcPr>
          <w:p w14:paraId="67AF6C9C"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24</w:t>
            </w:r>
          </w:p>
        </w:tc>
      </w:tr>
      <w:tr w:rsidR="00D9459C" w:rsidRPr="00BF6C4C" w14:paraId="04F27CF7" w14:textId="77777777" w:rsidTr="004D7EC5">
        <w:trPr>
          <w:trHeight w:val="340"/>
          <w:jc w:val="center"/>
        </w:trPr>
        <w:tc>
          <w:tcPr>
            <w:tcW w:w="41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C50F83A" w14:textId="77777777" w:rsidR="00D9459C" w:rsidRPr="00BF6C4C" w:rsidRDefault="00D9459C" w:rsidP="000A1331">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 fangos</w:t>
            </w:r>
          </w:p>
        </w:tc>
        <w:tc>
          <w:tcPr>
            <w:tcW w:w="1332" w:type="pct"/>
            <w:tcBorders>
              <w:top w:val="nil"/>
              <w:left w:val="nil"/>
              <w:bottom w:val="single" w:sz="4" w:space="0" w:color="auto"/>
              <w:right w:val="single" w:sz="4" w:space="0" w:color="auto"/>
            </w:tcBorders>
            <w:shd w:val="clear" w:color="auto" w:fill="auto"/>
            <w:noWrap/>
            <w:vAlign w:val="center"/>
            <w:hideMark/>
          </w:tcPr>
          <w:p w14:paraId="294FBA83"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242" w:type="pct"/>
            <w:tcBorders>
              <w:top w:val="nil"/>
              <w:left w:val="nil"/>
              <w:bottom w:val="single" w:sz="4" w:space="0" w:color="auto"/>
              <w:right w:val="single" w:sz="4" w:space="0" w:color="auto"/>
            </w:tcBorders>
            <w:shd w:val="clear" w:color="auto" w:fill="auto"/>
            <w:noWrap/>
            <w:vAlign w:val="center"/>
            <w:hideMark/>
          </w:tcPr>
          <w:p w14:paraId="72B30D9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A1CC65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1CF3220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66D0F2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0EB363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2A8CB1A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7288384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6EE4934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51F2D25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6B7C8C2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4199C9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059A3B5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08E2EEDE"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112835EF"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65B0B9B0"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47D08A5A"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242" w:type="pct"/>
            <w:tcBorders>
              <w:top w:val="nil"/>
              <w:left w:val="nil"/>
              <w:bottom w:val="single" w:sz="4" w:space="0" w:color="auto"/>
              <w:right w:val="single" w:sz="4" w:space="0" w:color="auto"/>
            </w:tcBorders>
            <w:shd w:val="clear" w:color="auto" w:fill="auto"/>
            <w:noWrap/>
            <w:vAlign w:val="center"/>
            <w:hideMark/>
          </w:tcPr>
          <w:p w14:paraId="26586A6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8F5A9E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383281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09A667F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FEED4E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1869A26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2787AA5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1A9DFD6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3A0E5A2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53A5D4A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BDAD00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346B3E1D"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113AA066"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00F09803"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4EA9D33C"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64199497"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242" w:type="pct"/>
            <w:tcBorders>
              <w:top w:val="nil"/>
              <w:left w:val="nil"/>
              <w:bottom w:val="single" w:sz="4" w:space="0" w:color="auto"/>
              <w:right w:val="single" w:sz="4" w:space="0" w:color="auto"/>
            </w:tcBorders>
            <w:shd w:val="clear" w:color="auto" w:fill="auto"/>
            <w:noWrap/>
            <w:vAlign w:val="center"/>
            <w:hideMark/>
          </w:tcPr>
          <w:p w14:paraId="44663EF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218B83D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04CD83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F0EC5E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4CA798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36A3D1C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45B4AF6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3FBA5EB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6BD0207D"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2A7B5A5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9458A0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5BCE1BB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0D0B2E01"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7A412863"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29044EAF"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254B4DC5"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fija (NV) </w:t>
            </w:r>
            <w:r w:rsidR="00982055" w:rsidRPr="00BF6C4C">
              <w:rPr>
                <w:rFonts w:eastAsia="Times New Roman" w:cs="Calibri"/>
                <w:sz w:val="20"/>
                <w:szCs w:val="20"/>
                <w:lang w:eastAsia="es-ES"/>
              </w:rPr>
              <w:t>en f. seco</w:t>
            </w:r>
          </w:p>
        </w:tc>
        <w:tc>
          <w:tcPr>
            <w:tcW w:w="242" w:type="pct"/>
            <w:tcBorders>
              <w:top w:val="nil"/>
              <w:left w:val="nil"/>
              <w:bottom w:val="single" w:sz="4" w:space="0" w:color="auto"/>
              <w:right w:val="single" w:sz="4" w:space="0" w:color="auto"/>
            </w:tcBorders>
            <w:shd w:val="clear" w:color="auto" w:fill="auto"/>
            <w:noWrap/>
            <w:vAlign w:val="center"/>
            <w:hideMark/>
          </w:tcPr>
          <w:p w14:paraId="54F3346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112E2D99"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3397FE08"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68F93C4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3C89E1DB"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10AA70A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75B0147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7F0F52E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09ED6BFA"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7453FE8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5578CE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1AC5657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21D16CA1"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D9459C" w:rsidRPr="00BF6C4C" w14:paraId="09643B6B" w14:textId="77777777" w:rsidTr="004D7EC5">
        <w:trPr>
          <w:trHeight w:val="340"/>
          <w:jc w:val="center"/>
        </w:trPr>
        <w:tc>
          <w:tcPr>
            <w:tcW w:w="413" w:type="pct"/>
            <w:vMerge/>
            <w:tcBorders>
              <w:top w:val="nil"/>
              <w:left w:val="single" w:sz="4" w:space="0" w:color="auto"/>
              <w:bottom w:val="single" w:sz="4" w:space="0" w:color="auto"/>
              <w:right w:val="single" w:sz="4" w:space="0" w:color="auto"/>
            </w:tcBorders>
            <w:vAlign w:val="center"/>
            <w:hideMark/>
          </w:tcPr>
          <w:p w14:paraId="30B75E3E" w14:textId="77777777" w:rsidR="00D9459C" w:rsidRPr="00BF6C4C" w:rsidRDefault="00D9459C" w:rsidP="00D9459C">
            <w:pPr>
              <w:suppressAutoHyphens w:val="0"/>
              <w:spacing w:after="0" w:line="240" w:lineRule="auto"/>
              <w:jc w:val="left"/>
              <w:rPr>
                <w:rFonts w:eastAsia="Times New Roman" w:cs="Calibri"/>
                <w:b/>
                <w:bCs/>
                <w:sz w:val="20"/>
                <w:szCs w:val="20"/>
                <w:lang w:eastAsia="es-ES"/>
              </w:rPr>
            </w:pPr>
          </w:p>
        </w:tc>
        <w:tc>
          <w:tcPr>
            <w:tcW w:w="1332" w:type="pct"/>
            <w:tcBorders>
              <w:top w:val="nil"/>
              <w:left w:val="nil"/>
              <w:bottom w:val="single" w:sz="4" w:space="0" w:color="auto"/>
              <w:right w:val="single" w:sz="4" w:space="0" w:color="auto"/>
            </w:tcBorders>
            <w:shd w:val="clear" w:color="auto" w:fill="auto"/>
            <w:noWrap/>
            <w:vAlign w:val="center"/>
            <w:hideMark/>
          </w:tcPr>
          <w:p w14:paraId="05A7492B" w14:textId="77777777" w:rsidR="00D9459C" w:rsidRPr="00BF6C4C" w:rsidRDefault="00D9459C" w:rsidP="00D9459C">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 volátil </w:t>
            </w:r>
            <w:r w:rsidR="00982055" w:rsidRPr="00BF6C4C">
              <w:rPr>
                <w:rFonts w:eastAsia="Times New Roman" w:cs="Calibri"/>
                <w:sz w:val="20"/>
                <w:szCs w:val="20"/>
                <w:lang w:eastAsia="es-ES"/>
              </w:rPr>
              <w:t>en f. seco</w:t>
            </w:r>
          </w:p>
        </w:tc>
        <w:tc>
          <w:tcPr>
            <w:tcW w:w="242" w:type="pct"/>
            <w:tcBorders>
              <w:top w:val="nil"/>
              <w:left w:val="nil"/>
              <w:bottom w:val="single" w:sz="4" w:space="0" w:color="auto"/>
              <w:right w:val="single" w:sz="4" w:space="0" w:color="auto"/>
            </w:tcBorders>
            <w:shd w:val="clear" w:color="auto" w:fill="auto"/>
            <w:noWrap/>
            <w:vAlign w:val="center"/>
            <w:hideMark/>
          </w:tcPr>
          <w:p w14:paraId="7DAEA586"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3010FAA5"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166C5440"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9" w:type="pct"/>
            <w:tcBorders>
              <w:top w:val="nil"/>
              <w:left w:val="nil"/>
              <w:bottom w:val="single" w:sz="4" w:space="0" w:color="auto"/>
              <w:right w:val="single" w:sz="4" w:space="0" w:color="auto"/>
            </w:tcBorders>
            <w:shd w:val="clear" w:color="auto" w:fill="auto"/>
            <w:noWrap/>
            <w:vAlign w:val="center"/>
            <w:hideMark/>
          </w:tcPr>
          <w:p w14:paraId="54E8D997"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03F0547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29" w:type="pct"/>
            <w:tcBorders>
              <w:top w:val="nil"/>
              <w:left w:val="nil"/>
              <w:bottom w:val="single" w:sz="4" w:space="0" w:color="auto"/>
              <w:right w:val="single" w:sz="4" w:space="0" w:color="auto"/>
            </w:tcBorders>
            <w:shd w:val="clear" w:color="auto" w:fill="auto"/>
            <w:noWrap/>
            <w:vAlign w:val="center"/>
            <w:hideMark/>
          </w:tcPr>
          <w:p w14:paraId="35E6290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197" w:type="pct"/>
            <w:tcBorders>
              <w:top w:val="nil"/>
              <w:left w:val="nil"/>
              <w:bottom w:val="single" w:sz="4" w:space="0" w:color="auto"/>
              <w:right w:val="single" w:sz="4" w:space="0" w:color="auto"/>
            </w:tcBorders>
            <w:shd w:val="clear" w:color="auto" w:fill="auto"/>
            <w:noWrap/>
            <w:vAlign w:val="center"/>
            <w:hideMark/>
          </w:tcPr>
          <w:p w14:paraId="59C202A2"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02EBE70F"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0" w:type="pct"/>
            <w:tcBorders>
              <w:top w:val="nil"/>
              <w:left w:val="nil"/>
              <w:bottom w:val="single" w:sz="4" w:space="0" w:color="auto"/>
              <w:right w:val="single" w:sz="4" w:space="0" w:color="auto"/>
            </w:tcBorders>
            <w:shd w:val="clear" w:color="auto" w:fill="auto"/>
            <w:noWrap/>
            <w:vAlign w:val="center"/>
            <w:hideMark/>
          </w:tcPr>
          <w:p w14:paraId="2F0BD4A3"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33" w:type="pct"/>
            <w:tcBorders>
              <w:top w:val="nil"/>
              <w:left w:val="nil"/>
              <w:bottom w:val="single" w:sz="4" w:space="0" w:color="auto"/>
              <w:right w:val="single" w:sz="4" w:space="0" w:color="auto"/>
            </w:tcBorders>
            <w:shd w:val="clear" w:color="auto" w:fill="auto"/>
            <w:noWrap/>
            <w:vAlign w:val="center"/>
            <w:hideMark/>
          </w:tcPr>
          <w:p w14:paraId="73E92ECE"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3B59184"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17" w:type="pct"/>
            <w:tcBorders>
              <w:top w:val="nil"/>
              <w:left w:val="nil"/>
              <w:bottom w:val="single" w:sz="4" w:space="0" w:color="auto"/>
              <w:right w:val="single" w:sz="4" w:space="0" w:color="auto"/>
            </w:tcBorders>
            <w:shd w:val="clear" w:color="auto" w:fill="auto"/>
            <w:noWrap/>
            <w:vAlign w:val="center"/>
            <w:hideMark/>
          </w:tcPr>
          <w:p w14:paraId="779C5861" w14:textId="77777777" w:rsidR="00D9459C" w:rsidRPr="00BF6C4C" w:rsidRDefault="00D9459C" w:rsidP="00D9459C">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71" w:type="pct"/>
            <w:tcBorders>
              <w:top w:val="nil"/>
              <w:left w:val="nil"/>
              <w:bottom w:val="single" w:sz="4" w:space="0" w:color="auto"/>
              <w:right w:val="single" w:sz="4" w:space="0" w:color="auto"/>
            </w:tcBorders>
            <w:shd w:val="clear" w:color="auto" w:fill="auto"/>
            <w:vAlign w:val="center"/>
            <w:hideMark/>
          </w:tcPr>
          <w:p w14:paraId="43F782DD" w14:textId="77777777" w:rsidR="00D9459C" w:rsidRPr="00BF6C4C" w:rsidRDefault="00D9459C"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B33980" w:rsidRPr="00BF6C4C" w14:paraId="28A26EEA" w14:textId="77777777" w:rsidTr="004D7EC5">
        <w:trPr>
          <w:trHeight w:val="340"/>
          <w:jc w:val="center"/>
        </w:trPr>
        <w:tc>
          <w:tcPr>
            <w:tcW w:w="1745" w:type="pct"/>
            <w:gridSpan w:val="2"/>
            <w:tcBorders>
              <w:top w:val="nil"/>
              <w:left w:val="single" w:sz="4" w:space="0" w:color="auto"/>
              <w:bottom w:val="single" w:sz="4" w:space="0" w:color="auto"/>
              <w:right w:val="single" w:sz="4" w:space="0" w:color="auto"/>
            </w:tcBorders>
            <w:shd w:val="clear" w:color="auto" w:fill="auto"/>
            <w:noWrap/>
            <w:vAlign w:val="center"/>
            <w:hideMark/>
          </w:tcPr>
          <w:p w14:paraId="65483742"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242" w:type="pct"/>
            <w:tcBorders>
              <w:top w:val="nil"/>
              <w:left w:val="nil"/>
              <w:bottom w:val="single" w:sz="4" w:space="0" w:color="auto"/>
              <w:right w:val="single" w:sz="4" w:space="0" w:color="auto"/>
            </w:tcBorders>
            <w:shd w:val="clear" w:color="auto" w:fill="auto"/>
            <w:noWrap/>
            <w:vAlign w:val="center"/>
            <w:hideMark/>
          </w:tcPr>
          <w:p w14:paraId="1E7CD272"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35A20F5E"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63" w:type="pct"/>
            <w:tcBorders>
              <w:top w:val="nil"/>
              <w:left w:val="nil"/>
              <w:bottom w:val="single" w:sz="4" w:space="0" w:color="auto"/>
              <w:right w:val="single" w:sz="4" w:space="0" w:color="auto"/>
            </w:tcBorders>
            <w:shd w:val="clear" w:color="auto" w:fill="auto"/>
            <w:noWrap/>
            <w:vAlign w:val="center"/>
            <w:hideMark/>
          </w:tcPr>
          <w:p w14:paraId="25346C95"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39" w:type="pct"/>
            <w:tcBorders>
              <w:top w:val="nil"/>
              <w:left w:val="nil"/>
              <w:bottom w:val="single" w:sz="4" w:space="0" w:color="auto"/>
              <w:right w:val="single" w:sz="4" w:space="0" w:color="auto"/>
            </w:tcBorders>
            <w:shd w:val="clear" w:color="auto" w:fill="auto"/>
            <w:noWrap/>
            <w:vAlign w:val="center"/>
            <w:hideMark/>
          </w:tcPr>
          <w:p w14:paraId="67364507"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76" w:type="pct"/>
            <w:tcBorders>
              <w:top w:val="nil"/>
              <w:left w:val="nil"/>
              <w:bottom w:val="single" w:sz="4" w:space="0" w:color="auto"/>
              <w:right w:val="single" w:sz="4" w:space="0" w:color="auto"/>
            </w:tcBorders>
            <w:shd w:val="clear" w:color="auto" w:fill="auto"/>
            <w:noWrap/>
            <w:vAlign w:val="center"/>
            <w:hideMark/>
          </w:tcPr>
          <w:p w14:paraId="28030086"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29" w:type="pct"/>
            <w:tcBorders>
              <w:top w:val="nil"/>
              <w:left w:val="nil"/>
              <w:bottom w:val="single" w:sz="4" w:space="0" w:color="auto"/>
              <w:right w:val="single" w:sz="4" w:space="0" w:color="auto"/>
            </w:tcBorders>
            <w:shd w:val="clear" w:color="auto" w:fill="auto"/>
            <w:noWrap/>
            <w:vAlign w:val="center"/>
            <w:hideMark/>
          </w:tcPr>
          <w:p w14:paraId="1637EC80"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197" w:type="pct"/>
            <w:tcBorders>
              <w:top w:val="nil"/>
              <w:left w:val="nil"/>
              <w:bottom w:val="single" w:sz="4" w:space="0" w:color="auto"/>
              <w:right w:val="single" w:sz="4" w:space="0" w:color="auto"/>
            </w:tcBorders>
            <w:shd w:val="clear" w:color="auto" w:fill="auto"/>
            <w:noWrap/>
            <w:vAlign w:val="center"/>
            <w:hideMark/>
          </w:tcPr>
          <w:p w14:paraId="7A78997A"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52" w:type="pct"/>
            <w:tcBorders>
              <w:top w:val="nil"/>
              <w:left w:val="nil"/>
              <w:bottom w:val="single" w:sz="4" w:space="0" w:color="auto"/>
              <w:right w:val="single" w:sz="4" w:space="0" w:color="auto"/>
            </w:tcBorders>
            <w:shd w:val="clear" w:color="auto" w:fill="auto"/>
            <w:noWrap/>
            <w:vAlign w:val="center"/>
            <w:hideMark/>
          </w:tcPr>
          <w:p w14:paraId="7FA4D940"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40" w:type="pct"/>
            <w:tcBorders>
              <w:top w:val="nil"/>
              <w:left w:val="nil"/>
              <w:bottom w:val="single" w:sz="4" w:space="0" w:color="auto"/>
              <w:right w:val="single" w:sz="4" w:space="0" w:color="auto"/>
            </w:tcBorders>
            <w:shd w:val="clear" w:color="auto" w:fill="auto"/>
            <w:noWrap/>
            <w:vAlign w:val="center"/>
            <w:hideMark/>
          </w:tcPr>
          <w:p w14:paraId="722F56DF"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33" w:type="pct"/>
            <w:tcBorders>
              <w:top w:val="nil"/>
              <w:left w:val="nil"/>
              <w:bottom w:val="single" w:sz="4" w:space="0" w:color="auto"/>
              <w:right w:val="single" w:sz="4" w:space="0" w:color="auto"/>
            </w:tcBorders>
            <w:shd w:val="clear" w:color="auto" w:fill="auto"/>
            <w:noWrap/>
            <w:vAlign w:val="center"/>
            <w:hideMark/>
          </w:tcPr>
          <w:p w14:paraId="1D249523"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57" w:type="pct"/>
            <w:tcBorders>
              <w:top w:val="nil"/>
              <w:left w:val="nil"/>
              <w:bottom w:val="single" w:sz="4" w:space="0" w:color="auto"/>
              <w:right w:val="single" w:sz="4" w:space="0" w:color="auto"/>
            </w:tcBorders>
            <w:shd w:val="clear" w:color="auto" w:fill="auto"/>
            <w:noWrap/>
            <w:vAlign w:val="center"/>
            <w:hideMark/>
          </w:tcPr>
          <w:p w14:paraId="1F7A1764"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217" w:type="pct"/>
            <w:tcBorders>
              <w:top w:val="nil"/>
              <w:left w:val="nil"/>
              <w:bottom w:val="single" w:sz="4" w:space="0" w:color="auto"/>
              <w:right w:val="single" w:sz="4" w:space="0" w:color="auto"/>
            </w:tcBorders>
            <w:shd w:val="clear" w:color="auto" w:fill="auto"/>
            <w:noWrap/>
            <w:vAlign w:val="center"/>
            <w:hideMark/>
          </w:tcPr>
          <w:p w14:paraId="29E0093B"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10</w:t>
            </w:r>
          </w:p>
        </w:tc>
        <w:tc>
          <w:tcPr>
            <w:tcW w:w="371" w:type="pct"/>
            <w:tcBorders>
              <w:top w:val="nil"/>
              <w:left w:val="nil"/>
              <w:bottom w:val="single" w:sz="4" w:space="0" w:color="auto"/>
              <w:right w:val="single" w:sz="4" w:space="0" w:color="auto"/>
            </w:tcBorders>
            <w:shd w:val="clear" w:color="auto" w:fill="auto"/>
            <w:vAlign w:val="center"/>
            <w:hideMark/>
          </w:tcPr>
          <w:p w14:paraId="12CEF53A" w14:textId="77777777" w:rsidR="00B33980" w:rsidRPr="00BF6C4C" w:rsidRDefault="00B33980" w:rsidP="00D9459C">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120</w:t>
            </w:r>
          </w:p>
        </w:tc>
      </w:tr>
    </w:tbl>
    <w:p w14:paraId="7A85CD5D" w14:textId="77777777" w:rsidR="00D9459C" w:rsidRPr="00BF6C4C" w:rsidRDefault="00D9459C" w:rsidP="000404D0">
      <w:pPr>
        <w:rPr>
          <w:rFonts w:cs="Calibri"/>
          <w:sz w:val="22"/>
        </w:rPr>
      </w:pPr>
    </w:p>
    <w:p w14:paraId="7A245820" w14:textId="77777777" w:rsidR="00C01C91" w:rsidRPr="00BF6C4C" w:rsidRDefault="00E554AE" w:rsidP="00C01C91">
      <w:pPr>
        <w:rPr>
          <w:rFonts w:cs="Calibri"/>
          <w:sz w:val="22"/>
        </w:rPr>
      </w:pPr>
      <w:r w:rsidRPr="00BF6C4C">
        <w:rPr>
          <w:rFonts w:cs="Calibri"/>
          <w:sz w:val="22"/>
        </w:rPr>
        <w:br w:type="page"/>
      </w:r>
    </w:p>
    <w:p w14:paraId="5F55C0D4" w14:textId="77777777" w:rsidR="00C01C91" w:rsidRPr="00BF6C4C" w:rsidRDefault="00C01C91" w:rsidP="00C01C91">
      <w:pPr>
        <w:rPr>
          <w:rFonts w:cs="Calibri"/>
          <w:sz w:val="22"/>
        </w:rPr>
      </w:pPr>
    </w:p>
    <w:p w14:paraId="77D372EF" w14:textId="77777777" w:rsidR="00C01C91" w:rsidRPr="00BF6C4C" w:rsidRDefault="00C01C91" w:rsidP="00C01C91">
      <w:pPr>
        <w:rPr>
          <w:rFonts w:cs="Calibri"/>
          <w:sz w:val="22"/>
        </w:rPr>
      </w:pPr>
    </w:p>
    <w:p w14:paraId="05ED2693" w14:textId="77777777" w:rsidR="00C01C91" w:rsidRPr="00BF6C4C" w:rsidRDefault="00C01C91" w:rsidP="00C01C91">
      <w:pPr>
        <w:rPr>
          <w:rFonts w:cs="Calibri"/>
          <w:sz w:val="22"/>
        </w:rPr>
      </w:pPr>
    </w:p>
    <w:p w14:paraId="75ED90AB" w14:textId="77777777" w:rsidR="00C01C91" w:rsidRPr="00BF6C4C" w:rsidRDefault="00C01C91" w:rsidP="00C01C91">
      <w:pPr>
        <w:rPr>
          <w:rFonts w:cs="Calibri"/>
          <w:sz w:val="22"/>
        </w:rPr>
      </w:pPr>
    </w:p>
    <w:p w14:paraId="35D3E3F6" w14:textId="77777777" w:rsidR="00C01C91" w:rsidRPr="00BF6C4C" w:rsidRDefault="00C01C91" w:rsidP="00C01C91">
      <w:pPr>
        <w:rPr>
          <w:rFonts w:cs="Calibri"/>
          <w:sz w:val="22"/>
        </w:rPr>
      </w:pPr>
    </w:p>
    <w:p w14:paraId="1CDD2751" w14:textId="77777777" w:rsidR="00C01C91" w:rsidRPr="00BF6C4C" w:rsidRDefault="00C01C91" w:rsidP="00C01C91">
      <w:pPr>
        <w:rPr>
          <w:rFonts w:cs="Calibri"/>
          <w:sz w:val="22"/>
        </w:rPr>
      </w:pPr>
    </w:p>
    <w:p w14:paraId="6B3A04D2" w14:textId="77777777" w:rsidR="00C01C91" w:rsidRPr="00BF6C4C" w:rsidRDefault="00C01C91" w:rsidP="00C01C91">
      <w:pPr>
        <w:rPr>
          <w:rFonts w:cs="Calibri"/>
          <w:sz w:val="22"/>
        </w:rPr>
      </w:pPr>
    </w:p>
    <w:p w14:paraId="2BD7E78C" w14:textId="77777777" w:rsidR="00C01C91" w:rsidRPr="00BF6C4C" w:rsidRDefault="00C01C91" w:rsidP="00C01C91">
      <w:pPr>
        <w:rPr>
          <w:rFonts w:cs="Calibri"/>
          <w:sz w:val="22"/>
        </w:rPr>
      </w:pPr>
    </w:p>
    <w:p w14:paraId="14DAB80F" w14:textId="77777777" w:rsidR="000404D0" w:rsidRPr="00BF6C4C" w:rsidRDefault="000404D0" w:rsidP="000404D0">
      <w:pPr>
        <w:rPr>
          <w:rFonts w:cs="Calibri"/>
          <w:sz w:val="22"/>
        </w:rPr>
      </w:pPr>
    </w:p>
    <w:p w14:paraId="0F87DEBD" w14:textId="77777777" w:rsidR="004861AD" w:rsidRDefault="004861AD" w:rsidP="007A680C">
      <w:pPr>
        <w:pStyle w:val="2anexosIMRR"/>
        <w:rPr>
          <w:rFonts w:cs="Calibri"/>
          <w:sz w:val="48"/>
          <w:szCs w:val="52"/>
        </w:rPr>
      </w:pPr>
      <w:bookmarkStart w:id="66" w:name="_Toc168473291"/>
    </w:p>
    <w:p w14:paraId="25D3D4E4" w14:textId="3BD90454" w:rsidR="00E554AE" w:rsidRPr="00BF6C4C" w:rsidRDefault="00E554AE" w:rsidP="007A680C">
      <w:pPr>
        <w:pStyle w:val="2anexosIMRR"/>
        <w:rPr>
          <w:rFonts w:cs="Calibri"/>
          <w:sz w:val="48"/>
          <w:szCs w:val="52"/>
        </w:rPr>
      </w:pPr>
      <w:r w:rsidRPr="00BF6C4C">
        <w:rPr>
          <w:rFonts w:cs="Calibri"/>
          <w:sz w:val="48"/>
          <w:szCs w:val="52"/>
        </w:rPr>
        <w:t>Anexo VI</w:t>
      </w:r>
      <w:r w:rsidR="009F0C82" w:rsidRPr="00BF6C4C">
        <w:rPr>
          <w:rFonts w:cs="Calibri"/>
          <w:sz w:val="48"/>
          <w:szCs w:val="52"/>
        </w:rPr>
        <w:t>. Detalle de Felix</w:t>
      </w:r>
      <w:bookmarkEnd w:id="66"/>
    </w:p>
    <w:p w14:paraId="4A9B0692" w14:textId="4670CF40" w:rsidR="00D9459C" w:rsidRPr="00BF6C4C" w:rsidRDefault="000B2EF7" w:rsidP="00B33980">
      <w:pPr>
        <w:jc w:val="center"/>
        <w:rPr>
          <w:rFonts w:cs="Calibri"/>
          <w:sz w:val="22"/>
        </w:rPr>
      </w:pPr>
      <w:r w:rsidRPr="0059358F">
        <w:rPr>
          <w:rFonts w:cs="Calibri"/>
          <w:noProof/>
          <w:sz w:val="48"/>
          <w:szCs w:val="52"/>
          <w:lang w:eastAsia="es-ES"/>
        </w:rPr>
        <mc:AlternateContent>
          <mc:Choice Requires="wps">
            <w:drawing>
              <wp:anchor distT="0" distB="0" distL="114300" distR="114300" simplePos="0" relativeHeight="251661312" behindDoc="0" locked="0" layoutInCell="1" allowOverlap="1" wp14:anchorId="6448B2CA" wp14:editId="29EB643A">
                <wp:simplePos x="0" y="0"/>
                <wp:positionH relativeFrom="column">
                  <wp:posOffset>1811020</wp:posOffset>
                </wp:positionH>
                <wp:positionV relativeFrom="paragraph">
                  <wp:posOffset>5015865</wp:posOffset>
                </wp:positionV>
                <wp:extent cx="2501265" cy="1089025"/>
                <wp:effectExtent l="10795" t="5715" r="12065" b="10160"/>
                <wp:wrapNone/>
                <wp:docPr id="1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6ED55B2" id="Rectangle 26" o:spid="_x0000_s1026" style="position:absolute;margin-left:142.6pt;margin-top:394.95pt;width:196.95pt;height:8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" strokecolor="white"/>
            </w:pict>
          </mc:Fallback>
        </mc:AlternateContent>
      </w:r>
      <w:r w:rsidR="00D9459C" w:rsidRPr="00BF6C4C">
        <w:rPr>
          <w:rFonts w:cs="Calibri"/>
          <w:sz w:val="22"/>
        </w:rPr>
        <w:br w:type="page"/>
      </w:r>
      <w:r w:rsidR="00B33980" w:rsidRPr="00BF6C4C">
        <w:rPr>
          <w:rFonts w:cs="Calibri"/>
          <w:b/>
          <w:sz w:val="22"/>
        </w:rPr>
        <w:lastRenderedPageBreak/>
        <w:t>FELIX. PERIODICIDAD Y PUNTOS DE CONTROL</w:t>
      </w:r>
    </w:p>
    <w:tbl>
      <w:tblPr>
        <w:tblW w:w="5000" w:type="pct"/>
        <w:jc w:val="center"/>
        <w:tblCellMar>
          <w:left w:w="70" w:type="dxa"/>
          <w:right w:w="70" w:type="dxa"/>
        </w:tblCellMar>
        <w:tblLook w:val="04A0" w:firstRow="1" w:lastRow="0" w:firstColumn="1" w:lastColumn="0" w:noHBand="0" w:noVBand="1"/>
      </w:tblPr>
      <w:tblGrid>
        <w:gridCol w:w="876"/>
        <w:gridCol w:w="2923"/>
        <w:gridCol w:w="2405"/>
        <w:gridCol w:w="1056"/>
        <w:gridCol w:w="899"/>
        <w:gridCol w:w="901"/>
      </w:tblGrid>
      <w:tr w:rsidR="00D9459C" w:rsidRPr="00BF6C4C" w14:paraId="531DBE96" w14:textId="77777777" w:rsidTr="004D7EC5">
        <w:trPr>
          <w:trHeight w:val="340"/>
          <w:jc w:val="center"/>
        </w:trPr>
        <w:tc>
          <w:tcPr>
            <w:tcW w:w="484"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3857DD6A"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Tipo análisis</w:t>
            </w:r>
          </w:p>
        </w:tc>
        <w:tc>
          <w:tcPr>
            <w:tcW w:w="1613" w:type="pct"/>
            <w:tcBorders>
              <w:top w:val="single" w:sz="4" w:space="0" w:color="auto"/>
              <w:left w:val="nil"/>
              <w:bottom w:val="single" w:sz="4" w:space="0" w:color="auto"/>
              <w:right w:val="single" w:sz="4" w:space="0" w:color="auto"/>
            </w:tcBorders>
            <w:shd w:val="clear" w:color="000000" w:fill="DDEBF7"/>
            <w:noWrap/>
            <w:vAlign w:val="center"/>
            <w:hideMark/>
          </w:tcPr>
          <w:p w14:paraId="1DD60533"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Parámetro </w:t>
            </w:r>
          </w:p>
        </w:tc>
        <w:tc>
          <w:tcPr>
            <w:tcW w:w="1327" w:type="pct"/>
            <w:tcBorders>
              <w:top w:val="single" w:sz="4" w:space="0" w:color="auto"/>
              <w:left w:val="nil"/>
              <w:bottom w:val="single" w:sz="4" w:space="0" w:color="auto"/>
              <w:right w:val="single" w:sz="4" w:space="0" w:color="auto"/>
            </w:tcBorders>
            <w:shd w:val="clear" w:color="000000" w:fill="DDEBF7"/>
            <w:vAlign w:val="center"/>
            <w:hideMark/>
          </w:tcPr>
          <w:p w14:paraId="36923943"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Periodicidad</w:t>
            </w:r>
          </w:p>
        </w:tc>
        <w:tc>
          <w:tcPr>
            <w:tcW w:w="583" w:type="pct"/>
            <w:tcBorders>
              <w:top w:val="single" w:sz="4" w:space="0" w:color="auto"/>
              <w:left w:val="nil"/>
              <w:bottom w:val="single" w:sz="4" w:space="0" w:color="auto"/>
              <w:right w:val="single" w:sz="4" w:space="0" w:color="auto"/>
            </w:tcBorders>
            <w:shd w:val="clear" w:color="000000" w:fill="DDEBF7"/>
            <w:vAlign w:val="center"/>
            <w:hideMark/>
          </w:tcPr>
          <w:p w14:paraId="22ABA0F9"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PCe</w:t>
            </w:r>
          </w:p>
        </w:tc>
        <w:tc>
          <w:tcPr>
            <w:tcW w:w="496" w:type="pct"/>
            <w:tcBorders>
              <w:top w:val="single" w:sz="4" w:space="0" w:color="auto"/>
              <w:left w:val="nil"/>
              <w:bottom w:val="single" w:sz="4" w:space="0" w:color="auto"/>
              <w:right w:val="single" w:sz="4" w:space="0" w:color="auto"/>
            </w:tcBorders>
            <w:shd w:val="clear" w:color="000000" w:fill="DDEBF7"/>
            <w:vAlign w:val="center"/>
            <w:hideMark/>
          </w:tcPr>
          <w:p w14:paraId="2D4B3DEF"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PCs</w:t>
            </w:r>
          </w:p>
        </w:tc>
        <w:tc>
          <w:tcPr>
            <w:tcW w:w="497" w:type="pct"/>
            <w:tcBorders>
              <w:top w:val="single" w:sz="4" w:space="0" w:color="auto"/>
              <w:left w:val="nil"/>
              <w:bottom w:val="single" w:sz="4" w:space="0" w:color="auto"/>
              <w:right w:val="single" w:sz="4" w:space="0" w:color="auto"/>
            </w:tcBorders>
            <w:shd w:val="clear" w:color="000000" w:fill="DDEBF7"/>
            <w:vAlign w:val="center"/>
            <w:hideMark/>
          </w:tcPr>
          <w:p w14:paraId="3A93CC9F"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TOTAL AÑO </w:t>
            </w:r>
          </w:p>
        </w:tc>
      </w:tr>
      <w:tr w:rsidR="00D9459C" w:rsidRPr="00BF6C4C" w14:paraId="2F85BADD" w14:textId="77777777" w:rsidTr="004D7EC5">
        <w:trPr>
          <w:trHeight w:val="34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000000" w:fill="9BC2E6"/>
            <w:vAlign w:val="center"/>
            <w:hideMark/>
          </w:tcPr>
          <w:p w14:paraId="37255DA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Seguimiento de explotación EDAR</w:t>
            </w:r>
          </w:p>
        </w:tc>
      </w:tr>
      <w:tr w:rsidR="00D9459C" w:rsidRPr="00BF6C4C" w14:paraId="0344CAFD" w14:textId="77777777" w:rsidTr="004D7EC5">
        <w:trPr>
          <w:trHeight w:val="340"/>
          <w:jc w:val="center"/>
        </w:trPr>
        <w:tc>
          <w:tcPr>
            <w:tcW w:w="4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85E6DCD"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Simplificado</w:t>
            </w:r>
          </w:p>
        </w:tc>
        <w:tc>
          <w:tcPr>
            <w:tcW w:w="1613" w:type="pct"/>
            <w:tcBorders>
              <w:top w:val="nil"/>
              <w:left w:val="nil"/>
              <w:bottom w:val="single" w:sz="4" w:space="0" w:color="auto"/>
              <w:right w:val="single" w:sz="4" w:space="0" w:color="auto"/>
            </w:tcBorders>
            <w:shd w:val="clear" w:color="auto" w:fill="auto"/>
            <w:noWrap/>
            <w:vAlign w:val="center"/>
            <w:hideMark/>
          </w:tcPr>
          <w:p w14:paraId="19A7302F"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Caudal</w:t>
            </w:r>
          </w:p>
        </w:tc>
        <w:tc>
          <w:tcPr>
            <w:tcW w:w="1327" w:type="pct"/>
            <w:vMerge w:val="restart"/>
            <w:tcBorders>
              <w:top w:val="nil"/>
              <w:left w:val="single" w:sz="4" w:space="0" w:color="auto"/>
              <w:bottom w:val="nil"/>
              <w:right w:val="single" w:sz="4" w:space="0" w:color="auto"/>
            </w:tcBorders>
            <w:shd w:val="clear" w:color="auto" w:fill="auto"/>
            <w:vAlign w:val="center"/>
            <w:hideMark/>
          </w:tcPr>
          <w:p w14:paraId="3DF0455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Mensual</w:t>
            </w:r>
          </w:p>
        </w:tc>
        <w:tc>
          <w:tcPr>
            <w:tcW w:w="583" w:type="pct"/>
            <w:tcBorders>
              <w:top w:val="nil"/>
              <w:left w:val="nil"/>
              <w:bottom w:val="single" w:sz="4" w:space="0" w:color="auto"/>
              <w:right w:val="single" w:sz="4" w:space="0" w:color="auto"/>
            </w:tcBorders>
            <w:shd w:val="clear" w:color="auto" w:fill="auto"/>
            <w:noWrap/>
            <w:vAlign w:val="center"/>
            <w:hideMark/>
          </w:tcPr>
          <w:p w14:paraId="45A0819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3997F15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151289FF"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074F63DC"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012C0D1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11FF52FA"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pH </w:t>
            </w:r>
          </w:p>
        </w:tc>
        <w:tc>
          <w:tcPr>
            <w:tcW w:w="1327" w:type="pct"/>
            <w:vMerge/>
            <w:tcBorders>
              <w:top w:val="nil"/>
              <w:left w:val="single" w:sz="4" w:space="0" w:color="auto"/>
              <w:bottom w:val="nil"/>
              <w:right w:val="single" w:sz="4" w:space="0" w:color="auto"/>
            </w:tcBorders>
            <w:vAlign w:val="center"/>
            <w:hideMark/>
          </w:tcPr>
          <w:p w14:paraId="0B1EF199"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3D27247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21AE1FB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30033D32"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088608A6"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0BB6A759"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793EAC30"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Sólidos en suspensión </w:t>
            </w:r>
          </w:p>
        </w:tc>
        <w:tc>
          <w:tcPr>
            <w:tcW w:w="1327" w:type="pct"/>
            <w:vMerge/>
            <w:tcBorders>
              <w:top w:val="nil"/>
              <w:left w:val="single" w:sz="4" w:space="0" w:color="auto"/>
              <w:bottom w:val="nil"/>
              <w:right w:val="single" w:sz="4" w:space="0" w:color="auto"/>
            </w:tcBorders>
            <w:vAlign w:val="center"/>
            <w:hideMark/>
          </w:tcPr>
          <w:p w14:paraId="7460A9BE"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3B5CC50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7100544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34ADBF06"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0BB1D2E3"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19067603"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27EA234A"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DBO</w:t>
            </w:r>
            <w:r w:rsidRPr="00BF6C4C">
              <w:rPr>
                <w:rFonts w:eastAsia="Times New Roman" w:cs="Calibri"/>
                <w:sz w:val="20"/>
                <w:szCs w:val="22"/>
                <w:vertAlign w:val="subscript"/>
                <w:lang w:eastAsia="es-ES"/>
              </w:rPr>
              <w:t>5</w:t>
            </w:r>
            <w:r w:rsidRPr="00BF6C4C">
              <w:rPr>
                <w:rFonts w:eastAsia="Times New Roman" w:cs="Calibri"/>
                <w:sz w:val="20"/>
                <w:szCs w:val="22"/>
                <w:lang w:eastAsia="es-ES"/>
              </w:rPr>
              <w:t xml:space="preserve"> </w:t>
            </w:r>
          </w:p>
        </w:tc>
        <w:tc>
          <w:tcPr>
            <w:tcW w:w="1327" w:type="pct"/>
            <w:vMerge/>
            <w:tcBorders>
              <w:top w:val="nil"/>
              <w:left w:val="single" w:sz="4" w:space="0" w:color="auto"/>
              <w:bottom w:val="nil"/>
              <w:right w:val="single" w:sz="4" w:space="0" w:color="auto"/>
            </w:tcBorders>
            <w:vAlign w:val="center"/>
            <w:hideMark/>
          </w:tcPr>
          <w:p w14:paraId="5C588B53"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4BE5C6E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490C0D9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6E714D5D"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3AE0F8B8"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3FF409BC"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10263EC7"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DQO</w:t>
            </w:r>
          </w:p>
        </w:tc>
        <w:tc>
          <w:tcPr>
            <w:tcW w:w="1327" w:type="pct"/>
            <w:vMerge/>
            <w:tcBorders>
              <w:top w:val="nil"/>
              <w:left w:val="single" w:sz="4" w:space="0" w:color="auto"/>
              <w:bottom w:val="nil"/>
              <w:right w:val="single" w:sz="4" w:space="0" w:color="auto"/>
            </w:tcBorders>
            <w:vAlign w:val="center"/>
            <w:hideMark/>
          </w:tcPr>
          <w:p w14:paraId="264304BA"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7419226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6" w:type="pct"/>
            <w:tcBorders>
              <w:top w:val="nil"/>
              <w:left w:val="nil"/>
              <w:bottom w:val="single" w:sz="4" w:space="0" w:color="auto"/>
              <w:right w:val="single" w:sz="4" w:space="0" w:color="auto"/>
            </w:tcBorders>
            <w:shd w:val="clear" w:color="auto" w:fill="auto"/>
            <w:noWrap/>
            <w:vAlign w:val="center"/>
            <w:hideMark/>
          </w:tcPr>
          <w:p w14:paraId="034959D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12</w:t>
            </w:r>
          </w:p>
        </w:tc>
        <w:tc>
          <w:tcPr>
            <w:tcW w:w="497" w:type="pct"/>
            <w:tcBorders>
              <w:top w:val="nil"/>
              <w:left w:val="nil"/>
              <w:bottom w:val="single" w:sz="4" w:space="0" w:color="auto"/>
              <w:right w:val="single" w:sz="4" w:space="0" w:color="auto"/>
            </w:tcBorders>
            <w:shd w:val="clear" w:color="auto" w:fill="auto"/>
            <w:vAlign w:val="center"/>
            <w:hideMark/>
          </w:tcPr>
          <w:p w14:paraId="3007EB77"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162CCF38" w14:textId="77777777" w:rsidTr="004D7EC5">
        <w:trPr>
          <w:trHeight w:val="340"/>
          <w:jc w:val="center"/>
        </w:trPr>
        <w:tc>
          <w:tcPr>
            <w:tcW w:w="48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3B27612" w14:textId="77777777" w:rsidR="00D9459C" w:rsidRPr="00BF6C4C" w:rsidRDefault="00D9459C" w:rsidP="000A1331">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Simplif</w:t>
            </w:r>
            <w:r w:rsidR="000A1331" w:rsidRPr="00BF6C4C">
              <w:rPr>
                <w:rFonts w:eastAsia="Times New Roman" w:cs="Calibri"/>
                <w:b/>
                <w:bCs/>
                <w:sz w:val="20"/>
                <w:szCs w:val="22"/>
                <w:lang w:eastAsia="es-ES"/>
              </w:rPr>
              <w:t>icado</w:t>
            </w:r>
            <w:r w:rsidRPr="00BF6C4C">
              <w:rPr>
                <w:rFonts w:eastAsia="Times New Roman" w:cs="Calibri"/>
                <w:b/>
                <w:bCs/>
                <w:sz w:val="20"/>
                <w:szCs w:val="22"/>
                <w:lang w:eastAsia="es-ES"/>
              </w:rPr>
              <w:t xml:space="preserve"> fangos</w:t>
            </w:r>
          </w:p>
        </w:tc>
        <w:tc>
          <w:tcPr>
            <w:tcW w:w="1613" w:type="pct"/>
            <w:tcBorders>
              <w:top w:val="nil"/>
              <w:left w:val="nil"/>
              <w:bottom w:val="single" w:sz="4" w:space="0" w:color="auto"/>
              <w:right w:val="single" w:sz="4" w:space="0" w:color="auto"/>
            </w:tcBorders>
            <w:shd w:val="clear" w:color="auto" w:fill="auto"/>
            <w:noWrap/>
            <w:vAlign w:val="center"/>
            <w:hideMark/>
          </w:tcPr>
          <w:p w14:paraId="50687877"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13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E2449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Anual</w:t>
            </w:r>
          </w:p>
        </w:tc>
        <w:tc>
          <w:tcPr>
            <w:tcW w:w="583" w:type="pct"/>
            <w:tcBorders>
              <w:top w:val="nil"/>
              <w:left w:val="nil"/>
              <w:bottom w:val="single" w:sz="4" w:space="0" w:color="auto"/>
              <w:right w:val="single" w:sz="4" w:space="0" w:color="auto"/>
            </w:tcBorders>
            <w:shd w:val="clear" w:color="auto" w:fill="auto"/>
            <w:noWrap/>
            <w:vAlign w:val="center"/>
            <w:hideMark/>
          </w:tcPr>
          <w:p w14:paraId="4D6E737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2150FD9E"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3B1E5843"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3EF8937C"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501658C1"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0457D3E9"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Materia seca </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3869456C"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3999076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3EBE5CC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27FA0E05"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3F85731A"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613EC254"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3FB1F8E4"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fija (NV)</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29A61DA5"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64CBFC1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0093AEB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3CA27594"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318DDCF9"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7D9D848F"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1EF3532B" w14:textId="77777777" w:rsidR="00D9459C" w:rsidRPr="00BF6C4C" w:rsidRDefault="00982055"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 fija (NV) en f.</w:t>
            </w:r>
            <w:r w:rsidR="00D9459C" w:rsidRPr="00BF6C4C">
              <w:rPr>
                <w:rFonts w:eastAsia="Times New Roman" w:cs="Calibri"/>
                <w:sz w:val="20"/>
                <w:szCs w:val="22"/>
                <w:lang w:eastAsia="es-ES"/>
              </w:rPr>
              <w:t xml:space="preserve"> seco </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77CA5DC7"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297C8E3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2A695FD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278EEFAF"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603E17AE" w14:textId="77777777" w:rsidTr="004D7EC5">
        <w:trPr>
          <w:trHeight w:val="340"/>
          <w:jc w:val="center"/>
        </w:trPr>
        <w:tc>
          <w:tcPr>
            <w:tcW w:w="484" w:type="pct"/>
            <w:vMerge/>
            <w:tcBorders>
              <w:top w:val="nil"/>
              <w:left w:val="single" w:sz="4" w:space="0" w:color="auto"/>
              <w:bottom w:val="single" w:sz="4" w:space="0" w:color="auto"/>
              <w:right w:val="single" w:sz="4" w:space="0" w:color="auto"/>
            </w:tcBorders>
            <w:vAlign w:val="center"/>
            <w:hideMark/>
          </w:tcPr>
          <w:p w14:paraId="2A63127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613" w:type="pct"/>
            <w:tcBorders>
              <w:top w:val="nil"/>
              <w:left w:val="nil"/>
              <w:bottom w:val="single" w:sz="4" w:space="0" w:color="auto"/>
              <w:right w:val="single" w:sz="4" w:space="0" w:color="auto"/>
            </w:tcBorders>
            <w:shd w:val="clear" w:color="auto" w:fill="auto"/>
            <w:noWrap/>
            <w:vAlign w:val="center"/>
            <w:hideMark/>
          </w:tcPr>
          <w:p w14:paraId="35C899E1" w14:textId="77777777" w:rsidR="00D9459C" w:rsidRPr="00BF6C4C" w:rsidRDefault="00982055"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 volátil en f.</w:t>
            </w:r>
            <w:r w:rsidR="00D9459C" w:rsidRPr="00BF6C4C">
              <w:rPr>
                <w:rFonts w:eastAsia="Times New Roman" w:cs="Calibri"/>
                <w:sz w:val="20"/>
                <w:szCs w:val="22"/>
                <w:lang w:eastAsia="es-ES"/>
              </w:rPr>
              <w:t xml:space="preserve"> seco </w:t>
            </w:r>
          </w:p>
        </w:tc>
        <w:tc>
          <w:tcPr>
            <w:tcW w:w="1327" w:type="pct"/>
            <w:vMerge/>
            <w:tcBorders>
              <w:top w:val="single" w:sz="4" w:space="0" w:color="auto"/>
              <w:left w:val="single" w:sz="4" w:space="0" w:color="auto"/>
              <w:bottom w:val="single" w:sz="4" w:space="0" w:color="auto"/>
              <w:right w:val="single" w:sz="4" w:space="0" w:color="auto"/>
            </w:tcBorders>
            <w:vAlign w:val="center"/>
            <w:hideMark/>
          </w:tcPr>
          <w:p w14:paraId="6BC4121F" w14:textId="77777777" w:rsidR="00D9459C" w:rsidRPr="00BF6C4C" w:rsidRDefault="00D9459C" w:rsidP="00D9459C">
            <w:pPr>
              <w:suppressAutoHyphens w:val="0"/>
              <w:spacing w:after="0" w:line="240" w:lineRule="auto"/>
              <w:jc w:val="left"/>
              <w:rPr>
                <w:rFonts w:eastAsia="Times New Roman" w:cs="Calibri"/>
                <w:sz w:val="20"/>
                <w:szCs w:val="22"/>
                <w:lang w:eastAsia="es-ES"/>
              </w:rPr>
            </w:pPr>
          </w:p>
        </w:tc>
        <w:tc>
          <w:tcPr>
            <w:tcW w:w="583" w:type="pct"/>
            <w:tcBorders>
              <w:top w:val="nil"/>
              <w:left w:val="nil"/>
              <w:bottom w:val="single" w:sz="4" w:space="0" w:color="auto"/>
              <w:right w:val="single" w:sz="4" w:space="0" w:color="auto"/>
            </w:tcBorders>
            <w:shd w:val="clear" w:color="auto" w:fill="auto"/>
            <w:noWrap/>
            <w:vAlign w:val="center"/>
            <w:hideMark/>
          </w:tcPr>
          <w:p w14:paraId="5BF810BE"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xml:space="preserve"> - </w:t>
            </w:r>
          </w:p>
        </w:tc>
        <w:tc>
          <w:tcPr>
            <w:tcW w:w="496" w:type="pct"/>
            <w:tcBorders>
              <w:top w:val="nil"/>
              <w:left w:val="nil"/>
              <w:bottom w:val="single" w:sz="4" w:space="0" w:color="auto"/>
              <w:right w:val="single" w:sz="4" w:space="0" w:color="auto"/>
            </w:tcBorders>
            <w:shd w:val="clear" w:color="auto" w:fill="auto"/>
            <w:noWrap/>
            <w:vAlign w:val="center"/>
            <w:hideMark/>
          </w:tcPr>
          <w:p w14:paraId="56A72F0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497" w:type="pct"/>
            <w:tcBorders>
              <w:top w:val="nil"/>
              <w:left w:val="nil"/>
              <w:bottom w:val="single" w:sz="4" w:space="0" w:color="auto"/>
              <w:right w:val="single" w:sz="4" w:space="0" w:color="auto"/>
            </w:tcBorders>
            <w:shd w:val="clear" w:color="auto" w:fill="auto"/>
            <w:vAlign w:val="center"/>
            <w:hideMark/>
          </w:tcPr>
          <w:p w14:paraId="66C2F50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5CD3AA27" w14:textId="77777777" w:rsidTr="004D7EC5">
        <w:trPr>
          <w:trHeight w:val="340"/>
          <w:jc w:val="center"/>
        </w:trPr>
        <w:tc>
          <w:tcPr>
            <w:tcW w:w="342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F52C4"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TOTAL </w:t>
            </w:r>
          </w:p>
        </w:tc>
        <w:tc>
          <w:tcPr>
            <w:tcW w:w="583" w:type="pct"/>
            <w:tcBorders>
              <w:top w:val="nil"/>
              <w:left w:val="nil"/>
              <w:bottom w:val="single" w:sz="4" w:space="0" w:color="auto"/>
              <w:right w:val="single" w:sz="4" w:space="0" w:color="auto"/>
            </w:tcBorders>
            <w:shd w:val="clear" w:color="auto" w:fill="auto"/>
            <w:noWrap/>
            <w:vAlign w:val="center"/>
            <w:hideMark/>
          </w:tcPr>
          <w:p w14:paraId="51B6F9E6"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60</w:t>
            </w:r>
          </w:p>
        </w:tc>
        <w:tc>
          <w:tcPr>
            <w:tcW w:w="496" w:type="pct"/>
            <w:tcBorders>
              <w:top w:val="nil"/>
              <w:left w:val="nil"/>
              <w:bottom w:val="single" w:sz="4" w:space="0" w:color="auto"/>
              <w:right w:val="single" w:sz="4" w:space="0" w:color="auto"/>
            </w:tcBorders>
            <w:shd w:val="clear" w:color="auto" w:fill="auto"/>
            <w:noWrap/>
            <w:vAlign w:val="center"/>
            <w:hideMark/>
          </w:tcPr>
          <w:p w14:paraId="739DDE7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60</w:t>
            </w:r>
          </w:p>
        </w:tc>
        <w:tc>
          <w:tcPr>
            <w:tcW w:w="497" w:type="pct"/>
            <w:tcBorders>
              <w:top w:val="nil"/>
              <w:left w:val="nil"/>
              <w:bottom w:val="single" w:sz="4" w:space="0" w:color="auto"/>
              <w:right w:val="single" w:sz="4" w:space="0" w:color="auto"/>
            </w:tcBorders>
            <w:shd w:val="clear" w:color="auto" w:fill="auto"/>
            <w:vAlign w:val="center"/>
            <w:hideMark/>
          </w:tcPr>
          <w:p w14:paraId="0A6B98DA"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120</w:t>
            </w:r>
          </w:p>
        </w:tc>
      </w:tr>
    </w:tbl>
    <w:p w14:paraId="3F337488" w14:textId="77777777" w:rsidR="00D9459C" w:rsidRPr="00BF6C4C" w:rsidRDefault="00D9459C" w:rsidP="000404D0">
      <w:pPr>
        <w:rPr>
          <w:rFonts w:cs="Calibri"/>
          <w:sz w:val="22"/>
        </w:rPr>
      </w:pPr>
    </w:p>
    <w:p w14:paraId="340A617F" w14:textId="77777777" w:rsidR="00D9459C" w:rsidRPr="00BF6C4C" w:rsidRDefault="00D9459C" w:rsidP="000404D0">
      <w:pPr>
        <w:rPr>
          <w:rFonts w:cs="Calibri"/>
          <w:sz w:val="22"/>
        </w:rPr>
      </w:pPr>
    </w:p>
    <w:p w14:paraId="0D4B01AF" w14:textId="77777777" w:rsidR="00D9459C" w:rsidRPr="00BF6C4C" w:rsidRDefault="00B33980" w:rsidP="00B33980">
      <w:pPr>
        <w:jc w:val="center"/>
        <w:rPr>
          <w:rFonts w:cs="Calibri"/>
          <w:b/>
          <w:sz w:val="22"/>
        </w:rPr>
      </w:pPr>
      <w:r w:rsidRPr="00BF6C4C">
        <w:rPr>
          <w:rFonts w:cs="Calibri"/>
          <w:b/>
          <w:sz w:val="22"/>
        </w:rPr>
        <w:t>FELIX. CRONOGRAMA DE MUESTREO</w:t>
      </w:r>
    </w:p>
    <w:tbl>
      <w:tblPr>
        <w:tblW w:w="5000" w:type="pct"/>
        <w:jc w:val="center"/>
        <w:tblCellMar>
          <w:left w:w="70" w:type="dxa"/>
          <w:right w:w="70" w:type="dxa"/>
        </w:tblCellMar>
        <w:tblLook w:val="04A0" w:firstRow="1" w:lastRow="0" w:firstColumn="1" w:lastColumn="0" w:noHBand="0" w:noVBand="1"/>
      </w:tblPr>
      <w:tblGrid>
        <w:gridCol w:w="752"/>
        <w:gridCol w:w="2315"/>
        <w:gridCol w:w="446"/>
        <w:gridCol w:w="440"/>
        <w:gridCol w:w="485"/>
        <w:gridCol w:w="440"/>
        <w:gridCol w:w="509"/>
        <w:gridCol w:w="421"/>
        <w:gridCol w:w="363"/>
        <w:gridCol w:w="464"/>
        <w:gridCol w:w="443"/>
        <w:gridCol w:w="429"/>
        <w:gridCol w:w="474"/>
        <w:gridCol w:w="399"/>
        <w:gridCol w:w="680"/>
      </w:tblGrid>
      <w:tr w:rsidR="00D9459C" w:rsidRPr="00BF6C4C" w14:paraId="254395B8" w14:textId="77777777" w:rsidTr="004D7EC5">
        <w:trPr>
          <w:trHeight w:val="340"/>
          <w:jc w:val="center"/>
        </w:trPr>
        <w:tc>
          <w:tcPr>
            <w:tcW w:w="442"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118C4110"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Tipo análisis</w:t>
            </w:r>
          </w:p>
        </w:tc>
        <w:tc>
          <w:tcPr>
            <w:tcW w:w="1471" w:type="pct"/>
            <w:tcBorders>
              <w:top w:val="single" w:sz="4" w:space="0" w:color="auto"/>
              <w:left w:val="nil"/>
              <w:bottom w:val="single" w:sz="4" w:space="0" w:color="auto"/>
              <w:right w:val="single" w:sz="4" w:space="0" w:color="auto"/>
            </w:tcBorders>
            <w:shd w:val="clear" w:color="000000" w:fill="DDEBF7"/>
            <w:noWrap/>
            <w:vAlign w:val="center"/>
            <w:hideMark/>
          </w:tcPr>
          <w:p w14:paraId="4CA8B5EA"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Parámetro </w:t>
            </w:r>
          </w:p>
        </w:tc>
        <w:tc>
          <w:tcPr>
            <w:tcW w:w="229" w:type="pct"/>
            <w:tcBorders>
              <w:top w:val="single" w:sz="4" w:space="0" w:color="auto"/>
              <w:left w:val="nil"/>
              <w:bottom w:val="single" w:sz="4" w:space="0" w:color="auto"/>
              <w:right w:val="single" w:sz="4" w:space="0" w:color="auto"/>
            </w:tcBorders>
            <w:shd w:val="clear" w:color="000000" w:fill="DDEBF7"/>
            <w:noWrap/>
            <w:vAlign w:val="center"/>
            <w:hideMark/>
          </w:tcPr>
          <w:p w14:paraId="7F57A733"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Ene</w:t>
            </w:r>
          </w:p>
        </w:tc>
        <w:tc>
          <w:tcPr>
            <w:tcW w:w="226" w:type="pct"/>
            <w:tcBorders>
              <w:top w:val="single" w:sz="4" w:space="0" w:color="auto"/>
              <w:left w:val="nil"/>
              <w:bottom w:val="single" w:sz="4" w:space="0" w:color="auto"/>
              <w:right w:val="single" w:sz="4" w:space="0" w:color="auto"/>
            </w:tcBorders>
            <w:shd w:val="clear" w:color="000000" w:fill="DDEBF7"/>
            <w:noWrap/>
            <w:vAlign w:val="center"/>
            <w:hideMark/>
          </w:tcPr>
          <w:p w14:paraId="60B63D85"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Feb</w:t>
            </w:r>
          </w:p>
        </w:tc>
        <w:tc>
          <w:tcPr>
            <w:tcW w:w="250" w:type="pct"/>
            <w:tcBorders>
              <w:top w:val="single" w:sz="4" w:space="0" w:color="auto"/>
              <w:left w:val="nil"/>
              <w:bottom w:val="single" w:sz="4" w:space="0" w:color="auto"/>
              <w:right w:val="single" w:sz="4" w:space="0" w:color="auto"/>
            </w:tcBorders>
            <w:shd w:val="clear" w:color="000000" w:fill="DDEBF7"/>
            <w:noWrap/>
            <w:vAlign w:val="center"/>
            <w:hideMark/>
          </w:tcPr>
          <w:p w14:paraId="4A630A08"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Mar</w:t>
            </w:r>
          </w:p>
        </w:tc>
        <w:tc>
          <w:tcPr>
            <w:tcW w:w="226" w:type="pct"/>
            <w:tcBorders>
              <w:top w:val="single" w:sz="4" w:space="0" w:color="auto"/>
              <w:left w:val="nil"/>
              <w:bottom w:val="single" w:sz="4" w:space="0" w:color="auto"/>
              <w:right w:val="single" w:sz="4" w:space="0" w:color="auto"/>
            </w:tcBorders>
            <w:shd w:val="clear" w:color="000000" w:fill="DDEBF7"/>
            <w:noWrap/>
            <w:vAlign w:val="center"/>
            <w:hideMark/>
          </w:tcPr>
          <w:p w14:paraId="5484B244"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Abr</w:t>
            </w:r>
          </w:p>
        </w:tc>
        <w:tc>
          <w:tcPr>
            <w:tcW w:w="263" w:type="pct"/>
            <w:tcBorders>
              <w:top w:val="single" w:sz="4" w:space="0" w:color="auto"/>
              <w:left w:val="nil"/>
              <w:bottom w:val="single" w:sz="4" w:space="0" w:color="auto"/>
              <w:right w:val="single" w:sz="4" w:space="0" w:color="auto"/>
            </w:tcBorders>
            <w:shd w:val="clear" w:color="000000" w:fill="DDEBF7"/>
            <w:noWrap/>
            <w:vAlign w:val="center"/>
            <w:hideMark/>
          </w:tcPr>
          <w:p w14:paraId="01B7C0FC"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May</w:t>
            </w:r>
          </w:p>
        </w:tc>
        <w:tc>
          <w:tcPr>
            <w:tcW w:w="216" w:type="pct"/>
            <w:tcBorders>
              <w:top w:val="single" w:sz="4" w:space="0" w:color="auto"/>
              <w:left w:val="nil"/>
              <w:bottom w:val="single" w:sz="4" w:space="0" w:color="auto"/>
              <w:right w:val="single" w:sz="4" w:space="0" w:color="auto"/>
            </w:tcBorders>
            <w:shd w:val="clear" w:color="000000" w:fill="DDEBF7"/>
            <w:noWrap/>
            <w:vAlign w:val="center"/>
            <w:hideMark/>
          </w:tcPr>
          <w:p w14:paraId="017334B4"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Jun</w:t>
            </w:r>
          </w:p>
        </w:tc>
        <w:tc>
          <w:tcPr>
            <w:tcW w:w="185" w:type="pct"/>
            <w:tcBorders>
              <w:top w:val="single" w:sz="4" w:space="0" w:color="auto"/>
              <w:left w:val="nil"/>
              <w:bottom w:val="single" w:sz="4" w:space="0" w:color="auto"/>
              <w:right w:val="single" w:sz="4" w:space="0" w:color="auto"/>
            </w:tcBorders>
            <w:shd w:val="clear" w:color="000000" w:fill="DDEBF7"/>
            <w:noWrap/>
            <w:vAlign w:val="center"/>
            <w:hideMark/>
          </w:tcPr>
          <w:p w14:paraId="3BB996DD"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Jul</w:t>
            </w:r>
          </w:p>
        </w:tc>
        <w:tc>
          <w:tcPr>
            <w:tcW w:w="238" w:type="pct"/>
            <w:tcBorders>
              <w:top w:val="single" w:sz="4" w:space="0" w:color="auto"/>
              <w:left w:val="nil"/>
              <w:bottom w:val="single" w:sz="4" w:space="0" w:color="auto"/>
              <w:right w:val="single" w:sz="4" w:space="0" w:color="auto"/>
            </w:tcBorders>
            <w:shd w:val="clear" w:color="000000" w:fill="DDEBF7"/>
            <w:noWrap/>
            <w:vAlign w:val="center"/>
            <w:hideMark/>
          </w:tcPr>
          <w:p w14:paraId="59DD72F8"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Ago</w:t>
            </w:r>
          </w:p>
        </w:tc>
        <w:tc>
          <w:tcPr>
            <w:tcW w:w="227" w:type="pct"/>
            <w:tcBorders>
              <w:top w:val="single" w:sz="4" w:space="0" w:color="auto"/>
              <w:left w:val="nil"/>
              <w:bottom w:val="single" w:sz="4" w:space="0" w:color="auto"/>
              <w:right w:val="single" w:sz="4" w:space="0" w:color="auto"/>
            </w:tcBorders>
            <w:shd w:val="clear" w:color="000000" w:fill="DDEBF7"/>
            <w:noWrap/>
            <w:vAlign w:val="center"/>
            <w:hideMark/>
          </w:tcPr>
          <w:p w14:paraId="1F908743"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Sep</w:t>
            </w:r>
          </w:p>
        </w:tc>
        <w:tc>
          <w:tcPr>
            <w:tcW w:w="220" w:type="pct"/>
            <w:tcBorders>
              <w:top w:val="single" w:sz="4" w:space="0" w:color="auto"/>
              <w:left w:val="nil"/>
              <w:bottom w:val="single" w:sz="4" w:space="0" w:color="auto"/>
              <w:right w:val="single" w:sz="4" w:space="0" w:color="auto"/>
            </w:tcBorders>
            <w:shd w:val="clear" w:color="000000" w:fill="DDEBF7"/>
            <w:noWrap/>
            <w:vAlign w:val="center"/>
            <w:hideMark/>
          </w:tcPr>
          <w:p w14:paraId="06A1CFCA"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Oct</w:t>
            </w:r>
          </w:p>
        </w:tc>
        <w:tc>
          <w:tcPr>
            <w:tcW w:w="244" w:type="pct"/>
            <w:tcBorders>
              <w:top w:val="single" w:sz="4" w:space="0" w:color="auto"/>
              <w:left w:val="nil"/>
              <w:bottom w:val="single" w:sz="4" w:space="0" w:color="auto"/>
              <w:right w:val="single" w:sz="4" w:space="0" w:color="auto"/>
            </w:tcBorders>
            <w:shd w:val="clear" w:color="000000" w:fill="DDEBF7"/>
            <w:noWrap/>
            <w:vAlign w:val="center"/>
            <w:hideMark/>
          </w:tcPr>
          <w:p w14:paraId="08AD1F93"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Nov</w:t>
            </w:r>
          </w:p>
        </w:tc>
        <w:tc>
          <w:tcPr>
            <w:tcW w:w="204" w:type="pct"/>
            <w:tcBorders>
              <w:top w:val="single" w:sz="4" w:space="0" w:color="auto"/>
              <w:left w:val="nil"/>
              <w:bottom w:val="single" w:sz="4" w:space="0" w:color="auto"/>
              <w:right w:val="single" w:sz="4" w:space="0" w:color="auto"/>
            </w:tcBorders>
            <w:shd w:val="clear" w:color="000000" w:fill="DDEBF7"/>
            <w:noWrap/>
            <w:vAlign w:val="center"/>
            <w:hideMark/>
          </w:tcPr>
          <w:p w14:paraId="74A0FDCD"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Dic</w:t>
            </w:r>
          </w:p>
        </w:tc>
        <w:tc>
          <w:tcPr>
            <w:tcW w:w="357" w:type="pct"/>
            <w:tcBorders>
              <w:top w:val="single" w:sz="4" w:space="0" w:color="auto"/>
              <w:left w:val="nil"/>
              <w:bottom w:val="single" w:sz="4" w:space="0" w:color="auto"/>
              <w:right w:val="single" w:sz="4" w:space="0" w:color="auto"/>
            </w:tcBorders>
            <w:shd w:val="clear" w:color="000000" w:fill="DDEBF7"/>
            <w:vAlign w:val="center"/>
            <w:hideMark/>
          </w:tcPr>
          <w:p w14:paraId="5F35928A" w14:textId="77777777" w:rsidR="00D9459C" w:rsidRPr="00BF6C4C" w:rsidRDefault="00D9459C" w:rsidP="00D9459C">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TOTAL AÑO</w:t>
            </w:r>
          </w:p>
        </w:tc>
      </w:tr>
      <w:tr w:rsidR="00D9459C" w:rsidRPr="00BF6C4C" w14:paraId="4A2EACE9"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000000"/>
            </w:tcBorders>
            <w:shd w:val="clear" w:color="000000" w:fill="9BC2E6"/>
            <w:vAlign w:val="center"/>
            <w:hideMark/>
          </w:tcPr>
          <w:p w14:paraId="2CD388AA"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Seguimiento de explotación EDAR</w:t>
            </w:r>
          </w:p>
        </w:tc>
      </w:tr>
      <w:tr w:rsidR="00D9459C" w:rsidRPr="00BF6C4C" w14:paraId="47AB194E" w14:textId="77777777" w:rsidTr="004D7EC5">
        <w:trPr>
          <w:trHeight w:val="340"/>
          <w:jc w:val="center"/>
        </w:trPr>
        <w:tc>
          <w:tcPr>
            <w:tcW w:w="44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BAC4799"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Simplificado</w:t>
            </w:r>
          </w:p>
        </w:tc>
        <w:tc>
          <w:tcPr>
            <w:tcW w:w="1471" w:type="pct"/>
            <w:tcBorders>
              <w:top w:val="nil"/>
              <w:left w:val="nil"/>
              <w:bottom w:val="single" w:sz="4" w:space="0" w:color="auto"/>
              <w:right w:val="single" w:sz="4" w:space="0" w:color="auto"/>
            </w:tcBorders>
            <w:shd w:val="clear" w:color="auto" w:fill="auto"/>
            <w:noWrap/>
            <w:vAlign w:val="center"/>
            <w:hideMark/>
          </w:tcPr>
          <w:p w14:paraId="1B43BA6F"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Caudal</w:t>
            </w:r>
          </w:p>
        </w:tc>
        <w:tc>
          <w:tcPr>
            <w:tcW w:w="229" w:type="pct"/>
            <w:tcBorders>
              <w:top w:val="nil"/>
              <w:left w:val="nil"/>
              <w:bottom w:val="single" w:sz="4" w:space="0" w:color="auto"/>
              <w:right w:val="single" w:sz="4" w:space="0" w:color="auto"/>
            </w:tcBorders>
            <w:shd w:val="clear" w:color="auto" w:fill="auto"/>
            <w:noWrap/>
            <w:vAlign w:val="center"/>
            <w:hideMark/>
          </w:tcPr>
          <w:p w14:paraId="105405E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0274012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375D2DE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0CB5DC1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37CA516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67A1A27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3EE2F5C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23FC2D9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1C6CA55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0F108F2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095128C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09974BE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0C482B20"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2B83A154"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09F6A566"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5633E849"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pH </w:t>
            </w:r>
          </w:p>
        </w:tc>
        <w:tc>
          <w:tcPr>
            <w:tcW w:w="229" w:type="pct"/>
            <w:tcBorders>
              <w:top w:val="nil"/>
              <w:left w:val="nil"/>
              <w:bottom w:val="single" w:sz="4" w:space="0" w:color="auto"/>
              <w:right w:val="single" w:sz="4" w:space="0" w:color="auto"/>
            </w:tcBorders>
            <w:shd w:val="clear" w:color="auto" w:fill="auto"/>
            <w:noWrap/>
            <w:vAlign w:val="center"/>
            <w:hideMark/>
          </w:tcPr>
          <w:p w14:paraId="2063152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142E805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56FD311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4A500EE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7C58707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67DF2FB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7836590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5801F0F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5D8690D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0E6F892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67ECAEF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7E0072B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723D0F5F"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3658E21D"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73D0EA0E"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30B0136C"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Sólidos en suspensión </w:t>
            </w:r>
          </w:p>
        </w:tc>
        <w:tc>
          <w:tcPr>
            <w:tcW w:w="229" w:type="pct"/>
            <w:tcBorders>
              <w:top w:val="nil"/>
              <w:left w:val="nil"/>
              <w:bottom w:val="single" w:sz="4" w:space="0" w:color="auto"/>
              <w:right w:val="single" w:sz="4" w:space="0" w:color="auto"/>
            </w:tcBorders>
            <w:shd w:val="clear" w:color="auto" w:fill="auto"/>
            <w:noWrap/>
            <w:vAlign w:val="center"/>
            <w:hideMark/>
          </w:tcPr>
          <w:p w14:paraId="6DE5E54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2799ED3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572D82A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07FB668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5298A1D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4486287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69CB829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3F5DFCD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13BA05C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627D2B5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76F4865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1DD29A5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3378A4D9"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0496527C"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0AE73EBE"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645EA815"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DBO</w:t>
            </w:r>
            <w:r w:rsidRPr="00BF6C4C">
              <w:rPr>
                <w:rFonts w:eastAsia="Times New Roman" w:cs="Calibri"/>
                <w:sz w:val="20"/>
                <w:szCs w:val="22"/>
                <w:vertAlign w:val="subscript"/>
                <w:lang w:eastAsia="es-ES"/>
              </w:rPr>
              <w:t>5</w:t>
            </w:r>
            <w:r w:rsidRPr="00BF6C4C">
              <w:rPr>
                <w:rFonts w:eastAsia="Times New Roman" w:cs="Calibri"/>
                <w:sz w:val="20"/>
                <w:szCs w:val="22"/>
                <w:lang w:eastAsia="es-ES"/>
              </w:rPr>
              <w:t xml:space="preserve"> </w:t>
            </w:r>
          </w:p>
        </w:tc>
        <w:tc>
          <w:tcPr>
            <w:tcW w:w="229" w:type="pct"/>
            <w:tcBorders>
              <w:top w:val="nil"/>
              <w:left w:val="nil"/>
              <w:bottom w:val="single" w:sz="4" w:space="0" w:color="auto"/>
              <w:right w:val="single" w:sz="4" w:space="0" w:color="auto"/>
            </w:tcBorders>
            <w:shd w:val="clear" w:color="auto" w:fill="auto"/>
            <w:noWrap/>
            <w:vAlign w:val="center"/>
            <w:hideMark/>
          </w:tcPr>
          <w:p w14:paraId="1E631C2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5B3BB49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1C8B2BE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222098E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5796E18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5256214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4D476D9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4844410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7D7F7717"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1E08AD7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4DF438E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2D37BB0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4E0DDAF9"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323328ED"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15E7123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5CB2F0DE"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DQO</w:t>
            </w:r>
          </w:p>
        </w:tc>
        <w:tc>
          <w:tcPr>
            <w:tcW w:w="229" w:type="pct"/>
            <w:tcBorders>
              <w:top w:val="nil"/>
              <w:left w:val="nil"/>
              <w:bottom w:val="single" w:sz="4" w:space="0" w:color="auto"/>
              <w:right w:val="single" w:sz="4" w:space="0" w:color="auto"/>
            </w:tcBorders>
            <w:shd w:val="clear" w:color="auto" w:fill="auto"/>
            <w:noWrap/>
            <w:vAlign w:val="center"/>
            <w:hideMark/>
          </w:tcPr>
          <w:p w14:paraId="57CF5E8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496A076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50" w:type="pct"/>
            <w:tcBorders>
              <w:top w:val="nil"/>
              <w:left w:val="nil"/>
              <w:bottom w:val="single" w:sz="4" w:space="0" w:color="auto"/>
              <w:right w:val="single" w:sz="4" w:space="0" w:color="auto"/>
            </w:tcBorders>
            <w:shd w:val="clear" w:color="auto" w:fill="auto"/>
            <w:noWrap/>
            <w:vAlign w:val="center"/>
            <w:hideMark/>
          </w:tcPr>
          <w:p w14:paraId="03AAFAA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6" w:type="pct"/>
            <w:tcBorders>
              <w:top w:val="nil"/>
              <w:left w:val="nil"/>
              <w:bottom w:val="single" w:sz="4" w:space="0" w:color="auto"/>
              <w:right w:val="single" w:sz="4" w:space="0" w:color="auto"/>
            </w:tcBorders>
            <w:shd w:val="clear" w:color="auto" w:fill="auto"/>
            <w:noWrap/>
            <w:vAlign w:val="center"/>
            <w:hideMark/>
          </w:tcPr>
          <w:p w14:paraId="515D776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09BBB6B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16" w:type="pct"/>
            <w:tcBorders>
              <w:top w:val="nil"/>
              <w:left w:val="nil"/>
              <w:bottom w:val="single" w:sz="4" w:space="0" w:color="auto"/>
              <w:right w:val="single" w:sz="4" w:space="0" w:color="auto"/>
            </w:tcBorders>
            <w:shd w:val="clear" w:color="auto" w:fill="auto"/>
            <w:noWrap/>
            <w:vAlign w:val="center"/>
            <w:hideMark/>
          </w:tcPr>
          <w:p w14:paraId="015D58B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185" w:type="pct"/>
            <w:tcBorders>
              <w:top w:val="nil"/>
              <w:left w:val="nil"/>
              <w:bottom w:val="single" w:sz="4" w:space="0" w:color="auto"/>
              <w:right w:val="single" w:sz="4" w:space="0" w:color="auto"/>
            </w:tcBorders>
            <w:shd w:val="clear" w:color="auto" w:fill="auto"/>
            <w:noWrap/>
            <w:vAlign w:val="center"/>
            <w:hideMark/>
          </w:tcPr>
          <w:p w14:paraId="7520E38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38" w:type="pct"/>
            <w:tcBorders>
              <w:top w:val="nil"/>
              <w:left w:val="nil"/>
              <w:bottom w:val="single" w:sz="4" w:space="0" w:color="auto"/>
              <w:right w:val="single" w:sz="4" w:space="0" w:color="auto"/>
            </w:tcBorders>
            <w:shd w:val="clear" w:color="auto" w:fill="auto"/>
            <w:noWrap/>
            <w:vAlign w:val="center"/>
            <w:hideMark/>
          </w:tcPr>
          <w:p w14:paraId="09C4BE3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7" w:type="pct"/>
            <w:tcBorders>
              <w:top w:val="nil"/>
              <w:left w:val="nil"/>
              <w:bottom w:val="single" w:sz="4" w:space="0" w:color="auto"/>
              <w:right w:val="single" w:sz="4" w:space="0" w:color="auto"/>
            </w:tcBorders>
            <w:shd w:val="clear" w:color="auto" w:fill="auto"/>
            <w:noWrap/>
            <w:vAlign w:val="center"/>
            <w:hideMark/>
          </w:tcPr>
          <w:p w14:paraId="5BC1BD4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20" w:type="pct"/>
            <w:tcBorders>
              <w:top w:val="nil"/>
              <w:left w:val="nil"/>
              <w:bottom w:val="single" w:sz="4" w:space="0" w:color="auto"/>
              <w:right w:val="single" w:sz="4" w:space="0" w:color="auto"/>
            </w:tcBorders>
            <w:shd w:val="clear" w:color="auto" w:fill="auto"/>
            <w:noWrap/>
            <w:vAlign w:val="center"/>
            <w:hideMark/>
          </w:tcPr>
          <w:p w14:paraId="3288798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44" w:type="pct"/>
            <w:tcBorders>
              <w:top w:val="nil"/>
              <w:left w:val="nil"/>
              <w:bottom w:val="single" w:sz="4" w:space="0" w:color="auto"/>
              <w:right w:val="single" w:sz="4" w:space="0" w:color="auto"/>
            </w:tcBorders>
            <w:shd w:val="clear" w:color="auto" w:fill="auto"/>
            <w:noWrap/>
            <w:vAlign w:val="center"/>
            <w:hideMark/>
          </w:tcPr>
          <w:p w14:paraId="38AB3D9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204" w:type="pct"/>
            <w:tcBorders>
              <w:top w:val="nil"/>
              <w:left w:val="nil"/>
              <w:bottom w:val="single" w:sz="4" w:space="0" w:color="auto"/>
              <w:right w:val="single" w:sz="4" w:space="0" w:color="auto"/>
            </w:tcBorders>
            <w:shd w:val="clear" w:color="auto" w:fill="auto"/>
            <w:noWrap/>
            <w:vAlign w:val="center"/>
            <w:hideMark/>
          </w:tcPr>
          <w:p w14:paraId="1C665B8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2</w:t>
            </w:r>
          </w:p>
        </w:tc>
        <w:tc>
          <w:tcPr>
            <w:tcW w:w="357" w:type="pct"/>
            <w:tcBorders>
              <w:top w:val="nil"/>
              <w:left w:val="nil"/>
              <w:bottom w:val="single" w:sz="4" w:space="0" w:color="auto"/>
              <w:right w:val="single" w:sz="4" w:space="0" w:color="auto"/>
            </w:tcBorders>
            <w:shd w:val="clear" w:color="auto" w:fill="auto"/>
            <w:vAlign w:val="center"/>
            <w:hideMark/>
          </w:tcPr>
          <w:p w14:paraId="1DD291E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24</w:t>
            </w:r>
          </w:p>
        </w:tc>
      </w:tr>
      <w:tr w:rsidR="00D9459C" w:rsidRPr="00BF6C4C" w14:paraId="62BE8BB6" w14:textId="77777777" w:rsidTr="004D7EC5">
        <w:trPr>
          <w:trHeight w:val="340"/>
          <w:jc w:val="center"/>
        </w:trPr>
        <w:tc>
          <w:tcPr>
            <w:tcW w:w="44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FB5CACF" w14:textId="77777777" w:rsidR="00D9459C" w:rsidRPr="00BF6C4C" w:rsidRDefault="00D37CBD" w:rsidP="004D7EC5">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Simplificado</w:t>
            </w:r>
            <w:r w:rsidR="00D9459C" w:rsidRPr="00BF6C4C">
              <w:rPr>
                <w:rFonts w:eastAsia="Times New Roman" w:cs="Calibri"/>
                <w:b/>
                <w:bCs/>
                <w:sz w:val="20"/>
                <w:szCs w:val="22"/>
                <w:lang w:eastAsia="es-ES"/>
              </w:rPr>
              <w:t xml:space="preserve"> fangos</w:t>
            </w:r>
          </w:p>
        </w:tc>
        <w:tc>
          <w:tcPr>
            <w:tcW w:w="1471" w:type="pct"/>
            <w:tcBorders>
              <w:top w:val="nil"/>
              <w:left w:val="nil"/>
              <w:bottom w:val="single" w:sz="4" w:space="0" w:color="auto"/>
              <w:right w:val="single" w:sz="4" w:space="0" w:color="auto"/>
            </w:tcBorders>
            <w:shd w:val="clear" w:color="auto" w:fill="auto"/>
            <w:noWrap/>
            <w:vAlign w:val="center"/>
            <w:hideMark/>
          </w:tcPr>
          <w:p w14:paraId="2C3268AD"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pH</w:t>
            </w:r>
          </w:p>
        </w:tc>
        <w:tc>
          <w:tcPr>
            <w:tcW w:w="229" w:type="pct"/>
            <w:tcBorders>
              <w:top w:val="nil"/>
              <w:left w:val="nil"/>
              <w:bottom w:val="single" w:sz="4" w:space="0" w:color="auto"/>
              <w:right w:val="single" w:sz="4" w:space="0" w:color="auto"/>
            </w:tcBorders>
            <w:shd w:val="clear" w:color="auto" w:fill="auto"/>
            <w:noWrap/>
            <w:vAlign w:val="center"/>
            <w:hideMark/>
          </w:tcPr>
          <w:p w14:paraId="24E689E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3B44CFE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59E80C0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3623781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9C1C4C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69A693E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3685ED8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4AF6F6C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7F658E0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7607622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144EA0C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277AEE4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3214CB0D"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282F0672"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4302A4B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577644B7"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 xml:space="preserve">Materia seca </w:t>
            </w:r>
          </w:p>
        </w:tc>
        <w:tc>
          <w:tcPr>
            <w:tcW w:w="229" w:type="pct"/>
            <w:tcBorders>
              <w:top w:val="nil"/>
              <w:left w:val="nil"/>
              <w:bottom w:val="single" w:sz="4" w:space="0" w:color="auto"/>
              <w:right w:val="single" w:sz="4" w:space="0" w:color="auto"/>
            </w:tcBorders>
            <w:shd w:val="clear" w:color="auto" w:fill="auto"/>
            <w:noWrap/>
            <w:vAlign w:val="center"/>
            <w:hideMark/>
          </w:tcPr>
          <w:p w14:paraId="6F3715D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2F4CDE0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32ED6F3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59D0097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1D08D3F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76B825C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118E6A5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1F912DE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1F9A71D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030D780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36C19BB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3C7FEE7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12ECF992"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5947C22E"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2F1703EE"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20FE8400" w14:textId="77777777" w:rsidR="00D9459C" w:rsidRPr="00BF6C4C" w:rsidRDefault="00D9459C" w:rsidP="00D9459C">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Materia fija (NV)</w:t>
            </w:r>
          </w:p>
        </w:tc>
        <w:tc>
          <w:tcPr>
            <w:tcW w:w="229" w:type="pct"/>
            <w:tcBorders>
              <w:top w:val="nil"/>
              <w:left w:val="nil"/>
              <w:bottom w:val="single" w:sz="4" w:space="0" w:color="auto"/>
              <w:right w:val="single" w:sz="4" w:space="0" w:color="auto"/>
            </w:tcBorders>
            <w:shd w:val="clear" w:color="auto" w:fill="auto"/>
            <w:noWrap/>
            <w:vAlign w:val="center"/>
            <w:hideMark/>
          </w:tcPr>
          <w:p w14:paraId="5F1AB2D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1E4CB15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7F3BFD0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3B676FCE"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A38FF6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47AA52BB"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6C349AA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391D3CB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31AF796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33D1F38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1877A2D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40ADBE3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6466DD61"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5A59FED5"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30F146CA"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33357253" w14:textId="77777777" w:rsidR="00D9459C" w:rsidRPr="00BF6C4C" w:rsidRDefault="00D9459C" w:rsidP="00982055">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 fija (NV) en f</w:t>
            </w:r>
            <w:r w:rsidR="00982055" w:rsidRPr="00BF6C4C">
              <w:rPr>
                <w:rFonts w:eastAsia="Times New Roman" w:cs="Calibri"/>
                <w:sz w:val="20"/>
                <w:szCs w:val="22"/>
                <w:lang w:eastAsia="es-ES"/>
              </w:rPr>
              <w:t xml:space="preserve">. </w:t>
            </w:r>
            <w:r w:rsidRPr="00BF6C4C">
              <w:rPr>
                <w:rFonts w:eastAsia="Times New Roman" w:cs="Calibri"/>
                <w:sz w:val="20"/>
                <w:szCs w:val="22"/>
                <w:lang w:eastAsia="es-ES"/>
              </w:rPr>
              <w:t xml:space="preserve">seco </w:t>
            </w:r>
          </w:p>
        </w:tc>
        <w:tc>
          <w:tcPr>
            <w:tcW w:w="229" w:type="pct"/>
            <w:tcBorders>
              <w:top w:val="nil"/>
              <w:left w:val="nil"/>
              <w:bottom w:val="single" w:sz="4" w:space="0" w:color="auto"/>
              <w:right w:val="single" w:sz="4" w:space="0" w:color="auto"/>
            </w:tcBorders>
            <w:shd w:val="clear" w:color="auto" w:fill="auto"/>
            <w:noWrap/>
            <w:vAlign w:val="center"/>
            <w:hideMark/>
          </w:tcPr>
          <w:p w14:paraId="246FA3C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69EC04E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1E840CE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4AF083C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7FBBB5E"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5F4FAB5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0E6DDAB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276B6BDA"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5F1562D5"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527D810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33CB1EB1"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1265348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4F9D2324"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D9459C" w:rsidRPr="00BF6C4C" w14:paraId="298F9852" w14:textId="77777777" w:rsidTr="004D7EC5">
        <w:trPr>
          <w:trHeight w:val="340"/>
          <w:jc w:val="center"/>
        </w:trPr>
        <w:tc>
          <w:tcPr>
            <w:tcW w:w="442" w:type="pct"/>
            <w:vMerge/>
            <w:tcBorders>
              <w:top w:val="nil"/>
              <w:left w:val="single" w:sz="4" w:space="0" w:color="auto"/>
              <w:bottom w:val="single" w:sz="4" w:space="0" w:color="auto"/>
              <w:right w:val="single" w:sz="4" w:space="0" w:color="auto"/>
            </w:tcBorders>
            <w:vAlign w:val="center"/>
            <w:hideMark/>
          </w:tcPr>
          <w:p w14:paraId="49921AA7" w14:textId="77777777" w:rsidR="00D9459C" w:rsidRPr="00BF6C4C" w:rsidRDefault="00D9459C" w:rsidP="00D9459C">
            <w:pPr>
              <w:suppressAutoHyphens w:val="0"/>
              <w:spacing w:after="0" w:line="240" w:lineRule="auto"/>
              <w:jc w:val="left"/>
              <w:rPr>
                <w:rFonts w:eastAsia="Times New Roman" w:cs="Calibri"/>
                <w:b/>
                <w:bCs/>
                <w:sz w:val="20"/>
                <w:szCs w:val="22"/>
                <w:lang w:eastAsia="es-ES"/>
              </w:rPr>
            </w:pPr>
          </w:p>
        </w:tc>
        <w:tc>
          <w:tcPr>
            <w:tcW w:w="1471" w:type="pct"/>
            <w:tcBorders>
              <w:top w:val="nil"/>
              <w:left w:val="nil"/>
              <w:bottom w:val="single" w:sz="4" w:space="0" w:color="auto"/>
              <w:right w:val="single" w:sz="4" w:space="0" w:color="auto"/>
            </w:tcBorders>
            <w:shd w:val="clear" w:color="auto" w:fill="auto"/>
            <w:noWrap/>
            <w:vAlign w:val="center"/>
            <w:hideMark/>
          </w:tcPr>
          <w:p w14:paraId="05155A61" w14:textId="77777777" w:rsidR="00D9459C" w:rsidRPr="00BF6C4C" w:rsidRDefault="00D9459C" w:rsidP="00982055">
            <w:pPr>
              <w:suppressAutoHyphens w:val="0"/>
              <w:spacing w:after="0" w:line="240" w:lineRule="auto"/>
              <w:jc w:val="left"/>
              <w:rPr>
                <w:rFonts w:eastAsia="Times New Roman" w:cs="Calibri"/>
                <w:sz w:val="20"/>
                <w:szCs w:val="22"/>
                <w:lang w:eastAsia="es-ES"/>
              </w:rPr>
            </w:pPr>
            <w:r w:rsidRPr="00BF6C4C">
              <w:rPr>
                <w:rFonts w:eastAsia="Times New Roman" w:cs="Calibri"/>
                <w:sz w:val="20"/>
                <w:szCs w:val="22"/>
                <w:lang w:eastAsia="es-ES"/>
              </w:rPr>
              <w:t>Mat. volátil en f</w:t>
            </w:r>
            <w:r w:rsidR="00982055" w:rsidRPr="00BF6C4C">
              <w:rPr>
                <w:rFonts w:eastAsia="Times New Roman" w:cs="Calibri"/>
                <w:sz w:val="20"/>
                <w:szCs w:val="22"/>
                <w:lang w:eastAsia="es-ES"/>
              </w:rPr>
              <w:t>.</w:t>
            </w:r>
            <w:r w:rsidRPr="00BF6C4C">
              <w:rPr>
                <w:rFonts w:eastAsia="Times New Roman" w:cs="Calibri"/>
                <w:sz w:val="20"/>
                <w:szCs w:val="22"/>
                <w:lang w:eastAsia="es-ES"/>
              </w:rPr>
              <w:t xml:space="preserve"> seco </w:t>
            </w:r>
          </w:p>
        </w:tc>
        <w:tc>
          <w:tcPr>
            <w:tcW w:w="229" w:type="pct"/>
            <w:tcBorders>
              <w:top w:val="nil"/>
              <w:left w:val="nil"/>
              <w:bottom w:val="single" w:sz="4" w:space="0" w:color="auto"/>
              <w:right w:val="single" w:sz="4" w:space="0" w:color="auto"/>
            </w:tcBorders>
            <w:shd w:val="clear" w:color="auto" w:fill="auto"/>
            <w:noWrap/>
            <w:vAlign w:val="center"/>
            <w:hideMark/>
          </w:tcPr>
          <w:p w14:paraId="1F38E952"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655BBD7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50" w:type="pct"/>
            <w:tcBorders>
              <w:top w:val="nil"/>
              <w:left w:val="nil"/>
              <w:bottom w:val="single" w:sz="4" w:space="0" w:color="auto"/>
              <w:right w:val="single" w:sz="4" w:space="0" w:color="auto"/>
            </w:tcBorders>
            <w:shd w:val="clear" w:color="auto" w:fill="auto"/>
            <w:noWrap/>
            <w:vAlign w:val="center"/>
            <w:hideMark/>
          </w:tcPr>
          <w:p w14:paraId="0B804D6F"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6" w:type="pct"/>
            <w:tcBorders>
              <w:top w:val="nil"/>
              <w:left w:val="nil"/>
              <w:bottom w:val="single" w:sz="4" w:space="0" w:color="auto"/>
              <w:right w:val="single" w:sz="4" w:space="0" w:color="auto"/>
            </w:tcBorders>
            <w:shd w:val="clear" w:color="auto" w:fill="auto"/>
            <w:noWrap/>
            <w:vAlign w:val="center"/>
            <w:hideMark/>
          </w:tcPr>
          <w:p w14:paraId="54274E93"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2FE4089"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16" w:type="pct"/>
            <w:tcBorders>
              <w:top w:val="nil"/>
              <w:left w:val="nil"/>
              <w:bottom w:val="single" w:sz="4" w:space="0" w:color="auto"/>
              <w:right w:val="single" w:sz="4" w:space="0" w:color="auto"/>
            </w:tcBorders>
            <w:shd w:val="clear" w:color="auto" w:fill="auto"/>
            <w:noWrap/>
            <w:vAlign w:val="center"/>
            <w:hideMark/>
          </w:tcPr>
          <w:p w14:paraId="6EFE8728"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1</w:t>
            </w:r>
          </w:p>
        </w:tc>
        <w:tc>
          <w:tcPr>
            <w:tcW w:w="185" w:type="pct"/>
            <w:tcBorders>
              <w:top w:val="nil"/>
              <w:left w:val="nil"/>
              <w:bottom w:val="single" w:sz="4" w:space="0" w:color="auto"/>
              <w:right w:val="single" w:sz="4" w:space="0" w:color="auto"/>
            </w:tcBorders>
            <w:shd w:val="clear" w:color="auto" w:fill="auto"/>
            <w:noWrap/>
            <w:vAlign w:val="center"/>
            <w:hideMark/>
          </w:tcPr>
          <w:p w14:paraId="3593FD00"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38" w:type="pct"/>
            <w:tcBorders>
              <w:top w:val="nil"/>
              <w:left w:val="nil"/>
              <w:bottom w:val="single" w:sz="4" w:space="0" w:color="auto"/>
              <w:right w:val="single" w:sz="4" w:space="0" w:color="auto"/>
            </w:tcBorders>
            <w:shd w:val="clear" w:color="auto" w:fill="auto"/>
            <w:noWrap/>
            <w:vAlign w:val="center"/>
            <w:hideMark/>
          </w:tcPr>
          <w:p w14:paraId="095DAFF6"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7" w:type="pct"/>
            <w:tcBorders>
              <w:top w:val="nil"/>
              <w:left w:val="nil"/>
              <w:bottom w:val="single" w:sz="4" w:space="0" w:color="auto"/>
              <w:right w:val="single" w:sz="4" w:space="0" w:color="auto"/>
            </w:tcBorders>
            <w:shd w:val="clear" w:color="auto" w:fill="auto"/>
            <w:noWrap/>
            <w:vAlign w:val="center"/>
            <w:hideMark/>
          </w:tcPr>
          <w:p w14:paraId="6A34245D"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20" w:type="pct"/>
            <w:tcBorders>
              <w:top w:val="nil"/>
              <w:left w:val="nil"/>
              <w:bottom w:val="single" w:sz="4" w:space="0" w:color="auto"/>
              <w:right w:val="single" w:sz="4" w:space="0" w:color="auto"/>
            </w:tcBorders>
            <w:shd w:val="clear" w:color="auto" w:fill="auto"/>
            <w:noWrap/>
            <w:vAlign w:val="center"/>
            <w:hideMark/>
          </w:tcPr>
          <w:p w14:paraId="6D64063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44" w:type="pct"/>
            <w:tcBorders>
              <w:top w:val="nil"/>
              <w:left w:val="nil"/>
              <w:bottom w:val="single" w:sz="4" w:space="0" w:color="auto"/>
              <w:right w:val="single" w:sz="4" w:space="0" w:color="auto"/>
            </w:tcBorders>
            <w:shd w:val="clear" w:color="auto" w:fill="auto"/>
            <w:noWrap/>
            <w:vAlign w:val="center"/>
            <w:hideMark/>
          </w:tcPr>
          <w:p w14:paraId="31500EB4"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204" w:type="pct"/>
            <w:tcBorders>
              <w:top w:val="nil"/>
              <w:left w:val="nil"/>
              <w:bottom w:val="single" w:sz="4" w:space="0" w:color="auto"/>
              <w:right w:val="single" w:sz="4" w:space="0" w:color="auto"/>
            </w:tcBorders>
            <w:shd w:val="clear" w:color="auto" w:fill="auto"/>
            <w:noWrap/>
            <w:vAlign w:val="center"/>
            <w:hideMark/>
          </w:tcPr>
          <w:p w14:paraId="6750E03C" w14:textId="77777777" w:rsidR="00D9459C" w:rsidRPr="00BF6C4C" w:rsidRDefault="00D9459C" w:rsidP="00D9459C">
            <w:pPr>
              <w:suppressAutoHyphens w:val="0"/>
              <w:spacing w:after="0" w:line="240" w:lineRule="auto"/>
              <w:jc w:val="center"/>
              <w:rPr>
                <w:rFonts w:eastAsia="Times New Roman" w:cs="Calibri"/>
                <w:sz w:val="20"/>
                <w:szCs w:val="22"/>
                <w:lang w:eastAsia="es-ES"/>
              </w:rPr>
            </w:pPr>
            <w:r w:rsidRPr="00BF6C4C">
              <w:rPr>
                <w:rFonts w:eastAsia="Times New Roman" w:cs="Calibri"/>
                <w:sz w:val="20"/>
                <w:szCs w:val="22"/>
                <w:lang w:eastAsia="es-ES"/>
              </w:rPr>
              <w:t> </w:t>
            </w:r>
          </w:p>
        </w:tc>
        <w:tc>
          <w:tcPr>
            <w:tcW w:w="357" w:type="pct"/>
            <w:tcBorders>
              <w:top w:val="nil"/>
              <w:left w:val="nil"/>
              <w:bottom w:val="single" w:sz="4" w:space="0" w:color="auto"/>
              <w:right w:val="single" w:sz="4" w:space="0" w:color="auto"/>
            </w:tcBorders>
            <w:shd w:val="clear" w:color="auto" w:fill="auto"/>
            <w:vAlign w:val="center"/>
            <w:hideMark/>
          </w:tcPr>
          <w:p w14:paraId="24B75DA0" w14:textId="77777777" w:rsidR="00D9459C" w:rsidRPr="00BF6C4C" w:rsidRDefault="00D9459C"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w:t>
            </w:r>
          </w:p>
        </w:tc>
      </w:tr>
      <w:tr w:rsidR="00B33980" w:rsidRPr="00BF6C4C" w14:paraId="0DED6FCE" w14:textId="77777777" w:rsidTr="004D7EC5">
        <w:trPr>
          <w:trHeight w:val="340"/>
          <w:jc w:val="center"/>
        </w:trPr>
        <w:tc>
          <w:tcPr>
            <w:tcW w:w="1913" w:type="pct"/>
            <w:gridSpan w:val="2"/>
            <w:tcBorders>
              <w:top w:val="nil"/>
              <w:left w:val="single" w:sz="4" w:space="0" w:color="auto"/>
              <w:bottom w:val="single" w:sz="4" w:space="0" w:color="auto"/>
              <w:right w:val="single" w:sz="4" w:space="0" w:color="auto"/>
            </w:tcBorders>
            <w:shd w:val="clear" w:color="auto" w:fill="auto"/>
            <w:noWrap/>
            <w:vAlign w:val="center"/>
            <w:hideMark/>
          </w:tcPr>
          <w:p w14:paraId="04D3496D"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 xml:space="preserve">TOTAL </w:t>
            </w:r>
          </w:p>
        </w:tc>
        <w:tc>
          <w:tcPr>
            <w:tcW w:w="229" w:type="pct"/>
            <w:tcBorders>
              <w:top w:val="nil"/>
              <w:left w:val="nil"/>
              <w:bottom w:val="single" w:sz="4" w:space="0" w:color="auto"/>
              <w:right w:val="single" w:sz="4" w:space="0" w:color="auto"/>
            </w:tcBorders>
            <w:shd w:val="clear" w:color="auto" w:fill="auto"/>
            <w:noWrap/>
            <w:vAlign w:val="center"/>
            <w:hideMark/>
          </w:tcPr>
          <w:p w14:paraId="38B48096"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26" w:type="pct"/>
            <w:tcBorders>
              <w:top w:val="nil"/>
              <w:left w:val="nil"/>
              <w:bottom w:val="single" w:sz="4" w:space="0" w:color="auto"/>
              <w:right w:val="single" w:sz="4" w:space="0" w:color="auto"/>
            </w:tcBorders>
            <w:shd w:val="clear" w:color="auto" w:fill="auto"/>
            <w:noWrap/>
            <w:vAlign w:val="center"/>
            <w:hideMark/>
          </w:tcPr>
          <w:p w14:paraId="7FB5D7D9"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50" w:type="pct"/>
            <w:tcBorders>
              <w:top w:val="nil"/>
              <w:left w:val="nil"/>
              <w:bottom w:val="single" w:sz="4" w:space="0" w:color="auto"/>
              <w:right w:val="single" w:sz="4" w:space="0" w:color="auto"/>
            </w:tcBorders>
            <w:shd w:val="clear" w:color="auto" w:fill="auto"/>
            <w:noWrap/>
            <w:vAlign w:val="center"/>
            <w:hideMark/>
          </w:tcPr>
          <w:p w14:paraId="7E26AC78"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26" w:type="pct"/>
            <w:tcBorders>
              <w:top w:val="nil"/>
              <w:left w:val="nil"/>
              <w:bottom w:val="single" w:sz="4" w:space="0" w:color="auto"/>
              <w:right w:val="single" w:sz="4" w:space="0" w:color="auto"/>
            </w:tcBorders>
            <w:shd w:val="clear" w:color="auto" w:fill="auto"/>
            <w:noWrap/>
            <w:vAlign w:val="center"/>
            <w:hideMark/>
          </w:tcPr>
          <w:p w14:paraId="2CB3758D"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63" w:type="pct"/>
            <w:tcBorders>
              <w:top w:val="nil"/>
              <w:left w:val="nil"/>
              <w:bottom w:val="single" w:sz="4" w:space="0" w:color="auto"/>
              <w:right w:val="single" w:sz="4" w:space="0" w:color="auto"/>
            </w:tcBorders>
            <w:shd w:val="clear" w:color="auto" w:fill="auto"/>
            <w:noWrap/>
            <w:vAlign w:val="center"/>
            <w:hideMark/>
          </w:tcPr>
          <w:p w14:paraId="7BB162BC"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16" w:type="pct"/>
            <w:tcBorders>
              <w:top w:val="nil"/>
              <w:left w:val="nil"/>
              <w:bottom w:val="single" w:sz="4" w:space="0" w:color="auto"/>
              <w:right w:val="single" w:sz="4" w:space="0" w:color="auto"/>
            </w:tcBorders>
            <w:shd w:val="clear" w:color="auto" w:fill="auto"/>
            <w:noWrap/>
            <w:vAlign w:val="center"/>
            <w:hideMark/>
          </w:tcPr>
          <w:p w14:paraId="5F25AF32"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185" w:type="pct"/>
            <w:tcBorders>
              <w:top w:val="nil"/>
              <w:left w:val="nil"/>
              <w:bottom w:val="single" w:sz="4" w:space="0" w:color="auto"/>
              <w:right w:val="single" w:sz="4" w:space="0" w:color="auto"/>
            </w:tcBorders>
            <w:shd w:val="clear" w:color="auto" w:fill="auto"/>
            <w:noWrap/>
            <w:vAlign w:val="center"/>
            <w:hideMark/>
          </w:tcPr>
          <w:p w14:paraId="43BEF664"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38" w:type="pct"/>
            <w:tcBorders>
              <w:top w:val="nil"/>
              <w:left w:val="nil"/>
              <w:bottom w:val="single" w:sz="4" w:space="0" w:color="auto"/>
              <w:right w:val="single" w:sz="4" w:space="0" w:color="auto"/>
            </w:tcBorders>
            <w:shd w:val="clear" w:color="auto" w:fill="auto"/>
            <w:noWrap/>
            <w:vAlign w:val="center"/>
            <w:hideMark/>
          </w:tcPr>
          <w:p w14:paraId="0FFF4361"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27" w:type="pct"/>
            <w:tcBorders>
              <w:top w:val="nil"/>
              <w:left w:val="nil"/>
              <w:bottom w:val="single" w:sz="4" w:space="0" w:color="auto"/>
              <w:right w:val="single" w:sz="4" w:space="0" w:color="auto"/>
            </w:tcBorders>
            <w:shd w:val="clear" w:color="auto" w:fill="auto"/>
            <w:noWrap/>
            <w:vAlign w:val="center"/>
            <w:hideMark/>
          </w:tcPr>
          <w:p w14:paraId="4EC8AD0A"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20" w:type="pct"/>
            <w:tcBorders>
              <w:top w:val="nil"/>
              <w:left w:val="nil"/>
              <w:bottom w:val="single" w:sz="4" w:space="0" w:color="auto"/>
              <w:right w:val="single" w:sz="4" w:space="0" w:color="auto"/>
            </w:tcBorders>
            <w:shd w:val="clear" w:color="auto" w:fill="auto"/>
            <w:noWrap/>
            <w:vAlign w:val="center"/>
            <w:hideMark/>
          </w:tcPr>
          <w:p w14:paraId="03A33972"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44" w:type="pct"/>
            <w:tcBorders>
              <w:top w:val="nil"/>
              <w:left w:val="nil"/>
              <w:bottom w:val="single" w:sz="4" w:space="0" w:color="auto"/>
              <w:right w:val="single" w:sz="4" w:space="0" w:color="auto"/>
            </w:tcBorders>
            <w:shd w:val="clear" w:color="auto" w:fill="auto"/>
            <w:noWrap/>
            <w:vAlign w:val="center"/>
            <w:hideMark/>
          </w:tcPr>
          <w:p w14:paraId="27DF719A"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204" w:type="pct"/>
            <w:tcBorders>
              <w:top w:val="nil"/>
              <w:left w:val="nil"/>
              <w:bottom w:val="single" w:sz="4" w:space="0" w:color="auto"/>
              <w:right w:val="single" w:sz="4" w:space="0" w:color="auto"/>
            </w:tcBorders>
            <w:shd w:val="clear" w:color="auto" w:fill="auto"/>
            <w:noWrap/>
            <w:vAlign w:val="center"/>
            <w:hideMark/>
          </w:tcPr>
          <w:p w14:paraId="4215FAB6"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10</w:t>
            </w:r>
          </w:p>
        </w:tc>
        <w:tc>
          <w:tcPr>
            <w:tcW w:w="357" w:type="pct"/>
            <w:tcBorders>
              <w:top w:val="nil"/>
              <w:left w:val="nil"/>
              <w:bottom w:val="single" w:sz="4" w:space="0" w:color="auto"/>
              <w:right w:val="single" w:sz="4" w:space="0" w:color="auto"/>
            </w:tcBorders>
            <w:shd w:val="clear" w:color="auto" w:fill="auto"/>
            <w:vAlign w:val="center"/>
            <w:hideMark/>
          </w:tcPr>
          <w:p w14:paraId="603FE2D2" w14:textId="77777777" w:rsidR="00B33980" w:rsidRPr="00BF6C4C" w:rsidRDefault="00B33980" w:rsidP="00D9459C">
            <w:pPr>
              <w:suppressAutoHyphens w:val="0"/>
              <w:spacing w:after="0" w:line="240" w:lineRule="auto"/>
              <w:jc w:val="center"/>
              <w:rPr>
                <w:rFonts w:eastAsia="Times New Roman" w:cs="Calibri"/>
                <w:b/>
                <w:bCs/>
                <w:sz w:val="20"/>
                <w:szCs w:val="22"/>
                <w:lang w:eastAsia="es-ES"/>
              </w:rPr>
            </w:pPr>
            <w:r w:rsidRPr="00BF6C4C">
              <w:rPr>
                <w:rFonts w:eastAsia="Times New Roman" w:cs="Calibri"/>
                <w:b/>
                <w:bCs/>
                <w:sz w:val="20"/>
                <w:szCs w:val="22"/>
                <w:lang w:eastAsia="es-ES"/>
              </w:rPr>
              <w:t>120</w:t>
            </w:r>
          </w:p>
        </w:tc>
      </w:tr>
    </w:tbl>
    <w:p w14:paraId="68E6D952" w14:textId="77777777" w:rsidR="00C01C91" w:rsidRPr="00BF6C4C" w:rsidRDefault="00E554AE" w:rsidP="00C01C91">
      <w:pPr>
        <w:rPr>
          <w:rFonts w:cs="Calibri"/>
          <w:sz w:val="22"/>
        </w:rPr>
      </w:pPr>
      <w:r w:rsidRPr="00BF6C4C">
        <w:rPr>
          <w:rFonts w:cs="Calibri"/>
          <w:sz w:val="22"/>
        </w:rPr>
        <w:br w:type="page"/>
      </w:r>
    </w:p>
    <w:p w14:paraId="7B2C146C" w14:textId="77777777" w:rsidR="00C01C91" w:rsidRPr="00BF6C4C" w:rsidRDefault="00C01C91" w:rsidP="00C01C91">
      <w:pPr>
        <w:rPr>
          <w:rFonts w:cs="Calibri"/>
          <w:sz w:val="22"/>
        </w:rPr>
      </w:pPr>
    </w:p>
    <w:p w14:paraId="65187A2E" w14:textId="77777777" w:rsidR="00C01C91" w:rsidRPr="00BF6C4C" w:rsidRDefault="00C01C91" w:rsidP="00C01C91">
      <w:pPr>
        <w:rPr>
          <w:rFonts w:cs="Calibri"/>
          <w:sz w:val="22"/>
        </w:rPr>
      </w:pPr>
    </w:p>
    <w:p w14:paraId="771415CB" w14:textId="77777777" w:rsidR="00C01C91" w:rsidRPr="00BF6C4C" w:rsidRDefault="00C01C91" w:rsidP="00C01C91">
      <w:pPr>
        <w:rPr>
          <w:rFonts w:cs="Calibri"/>
          <w:sz w:val="22"/>
        </w:rPr>
      </w:pPr>
    </w:p>
    <w:p w14:paraId="5894F9D7" w14:textId="77777777" w:rsidR="00C01C91" w:rsidRPr="00BF6C4C" w:rsidRDefault="00C01C91" w:rsidP="00C01C91">
      <w:pPr>
        <w:rPr>
          <w:rFonts w:cs="Calibri"/>
          <w:sz w:val="22"/>
        </w:rPr>
      </w:pPr>
    </w:p>
    <w:p w14:paraId="664198ED" w14:textId="77777777" w:rsidR="00C01C91" w:rsidRPr="00BF6C4C" w:rsidRDefault="00C01C91" w:rsidP="00C01C91">
      <w:pPr>
        <w:rPr>
          <w:rFonts w:cs="Calibri"/>
          <w:sz w:val="22"/>
        </w:rPr>
      </w:pPr>
    </w:p>
    <w:p w14:paraId="7D94A48B" w14:textId="77777777" w:rsidR="00C01C91" w:rsidRPr="00BF6C4C" w:rsidRDefault="00C01C91" w:rsidP="00C01C91">
      <w:pPr>
        <w:rPr>
          <w:rFonts w:cs="Calibri"/>
          <w:sz w:val="22"/>
        </w:rPr>
      </w:pPr>
    </w:p>
    <w:p w14:paraId="4A7970A4" w14:textId="77777777" w:rsidR="00C01C91" w:rsidRPr="00BF6C4C" w:rsidRDefault="00C01C91" w:rsidP="00C01C91">
      <w:pPr>
        <w:rPr>
          <w:rFonts w:cs="Calibri"/>
          <w:sz w:val="22"/>
        </w:rPr>
      </w:pPr>
    </w:p>
    <w:p w14:paraId="2FE31F11" w14:textId="77777777" w:rsidR="00C01C91" w:rsidRPr="00BF6C4C" w:rsidRDefault="00C01C91" w:rsidP="00C01C91">
      <w:pPr>
        <w:rPr>
          <w:rFonts w:cs="Calibri"/>
          <w:sz w:val="22"/>
        </w:rPr>
      </w:pPr>
    </w:p>
    <w:p w14:paraId="372BA0B3" w14:textId="77777777" w:rsidR="000404D0" w:rsidRPr="00BF6C4C" w:rsidRDefault="000404D0" w:rsidP="000404D0">
      <w:pPr>
        <w:rPr>
          <w:rFonts w:cs="Calibri"/>
          <w:sz w:val="22"/>
        </w:rPr>
      </w:pPr>
    </w:p>
    <w:p w14:paraId="611F9773" w14:textId="77777777" w:rsidR="004861AD" w:rsidRDefault="004861AD" w:rsidP="007A680C">
      <w:pPr>
        <w:pStyle w:val="2anexosIMRR"/>
        <w:rPr>
          <w:rFonts w:cs="Calibri"/>
          <w:sz w:val="48"/>
          <w:szCs w:val="52"/>
        </w:rPr>
      </w:pPr>
      <w:bookmarkStart w:id="67" w:name="_Toc168473292"/>
    </w:p>
    <w:p w14:paraId="1FC0BE7C" w14:textId="77751124" w:rsidR="004674CB" w:rsidRPr="00BF6C4C" w:rsidRDefault="00E554AE" w:rsidP="007A680C">
      <w:pPr>
        <w:pStyle w:val="2anexosIMRR"/>
        <w:rPr>
          <w:rFonts w:cs="Calibri"/>
          <w:sz w:val="48"/>
          <w:szCs w:val="52"/>
        </w:rPr>
      </w:pPr>
      <w:r w:rsidRPr="00BF6C4C">
        <w:rPr>
          <w:rFonts w:cs="Calibri"/>
          <w:sz w:val="48"/>
          <w:szCs w:val="52"/>
        </w:rPr>
        <w:t>Anexo VII</w:t>
      </w:r>
      <w:r w:rsidR="009F0C82" w:rsidRPr="00BF6C4C">
        <w:rPr>
          <w:rFonts w:cs="Calibri"/>
          <w:sz w:val="48"/>
          <w:szCs w:val="52"/>
        </w:rPr>
        <w:t>. Detalle de Roquetas de M</w:t>
      </w:r>
      <w:r w:rsidR="000404D0" w:rsidRPr="00BF6C4C">
        <w:rPr>
          <w:rFonts w:cs="Calibri"/>
          <w:sz w:val="48"/>
          <w:szCs w:val="52"/>
        </w:rPr>
        <w:t>ar</w:t>
      </w:r>
      <w:bookmarkEnd w:id="67"/>
    </w:p>
    <w:p w14:paraId="40584B27" w14:textId="3F43AE09" w:rsidR="00B33980" w:rsidRPr="00BF6C4C" w:rsidRDefault="000B2EF7" w:rsidP="00B33980">
      <w:pPr>
        <w:jc w:val="center"/>
        <w:rPr>
          <w:rFonts w:cs="Calibri"/>
          <w:b/>
          <w:sz w:val="22"/>
        </w:rPr>
      </w:pPr>
      <w:r w:rsidRPr="0059358F">
        <w:rPr>
          <w:rFonts w:cs="Calibri"/>
          <w:noProof/>
          <w:sz w:val="22"/>
          <w:lang w:eastAsia="es-ES"/>
        </w:rPr>
        <mc:AlternateContent>
          <mc:Choice Requires="wps">
            <w:drawing>
              <wp:anchor distT="0" distB="0" distL="114300" distR="114300" simplePos="0" relativeHeight="251662336" behindDoc="0" locked="0" layoutInCell="1" allowOverlap="1" wp14:anchorId="53FFCCF8" wp14:editId="52B32FF5">
                <wp:simplePos x="0" y="0"/>
                <wp:positionH relativeFrom="column">
                  <wp:posOffset>1763395</wp:posOffset>
                </wp:positionH>
                <wp:positionV relativeFrom="paragraph">
                  <wp:posOffset>5092065</wp:posOffset>
                </wp:positionV>
                <wp:extent cx="2501265" cy="1089025"/>
                <wp:effectExtent l="10795" t="5715" r="12065" b="10160"/>
                <wp:wrapNone/>
                <wp:docPr id="1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EBE9BC1" id="Rectangle 27" o:spid="_x0000_s1026" style="position:absolute;margin-left:138.85pt;margin-top:400.95pt;width:196.95pt;height:8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" strokecolor="white"/>
            </w:pict>
          </mc:Fallback>
        </mc:AlternateContent>
      </w:r>
      <w:r w:rsidR="00D9459C" w:rsidRPr="00BF6C4C">
        <w:rPr>
          <w:rFonts w:cs="Calibri"/>
          <w:sz w:val="22"/>
        </w:rPr>
        <w:br w:type="page"/>
      </w:r>
      <w:r w:rsidR="00B33980" w:rsidRPr="00BF6C4C">
        <w:rPr>
          <w:rFonts w:cs="Calibri"/>
          <w:b/>
          <w:sz w:val="22"/>
        </w:rPr>
        <w:lastRenderedPageBreak/>
        <w:t>ROQUETAS DE MAR. PERIODICIDAD Y PUNTOS DE CONTROL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3"/>
        <w:gridCol w:w="2609"/>
        <w:gridCol w:w="2524"/>
        <w:gridCol w:w="763"/>
        <w:gridCol w:w="763"/>
        <w:gridCol w:w="763"/>
        <w:gridCol w:w="725"/>
      </w:tblGrid>
      <w:tr w:rsidR="004D7EC5" w:rsidRPr="00BF6C4C" w14:paraId="4550BFF3" w14:textId="77777777" w:rsidTr="003B0AD6">
        <w:trPr>
          <w:trHeight w:val="340"/>
          <w:jc w:val="center"/>
        </w:trPr>
        <w:tc>
          <w:tcPr>
            <w:tcW w:w="504" w:type="pct"/>
            <w:shd w:val="clear" w:color="000000" w:fill="DDEBF7"/>
            <w:vAlign w:val="center"/>
            <w:hideMark/>
          </w:tcPr>
          <w:p w14:paraId="1647E22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440" w:type="pct"/>
            <w:shd w:val="clear" w:color="000000" w:fill="DDEBF7"/>
            <w:noWrap/>
            <w:vAlign w:val="center"/>
            <w:hideMark/>
          </w:tcPr>
          <w:p w14:paraId="5EBC850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1392" w:type="pct"/>
            <w:shd w:val="clear" w:color="000000" w:fill="DDEBF7"/>
            <w:vAlign w:val="center"/>
            <w:hideMark/>
          </w:tcPr>
          <w:p w14:paraId="01475B19"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Periodicidad</w:t>
            </w:r>
          </w:p>
        </w:tc>
        <w:tc>
          <w:tcPr>
            <w:tcW w:w="421" w:type="pct"/>
            <w:shd w:val="clear" w:color="000000" w:fill="DDEBF7"/>
            <w:vAlign w:val="center"/>
            <w:hideMark/>
          </w:tcPr>
          <w:p w14:paraId="297E787E"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PCe</w:t>
            </w:r>
          </w:p>
        </w:tc>
        <w:tc>
          <w:tcPr>
            <w:tcW w:w="421" w:type="pct"/>
            <w:shd w:val="clear" w:color="000000" w:fill="DDEBF7"/>
            <w:vAlign w:val="center"/>
            <w:hideMark/>
          </w:tcPr>
          <w:p w14:paraId="73E14C4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PCs</w:t>
            </w:r>
          </w:p>
        </w:tc>
        <w:tc>
          <w:tcPr>
            <w:tcW w:w="421" w:type="pct"/>
            <w:shd w:val="clear" w:color="000000" w:fill="DDEBF7"/>
            <w:vAlign w:val="center"/>
            <w:hideMark/>
          </w:tcPr>
          <w:p w14:paraId="2537D7E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PV</w:t>
            </w:r>
          </w:p>
        </w:tc>
        <w:tc>
          <w:tcPr>
            <w:tcW w:w="401" w:type="pct"/>
            <w:shd w:val="clear" w:color="000000" w:fill="DDEBF7"/>
            <w:vAlign w:val="center"/>
            <w:hideMark/>
          </w:tcPr>
          <w:p w14:paraId="6A61CF0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TOTAL AÑO </w:t>
            </w:r>
          </w:p>
        </w:tc>
      </w:tr>
      <w:tr w:rsidR="007B3976" w:rsidRPr="00BF6C4C" w14:paraId="540557C3" w14:textId="77777777" w:rsidTr="004D7EC5">
        <w:trPr>
          <w:trHeight w:val="340"/>
          <w:jc w:val="center"/>
        </w:trPr>
        <w:tc>
          <w:tcPr>
            <w:tcW w:w="5000" w:type="pct"/>
            <w:gridSpan w:val="7"/>
            <w:shd w:val="clear" w:color="000000" w:fill="9BC2E6"/>
            <w:vAlign w:val="center"/>
            <w:hideMark/>
          </w:tcPr>
          <w:p w14:paraId="45E096C8"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 Autorización de vertido </w:t>
            </w:r>
          </w:p>
        </w:tc>
      </w:tr>
      <w:tr w:rsidR="004D7EC5" w:rsidRPr="00BF6C4C" w14:paraId="6A74247F" w14:textId="77777777" w:rsidTr="003B0AD6">
        <w:trPr>
          <w:trHeight w:val="340"/>
          <w:jc w:val="center"/>
        </w:trPr>
        <w:tc>
          <w:tcPr>
            <w:tcW w:w="504" w:type="pct"/>
            <w:vMerge w:val="restart"/>
            <w:shd w:val="clear" w:color="auto" w:fill="auto"/>
            <w:textDirection w:val="btLr"/>
            <w:vAlign w:val="center"/>
            <w:hideMark/>
          </w:tcPr>
          <w:p w14:paraId="6C04BD4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440" w:type="pct"/>
            <w:shd w:val="clear" w:color="auto" w:fill="auto"/>
            <w:noWrap/>
            <w:vAlign w:val="center"/>
            <w:hideMark/>
          </w:tcPr>
          <w:p w14:paraId="0CDDA2FD"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1392" w:type="pct"/>
            <w:vMerge w:val="restart"/>
            <w:shd w:val="clear" w:color="auto" w:fill="auto"/>
            <w:noWrap/>
            <w:vAlign w:val="center"/>
            <w:hideMark/>
          </w:tcPr>
          <w:p w14:paraId="2DC269E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Diario </w:t>
            </w:r>
          </w:p>
        </w:tc>
        <w:tc>
          <w:tcPr>
            <w:tcW w:w="421" w:type="pct"/>
            <w:shd w:val="clear" w:color="auto" w:fill="auto"/>
            <w:noWrap/>
            <w:vAlign w:val="center"/>
            <w:hideMark/>
          </w:tcPr>
          <w:p w14:paraId="166579EB"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4E02EC49"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612F840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76E92D1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37324D3A" w14:textId="77777777" w:rsidTr="003B0AD6">
        <w:trPr>
          <w:trHeight w:val="340"/>
          <w:jc w:val="center"/>
        </w:trPr>
        <w:tc>
          <w:tcPr>
            <w:tcW w:w="504" w:type="pct"/>
            <w:vMerge/>
            <w:vAlign w:val="center"/>
            <w:hideMark/>
          </w:tcPr>
          <w:p w14:paraId="04A90544"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33BAF1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1392" w:type="pct"/>
            <w:vMerge/>
            <w:vAlign w:val="center"/>
            <w:hideMark/>
          </w:tcPr>
          <w:p w14:paraId="03B9A1DD"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38342D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5DA8551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1DD4965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7F994D2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47EC28B9" w14:textId="77777777" w:rsidTr="003B0AD6">
        <w:trPr>
          <w:trHeight w:val="340"/>
          <w:jc w:val="center"/>
        </w:trPr>
        <w:tc>
          <w:tcPr>
            <w:tcW w:w="504" w:type="pct"/>
            <w:vMerge/>
            <w:vAlign w:val="center"/>
            <w:hideMark/>
          </w:tcPr>
          <w:p w14:paraId="1FC98569"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10FD0B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1392" w:type="pct"/>
            <w:vMerge/>
            <w:vAlign w:val="center"/>
            <w:hideMark/>
          </w:tcPr>
          <w:p w14:paraId="26C769A1"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B2C1B35"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761C924C"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412569D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35A3D3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29CFF0C7" w14:textId="77777777" w:rsidTr="003B0AD6">
        <w:trPr>
          <w:trHeight w:val="340"/>
          <w:jc w:val="center"/>
        </w:trPr>
        <w:tc>
          <w:tcPr>
            <w:tcW w:w="504" w:type="pct"/>
            <w:vMerge/>
            <w:vAlign w:val="center"/>
            <w:hideMark/>
          </w:tcPr>
          <w:p w14:paraId="49E319B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85DAF5C"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1392" w:type="pct"/>
            <w:vMerge/>
            <w:vAlign w:val="center"/>
            <w:hideMark/>
          </w:tcPr>
          <w:p w14:paraId="2D1D3344"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54447F2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62D012DA"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63701AC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EC0E9A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6AB4967D" w14:textId="77777777" w:rsidTr="003B0AD6">
        <w:trPr>
          <w:trHeight w:val="340"/>
          <w:jc w:val="center"/>
        </w:trPr>
        <w:tc>
          <w:tcPr>
            <w:tcW w:w="504" w:type="pct"/>
            <w:vMerge/>
            <w:vAlign w:val="center"/>
            <w:hideMark/>
          </w:tcPr>
          <w:p w14:paraId="2954BE9D"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32148F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1392" w:type="pct"/>
            <w:vMerge/>
            <w:vAlign w:val="center"/>
            <w:hideMark/>
          </w:tcPr>
          <w:p w14:paraId="1EF984A6"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562A85F"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14E23D13"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365</w:t>
            </w:r>
          </w:p>
        </w:tc>
        <w:tc>
          <w:tcPr>
            <w:tcW w:w="421" w:type="pct"/>
            <w:shd w:val="clear" w:color="auto" w:fill="auto"/>
            <w:noWrap/>
            <w:vAlign w:val="center"/>
            <w:hideMark/>
          </w:tcPr>
          <w:p w14:paraId="464DBF5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2FB26AB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3B0AD6" w:rsidRPr="00BF6C4C" w14:paraId="5BF30070" w14:textId="77777777" w:rsidTr="003B0AD6">
        <w:trPr>
          <w:trHeight w:val="340"/>
          <w:jc w:val="center"/>
        </w:trPr>
        <w:tc>
          <w:tcPr>
            <w:tcW w:w="504" w:type="pct"/>
            <w:vMerge w:val="restart"/>
            <w:shd w:val="clear" w:color="auto" w:fill="auto"/>
            <w:textDirection w:val="btLr"/>
            <w:vAlign w:val="center"/>
            <w:hideMark/>
          </w:tcPr>
          <w:p w14:paraId="2CFE3977" w14:textId="77777777" w:rsidR="003B0AD6" w:rsidRPr="00BF6C4C" w:rsidRDefault="003B0AD6" w:rsidP="003B0AD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440" w:type="pct"/>
            <w:shd w:val="clear" w:color="auto" w:fill="auto"/>
            <w:noWrap/>
            <w:vAlign w:val="center"/>
            <w:hideMark/>
          </w:tcPr>
          <w:p w14:paraId="2FEF4DF8"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392" w:type="pct"/>
            <w:vMerge w:val="restart"/>
            <w:shd w:val="clear" w:color="auto" w:fill="auto"/>
            <w:noWrap/>
            <w:vAlign w:val="center"/>
            <w:hideMark/>
          </w:tcPr>
          <w:p w14:paraId="0A8EDE5E"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Quincenal</w:t>
            </w:r>
          </w:p>
        </w:tc>
        <w:tc>
          <w:tcPr>
            <w:tcW w:w="421" w:type="pct"/>
            <w:shd w:val="clear" w:color="auto" w:fill="auto"/>
            <w:noWrap/>
            <w:vAlign w:val="center"/>
            <w:hideMark/>
          </w:tcPr>
          <w:p w14:paraId="25F56343"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1EDD423"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2BF0118A"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33DDB845"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47B1666A" w14:textId="77777777" w:rsidTr="003B0AD6">
        <w:trPr>
          <w:trHeight w:val="340"/>
          <w:jc w:val="center"/>
        </w:trPr>
        <w:tc>
          <w:tcPr>
            <w:tcW w:w="504" w:type="pct"/>
            <w:vMerge/>
            <w:vAlign w:val="center"/>
            <w:hideMark/>
          </w:tcPr>
          <w:p w14:paraId="1464AC92"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53D1562"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392" w:type="pct"/>
            <w:vMerge/>
            <w:vAlign w:val="center"/>
            <w:hideMark/>
          </w:tcPr>
          <w:p w14:paraId="436A4138"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5E54DB7B"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874EB3A"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3870FF57"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62007C67"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22592873" w14:textId="77777777" w:rsidTr="003B0AD6">
        <w:trPr>
          <w:trHeight w:val="340"/>
          <w:jc w:val="center"/>
        </w:trPr>
        <w:tc>
          <w:tcPr>
            <w:tcW w:w="504" w:type="pct"/>
            <w:vMerge/>
            <w:vAlign w:val="center"/>
            <w:hideMark/>
          </w:tcPr>
          <w:p w14:paraId="7BB2D908"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73CF0A9"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1392" w:type="pct"/>
            <w:vMerge/>
            <w:vAlign w:val="center"/>
            <w:hideMark/>
          </w:tcPr>
          <w:p w14:paraId="17E9347A"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88EDED2"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C070876"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44DC7F78"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5A12E7F3"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56774A95" w14:textId="77777777" w:rsidTr="003B0AD6">
        <w:trPr>
          <w:trHeight w:val="340"/>
          <w:jc w:val="center"/>
        </w:trPr>
        <w:tc>
          <w:tcPr>
            <w:tcW w:w="504" w:type="pct"/>
            <w:vMerge/>
            <w:vAlign w:val="center"/>
            <w:hideMark/>
          </w:tcPr>
          <w:p w14:paraId="51718F14"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C8AE12A"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1392" w:type="pct"/>
            <w:vMerge/>
            <w:vAlign w:val="center"/>
            <w:hideMark/>
          </w:tcPr>
          <w:p w14:paraId="46ECB524"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1EDF85A"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15D591B"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1530346F"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755845B6"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67A6F249" w14:textId="77777777" w:rsidTr="003B0AD6">
        <w:trPr>
          <w:trHeight w:val="340"/>
          <w:jc w:val="center"/>
        </w:trPr>
        <w:tc>
          <w:tcPr>
            <w:tcW w:w="504" w:type="pct"/>
            <w:vMerge/>
            <w:vAlign w:val="center"/>
            <w:hideMark/>
          </w:tcPr>
          <w:p w14:paraId="39750C86"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5A6E34B7"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1392" w:type="pct"/>
            <w:vMerge/>
            <w:vAlign w:val="center"/>
            <w:hideMark/>
          </w:tcPr>
          <w:p w14:paraId="50E9279F"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BA1E21F"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C6C6D32"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56A5D7E7"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3358905C"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6DDD9E43" w14:textId="77777777" w:rsidTr="003B0AD6">
        <w:trPr>
          <w:trHeight w:val="340"/>
          <w:jc w:val="center"/>
        </w:trPr>
        <w:tc>
          <w:tcPr>
            <w:tcW w:w="504" w:type="pct"/>
            <w:vMerge/>
            <w:vAlign w:val="center"/>
            <w:hideMark/>
          </w:tcPr>
          <w:p w14:paraId="0AA9C4B2"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DEBA2E7"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1392" w:type="pct"/>
            <w:vMerge/>
            <w:vAlign w:val="center"/>
            <w:hideMark/>
          </w:tcPr>
          <w:p w14:paraId="43D54146"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735ED99"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AE8F840"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768877C7"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6C6806E6"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1F67C7E3" w14:textId="77777777" w:rsidTr="003B0AD6">
        <w:trPr>
          <w:trHeight w:val="340"/>
          <w:jc w:val="center"/>
        </w:trPr>
        <w:tc>
          <w:tcPr>
            <w:tcW w:w="504" w:type="pct"/>
            <w:vMerge/>
            <w:vAlign w:val="center"/>
            <w:hideMark/>
          </w:tcPr>
          <w:p w14:paraId="6A0D6227"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E7B6F13"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92" w:type="pct"/>
            <w:vMerge/>
            <w:vAlign w:val="center"/>
            <w:hideMark/>
          </w:tcPr>
          <w:p w14:paraId="0060FDE1"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3F84947"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71FE68A"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6DDBF168"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29C9023E"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3B0AD6" w:rsidRPr="00BF6C4C" w14:paraId="0D20765D" w14:textId="77777777" w:rsidTr="003B0AD6">
        <w:trPr>
          <w:trHeight w:val="340"/>
          <w:jc w:val="center"/>
        </w:trPr>
        <w:tc>
          <w:tcPr>
            <w:tcW w:w="504" w:type="pct"/>
            <w:vMerge/>
            <w:vAlign w:val="center"/>
            <w:hideMark/>
          </w:tcPr>
          <w:p w14:paraId="6B6C0E41" w14:textId="77777777" w:rsidR="003B0AD6" w:rsidRPr="00BF6C4C" w:rsidRDefault="003B0AD6" w:rsidP="003B0AD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B6BB5B2" w14:textId="77777777" w:rsidR="003B0AD6" w:rsidRPr="00BF6C4C" w:rsidRDefault="003B0AD6" w:rsidP="003B0AD6">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1392" w:type="pct"/>
            <w:vMerge/>
            <w:vAlign w:val="center"/>
            <w:hideMark/>
          </w:tcPr>
          <w:p w14:paraId="5E263EA9" w14:textId="77777777" w:rsidR="003B0AD6" w:rsidRPr="00BF6C4C" w:rsidRDefault="003B0AD6" w:rsidP="003B0AD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C3EC0CB" w14:textId="77777777" w:rsidR="003B0AD6" w:rsidRPr="00BF6C4C" w:rsidRDefault="003B0AD6" w:rsidP="003B0AD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E771F10"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26</w:t>
            </w:r>
          </w:p>
        </w:tc>
        <w:tc>
          <w:tcPr>
            <w:tcW w:w="421" w:type="pct"/>
            <w:shd w:val="clear" w:color="auto" w:fill="auto"/>
            <w:noWrap/>
            <w:vAlign w:val="center"/>
            <w:hideMark/>
          </w:tcPr>
          <w:p w14:paraId="0AEF7146" w14:textId="77777777" w:rsidR="003B0AD6" w:rsidRPr="003B0AD6" w:rsidRDefault="003B0AD6" w:rsidP="003B0AD6">
            <w:pPr>
              <w:suppressAutoHyphens w:val="0"/>
              <w:spacing w:after="0" w:line="240" w:lineRule="auto"/>
              <w:jc w:val="center"/>
              <w:rPr>
                <w:rFonts w:eastAsia="Times New Roman" w:cs="Calibri"/>
                <w:sz w:val="20"/>
                <w:szCs w:val="20"/>
                <w:lang w:eastAsia="es-ES"/>
              </w:rPr>
            </w:pPr>
            <w:r w:rsidRPr="003B0AD6">
              <w:rPr>
                <w:rFonts w:eastAsia="Times New Roman" w:cs="Calibri"/>
                <w:sz w:val="20"/>
                <w:szCs w:val="20"/>
                <w:lang w:eastAsia="es-ES"/>
              </w:rPr>
              <w:t xml:space="preserve"> - </w:t>
            </w:r>
          </w:p>
        </w:tc>
        <w:tc>
          <w:tcPr>
            <w:tcW w:w="401" w:type="pct"/>
            <w:shd w:val="clear" w:color="auto" w:fill="auto"/>
            <w:noWrap/>
            <w:vAlign w:val="center"/>
            <w:hideMark/>
          </w:tcPr>
          <w:p w14:paraId="1ED93059" w14:textId="77777777" w:rsidR="003B0AD6" w:rsidRPr="003B0AD6" w:rsidRDefault="003B0AD6" w:rsidP="003B0AD6">
            <w:pPr>
              <w:suppressAutoHyphens w:val="0"/>
              <w:spacing w:after="0" w:line="240" w:lineRule="auto"/>
              <w:jc w:val="center"/>
              <w:rPr>
                <w:rFonts w:eastAsia="Times New Roman" w:cs="Calibri"/>
                <w:b/>
                <w:sz w:val="20"/>
                <w:szCs w:val="20"/>
                <w:lang w:eastAsia="es-ES"/>
              </w:rPr>
            </w:pPr>
            <w:r w:rsidRPr="003B0AD6">
              <w:rPr>
                <w:rFonts w:eastAsia="Times New Roman" w:cs="Calibri"/>
                <w:b/>
                <w:sz w:val="20"/>
                <w:szCs w:val="20"/>
                <w:lang w:eastAsia="es-ES"/>
              </w:rPr>
              <w:t>26</w:t>
            </w:r>
          </w:p>
        </w:tc>
      </w:tr>
      <w:tr w:rsidR="004D7EC5" w:rsidRPr="00BF6C4C" w14:paraId="22D00D30" w14:textId="77777777" w:rsidTr="003B0AD6">
        <w:trPr>
          <w:trHeight w:val="340"/>
          <w:jc w:val="center"/>
        </w:trPr>
        <w:tc>
          <w:tcPr>
            <w:tcW w:w="504" w:type="pct"/>
            <w:vMerge w:val="restart"/>
            <w:shd w:val="clear" w:color="auto" w:fill="auto"/>
            <w:textDirection w:val="btLr"/>
            <w:vAlign w:val="center"/>
            <w:hideMark/>
          </w:tcPr>
          <w:p w14:paraId="316991D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440" w:type="pct"/>
            <w:shd w:val="clear" w:color="auto" w:fill="auto"/>
            <w:noWrap/>
            <w:vAlign w:val="center"/>
            <w:hideMark/>
          </w:tcPr>
          <w:p w14:paraId="3A0BFC6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Mercurio </w:t>
            </w:r>
          </w:p>
        </w:tc>
        <w:tc>
          <w:tcPr>
            <w:tcW w:w="1392" w:type="pct"/>
            <w:vMerge w:val="restart"/>
            <w:shd w:val="clear" w:color="auto" w:fill="auto"/>
            <w:noWrap/>
            <w:vAlign w:val="center"/>
            <w:hideMark/>
          </w:tcPr>
          <w:p w14:paraId="78DFEB50"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Mensual </w:t>
            </w:r>
          </w:p>
        </w:tc>
        <w:tc>
          <w:tcPr>
            <w:tcW w:w="421" w:type="pct"/>
            <w:shd w:val="clear" w:color="auto" w:fill="auto"/>
            <w:noWrap/>
            <w:vAlign w:val="center"/>
            <w:hideMark/>
          </w:tcPr>
          <w:p w14:paraId="415356B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532B80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75CA763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732663D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133D92BB" w14:textId="77777777" w:rsidTr="003B0AD6">
        <w:trPr>
          <w:trHeight w:val="340"/>
          <w:jc w:val="center"/>
        </w:trPr>
        <w:tc>
          <w:tcPr>
            <w:tcW w:w="504" w:type="pct"/>
            <w:vMerge/>
            <w:vAlign w:val="center"/>
            <w:hideMark/>
          </w:tcPr>
          <w:p w14:paraId="2296B033"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9F24C21"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Cadmio </w:t>
            </w:r>
          </w:p>
        </w:tc>
        <w:tc>
          <w:tcPr>
            <w:tcW w:w="1392" w:type="pct"/>
            <w:vMerge/>
            <w:vAlign w:val="center"/>
            <w:hideMark/>
          </w:tcPr>
          <w:p w14:paraId="2F5F38EC"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731792A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A61A6C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3F47C3E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3F3299A8"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18925035" w14:textId="77777777" w:rsidTr="003B0AD6">
        <w:trPr>
          <w:trHeight w:val="340"/>
          <w:jc w:val="center"/>
        </w:trPr>
        <w:tc>
          <w:tcPr>
            <w:tcW w:w="504" w:type="pct"/>
            <w:vMerge/>
            <w:vAlign w:val="center"/>
            <w:hideMark/>
          </w:tcPr>
          <w:p w14:paraId="3C32DB76"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61A1B4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Zinc </w:t>
            </w:r>
          </w:p>
        </w:tc>
        <w:tc>
          <w:tcPr>
            <w:tcW w:w="1392" w:type="pct"/>
            <w:vMerge/>
            <w:vAlign w:val="center"/>
            <w:hideMark/>
          </w:tcPr>
          <w:p w14:paraId="32964638"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A10A5B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BB323D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2273DE2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21F5F28"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2AF30E4E" w14:textId="77777777" w:rsidTr="003B0AD6">
        <w:trPr>
          <w:trHeight w:val="340"/>
          <w:jc w:val="center"/>
        </w:trPr>
        <w:tc>
          <w:tcPr>
            <w:tcW w:w="504" w:type="pct"/>
            <w:vMerge/>
            <w:vAlign w:val="center"/>
            <w:hideMark/>
          </w:tcPr>
          <w:p w14:paraId="401BD074"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618CBC2"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Cobre </w:t>
            </w:r>
          </w:p>
        </w:tc>
        <w:tc>
          <w:tcPr>
            <w:tcW w:w="1392" w:type="pct"/>
            <w:vMerge/>
            <w:vAlign w:val="center"/>
            <w:hideMark/>
          </w:tcPr>
          <w:p w14:paraId="004D8E3F"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3A56C64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E015EE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05A25BE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40AC3ED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47F68902" w14:textId="77777777" w:rsidTr="003B0AD6">
        <w:trPr>
          <w:trHeight w:val="340"/>
          <w:jc w:val="center"/>
        </w:trPr>
        <w:tc>
          <w:tcPr>
            <w:tcW w:w="504" w:type="pct"/>
            <w:vMerge/>
            <w:vAlign w:val="center"/>
            <w:hideMark/>
          </w:tcPr>
          <w:p w14:paraId="49787E28"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E8CAABC" w14:textId="77777777" w:rsidR="007B3976" w:rsidRPr="00BF6C4C" w:rsidRDefault="009D5CC5"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Níquel</w:t>
            </w:r>
          </w:p>
        </w:tc>
        <w:tc>
          <w:tcPr>
            <w:tcW w:w="1392" w:type="pct"/>
            <w:vMerge/>
            <w:vAlign w:val="center"/>
            <w:hideMark/>
          </w:tcPr>
          <w:p w14:paraId="657EBED8"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A6C486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233CE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5DE4A32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2753768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6319D439" w14:textId="77777777" w:rsidTr="003B0AD6">
        <w:trPr>
          <w:trHeight w:val="340"/>
          <w:jc w:val="center"/>
        </w:trPr>
        <w:tc>
          <w:tcPr>
            <w:tcW w:w="504" w:type="pct"/>
            <w:vMerge/>
            <w:vAlign w:val="center"/>
            <w:hideMark/>
          </w:tcPr>
          <w:p w14:paraId="57F2F08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E01A2D1"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Plomo </w:t>
            </w:r>
          </w:p>
        </w:tc>
        <w:tc>
          <w:tcPr>
            <w:tcW w:w="1392" w:type="pct"/>
            <w:vMerge/>
            <w:vAlign w:val="center"/>
            <w:hideMark/>
          </w:tcPr>
          <w:p w14:paraId="3FCFDB81"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2424CAD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2857D6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4629C61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4BA0639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730BDD83" w14:textId="77777777" w:rsidTr="003B0AD6">
        <w:trPr>
          <w:trHeight w:val="340"/>
          <w:jc w:val="center"/>
        </w:trPr>
        <w:tc>
          <w:tcPr>
            <w:tcW w:w="504" w:type="pct"/>
            <w:vMerge/>
            <w:vAlign w:val="center"/>
            <w:hideMark/>
          </w:tcPr>
          <w:p w14:paraId="70EF8145"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F3F29D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Cromo total </w:t>
            </w:r>
          </w:p>
        </w:tc>
        <w:tc>
          <w:tcPr>
            <w:tcW w:w="1392" w:type="pct"/>
            <w:vMerge/>
            <w:vAlign w:val="center"/>
            <w:hideMark/>
          </w:tcPr>
          <w:p w14:paraId="25357EB7"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104B094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9AE9CC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12</w:t>
            </w:r>
          </w:p>
        </w:tc>
        <w:tc>
          <w:tcPr>
            <w:tcW w:w="421" w:type="pct"/>
            <w:shd w:val="clear" w:color="auto" w:fill="auto"/>
            <w:noWrap/>
            <w:vAlign w:val="center"/>
            <w:hideMark/>
          </w:tcPr>
          <w:p w14:paraId="2AC0CDB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41A1B0E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7BDE7BF4" w14:textId="77777777" w:rsidTr="003B0AD6">
        <w:trPr>
          <w:trHeight w:val="340"/>
          <w:jc w:val="center"/>
        </w:trPr>
        <w:tc>
          <w:tcPr>
            <w:tcW w:w="504" w:type="pct"/>
            <w:vMerge w:val="restart"/>
            <w:shd w:val="clear" w:color="auto" w:fill="auto"/>
            <w:textDirection w:val="btLr"/>
            <w:vAlign w:val="center"/>
            <w:hideMark/>
          </w:tcPr>
          <w:p w14:paraId="293DDDC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w:t>
            </w:r>
          </w:p>
        </w:tc>
        <w:tc>
          <w:tcPr>
            <w:tcW w:w="1440" w:type="pct"/>
            <w:shd w:val="clear" w:color="auto" w:fill="auto"/>
            <w:noWrap/>
            <w:vAlign w:val="center"/>
            <w:hideMark/>
          </w:tcPr>
          <w:p w14:paraId="457115FF"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1392" w:type="pct"/>
            <w:vMerge w:val="restart"/>
            <w:shd w:val="clear" w:color="auto" w:fill="auto"/>
            <w:vAlign w:val="center"/>
            <w:hideMark/>
          </w:tcPr>
          <w:p w14:paraId="1E65AC29" w14:textId="77777777" w:rsidR="004D7EC5" w:rsidRPr="00BF6C4C" w:rsidRDefault="007B3976"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Trimestral</w:t>
            </w:r>
          </w:p>
          <w:p w14:paraId="3D8A502D" w14:textId="77777777" w:rsidR="007B3976" w:rsidRPr="00BF6C4C" w:rsidRDefault="00D37CBD"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(una en época estival, entre 1 Jul  y 31 A</w:t>
            </w:r>
            <w:r w:rsidR="007B3976" w:rsidRPr="00BF6C4C">
              <w:rPr>
                <w:rFonts w:eastAsia="Times New Roman" w:cs="Calibri"/>
                <w:sz w:val="20"/>
                <w:szCs w:val="20"/>
                <w:lang w:eastAsia="es-ES"/>
              </w:rPr>
              <w:t>go)</w:t>
            </w:r>
          </w:p>
        </w:tc>
        <w:tc>
          <w:tcPr>
            <w:tcW w:w="421" w:type="pct"/>
            <w:shd w:val="clear" w:color="auto" w:fill="auto"/>
            <w:noWrap/>
            <w:vAlign w:val="center"/>
            <w:hideMark/>
          </w:tcPr>
          <w:p w14:paraId="7E32996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634C49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21" w:type="pct"/>
            <w:shd w:val="clear" w:color="auto" w:fill="auto"/>
            <w:noWrap/>
            <w:vAlign w:val="center"/>
            <w:hideMark/>
          </w:tcPr>
          <w:p w14:paraId="61668E2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36692C8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69278FCE" w14:textId="77777777" w:rsidTr="003B0AD6">
        <w:trPr>
          <w:trHeight w:val="340"/>
          <w:jc w:val="center"/>
        </w:trPr>
        <w:tc>
          <w:tcPr>
            <w:tcW w:w="504" w:type="pct"/>
            <w:vMerge/>
            <w:vAlign w:val="center"/>
            <w:hideMark/>
          </w:tcPr>
          <w:p w14:paraId="214626F8"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B51BE27"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PCBs</w:t>
            </w:r>
          </w:p>
        </w:tc>
        <w:tc>
          <w:tcPr>
            <w:tcW w:w="1392" w:type="pct"/>
            <w:vMerge/>
            <w:vAlign w:val="center"/>
            <w:hideMark/>
          </w:tcPr>
          <w:p w14:paraId="29F8B1A4"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4C3A16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01357B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21" w:type="pct"/>
            <w:shd w:val="clear" w:color="auto" w:fill="auto"/>
            <w:noWrap/>
            <w:vAlign w:val="center"/>
            <w:hideMark/>
          </w:tcPr>
          <w:p w14:paraId="2119C26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7443D3F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44A17E36" w14:textId="77777777" w:rsidTr="003B0AD6">
        <w:trPr>
          <w:trHeight w:val="340"/>
          <w:jc w:val="center"/>
        </w:trPr>
        <w:tc>
          <w:tcPr>
            <w:tcW w:w="504" w:type="pct"/>
            <w:vMerge/>
            <w:vAlign w:val="center"/>
            <w:hideMark/>
          </w:tcPr>
          <w:p w14:paraId="2DC4D363"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vAlign w:val="center"/>
            <w:hideMark/>
          </w:tcPr>
          <w:p w14:paraId="72EE58F9"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1392" w:type="pct"/>
            <w:vMerge/>
            <w:vAlign w:val="center"/>
            <w:hideMark/>
          </w:tcPr>
          <w:p w14:paraId="3CD84AC2"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50B8C98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C17D36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21" w:type="pct"/>
            <w:shd w:val="clear" w:color="auto" w:fill="auto"/>
            <w:noWrap/>
            <w:vAlign w:val="center"/>
            <w:hideMark/>
          </w:tcPr>
          <w:p w14:paraId="1914DE7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0A77E3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3ADB6CC0" w14:textId="77777777" w:rsidTr="003B0AD6">
        <w:trPr>
          <w:trHeight w:val="340"/>
          <w:jc w:val="center"/>
        </w:trPr>
        <w:tc>
          <w:tcPr>
            <w:tcW w:w="504" w:type="pct"/>
            <w:vMerge/>
            <w:vAlign w:val="center"/>
            <w:hideMark/>
          </w:tcPr>
          <w:p w14:paraId="0273B7FC"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C65F446"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1392" w:type="pct"/>
            <w:vMerge/>
            <w:vAlign w:val="center"/>
            <w:hideMark/>
          </w:tcPr>
          <w:p w14:paraId="5E58DDF9" w14:textId="77777777" w:rsidR="007B3976" w:rsidRPr="00BF6C4C" w:rsidRDefault="007B3976" w:rsidP="007B3976">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1248815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295841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21" w:type="pct"/>
            <w:shd w:val="clear" w:color="auto" w:fill="auto"/>
            <w:noWrap/>
            <w:vAlign w:val="center"/>
            <w:hideMark/>
          </w:tcPr>
          <w:p w14:paraId="3CF9891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4C0D720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155382DD" w14:textId="77777777" w:rsidTr="003B0AD6">
        <w:trPr>
          <w:trHeight w:val="340"/>
          <w:jc w:val="center"/>
        </w:trPr>
        <w:tc>
          <w:tcPr>
            <w:tcW w:w="504" w:type="pct"/>
            <w:shd w:val="clear" w:color="auto" w:fill="auto"/>
            <w:vAlign w:val="center"/>
            <w:hideMark/>
          </w:tcPr>
          <w:p w14:paraId="0EE7DA2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PRTR</w:t>
            </w:r>
          </w:p>
        </w:tc>
        <w:tc>
          <w:tcPr>
            <w:tcW w:w="1440" w:type="pct"/>
            <w:shd w:val="clear" w:color="auto" w:fill="auto"/>
            <w:noWrap/>
            <w:vAlign w:val="center"/>
            <w:hideMark/>
          </w:tcPr>
          <w:p w14:paraId="6FA963F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Parámetros PRTR</w:t>
            </w:r>
          </w:p>
        </w:tc>
        <w:tc>
          <w:tcPr>
            <w:tcW w:w="1392" w:type="pct"/>
            <w:shd w:val="clear" w:color="auto" w:fill="auto"/>
            <w:noWrap/>
            <w:vAlign w:val="center"/>
            <w:hideMark/>
          </w:tcPr>
          <w:p w14:paraId="506D9582" w14:textId="77777777" w:rsidR="007B3976" w:rsidRPr="00BF6C4C" w:rsidRDefault="007B3976" w:rsidP="007B3976">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Anual </w:t>
            </w:r>
          </w:p>
        </w:tc>
        <w:tc>
          <w:tcPr>
            <w:tcW w:w="421" w:type="pct"/>
            <w:shd w:val="clear" w:color="auto" w:fill="auto"/>
            <w:noWrap/>
            <w:vAlign w:val="center"/>
            <w:hideMark/>
          </w:tcPr>
          <w:p w14:paraId="170D89D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D6E19B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421" w:type="pct"/>
            <w:shd w:val="clear" w:color="auto" w:fill="auto"/>
            <w:noWrap/>
            <w:vAlign w:val="center"/>
            <w:hideMark/>
          </w:tcPr>
          <w:p w14:paraId="03DD005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01" w:type="pct"/>
            <w:shd w:val="clear" w:color="auto" w:fill="auto"/>
            <w:noWrap/>
            <w:vAlign w:val="center"/>
            <w:hideMark/>
          </w:tcPr>
          <w:p w14:paraId="5063878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w:t>
            </w:r>
          </w:p>
        </w:tc>
      </w:tr>
      <w:tr w:rsidR="007B3976" w:rsidRPr="00BF6C4C" w14:paraId="2F98D8E3" w14:textId="77777777" w:rsidTr="004D7EC5">
        <w:trPr>
          <w:trHeight w:val="340"/>
          <w:jc w:val="center"/>
        </w:trPr>
        <w:tc>
          <w:tcPr>
            <w:tcW w:w="5000" w:type="pct"/>
            <w:gridSpan w:val="7"/>
            <w:shd w:val="clear" w:color="000000" w:fill="9BC2E6"/>
            <w:vAlign w:val="center"/>
            <w:hideMark/>
          </w:tcPr>
          <w:p w14:paraId="3FD027E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4D7EC5" w:rsidRPr="00BF6C4C" w14:paraId="6DB33ED3" w14:textId="77777777" w:rsidTr="003B0AD6">
        <w:trPr>
          <w:trHeight w:val="340"/>
          <w:jc w:val="center"/>
        </w:trPr>
        <w:tc>
          <w:tcPr>
            <w:tcW w:w="504" w:type="pct"/>
            <w:vMerge w:val="restart"/>
            <w:shd w:val="clear" w:color="auto" w:fill="auto"/>
            <w:textDirection w:val="btLr"/>
            <w:vAlign w:val="center"/>
            <w:hideMark/>
          </w:tcPr>
          <w:p w14:paraId="15C546DF"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Completo </w:t>
            </w:r>
          </w:p>
          <w:p w14:paraId="4C3C9AA6"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r w:rsidRPr="00BF6C4C">
              <w:rPr>
                <w:rFonts w:eastAsia="Times New Roman" w:cs="Calibri"/>
                <w:b/>
                <w:bCs/>
                <w:sz w:val="20"/>
                <w:szCs w:val="20"/>
                <w:lang w:eastAsia="es-ES"/>
              </w:rPr>
              <w:t xml:space="preserve"> (20 ptos muestreo)</w:t>
            </w:r>
          </w:p>
        </w:tc>
        <w:tc>
          <w:tcPr>
            <w:tcW w:w="1440" w:type="pct"/>
            <w:shd w:val="clear" w:color="auto" w:fill="auto"/>
            <w:noWrap/>
            <w:vAlign w:val="center"/>
            <w:hideMark/>
          </w:tcPr>
          <w:p w14:paraId="4C05B0A4"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392" w:type="pct"/>
            <w:vMerge w:val="restart"/>
            <w:shd w:val="clear" w:color="auto" w:fill="auto"/>
            <w:vAlign w:val="center"/>
            <w:hideMark/>
          </w:tcPr>
          <w:p w14:paraId="1156515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Semestral</w:t>
            </w:r>
          </w:p>
          <w:p w14:paraId="377BD85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 xml:space="preserve"> (Ene y Jul)</w:t>
            </w:r>
          </w:p>
        </w:tc>
        <w:tc>
          <w:tcPr>
            <w:tcW w:w="421" w:type="pct"/>
            <w:shd w:val="clear" w:color="auto" w:fill="auto"/>
            <w:noWrap/>
            <w:vAlign w:val="center"/>
            <w:hideMark/>
          </w:tcPr>
          <w:p w14:paraId="25284C7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60B360C"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7252DA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854F120"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1A5C60F" w14:textId="77777777" w:rsidTr="003B0AD6">
        <w:trPr>
          <w:trHeight w:val="340"/>
          <w:jc w:val="center"/>
        </w:trPr>
        <w:tc>
          <w:tcPr>
            <w:tcW w:w="504" w:type="pct"/>
            <w:vMerge/>
            <w:shd w:val="clear" w:color="auto" w:fill="auto"/>
            <w:vAlign w:val="center"/>
            <w:hideMark/>
          </w:tcPr>
          <w:p w14:paraId="107E1B91"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440" w:type="pct"/>
            <w:shd w:val="clear" w:color="auto" w:fill="auto"/>
            <w:noWrap/>
            <w:vAlign w:val="center"/>
            <w:hideMark/>
          </w:tcPr>
          <w:p w14:paraId="50F44757"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392" w:type="pct"/>
            <w:vMerge/>
            <w:shd w:val="clear" w:color="auto" w:fill="auto"/>
            <w:vAlign w:val="center"/>
            <w:hideMark/>
          </w:tcPr>
          <w:p w14:paraId="4661C140"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F3F9CA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66880F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22756B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A36C164"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45FE861" w14:textId="77777777" w:rsidTr="003B0AD6">
        <w:trPr>
          <w:trHeight w:val="340"/>
          <w:jc w:val="center"/>
        </w:trPr>
        <w:tc>
          <w:tcPr>
            <w:tcW w:w="504" w:type="pct"/>
            <w:vMerge/>
            <w:shd w:val="clear" w:color="auto" w:fill="auto"/>
            <w:vAlign w:val="center"/>
            <w:hideMark/>
          </w:tcPr>
          <w:p w14:paraId="0FAC1826"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440" w:type="pct"/>
            <w:shd w:val="clear" w:color="auto" w:fill="auto"/>
            <w:noWrap/>
            <w:vAlign w:val="center"/>
            <w:hideMark/>
          </w:tcPr>
          <w:p w14:paraId="58273675"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392" w:type="pct"/>
            <w:vMerge/>
            <w:shd w:val="clear" w:color="auto" w:fill="auto"/>
            <w:vAlign w:val="center"/>
            <w:hideMark/>
          </w:tcPr>
          <w:p w14:paraId="7360F95F"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A4BADA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452523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528BA56"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6812B1D"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8BE05BB" w14:textId="77777777" w:rsidTr="003B0AD6">
        <w:trPr>
          <w:trHeight w:val="340"/>
          <w:jc w:val="center"/>
        </w:trPr>
        <w:tc>
          <w:tcPr>
            <w:tcW w:w="504" w:type="pct"/>
            <w:vMerge/>
            <w:shd w:val="clear" w:color="auto" w:fill="auto"/>
            <w:vAlign w:val="center"/>
            <w:hideMark/>
          </w:tcPr>
          <w:p w14:paraId="5E6299D8" w14:textId="77777777" w:rsidR="004D7EC5" w:rsidRPr="00BF6C4C" w:rsidRDefault="004D7EC5" w:rsidP="00D37CBD">
            <w:pPr>
              <w:spacing w:after="0" w:line="240" w:lineRule="auto"/>
              <w:ind w:left="113" w:right="113"/>
              <w:jc w:val="center"/>
              <w:rPr>
                <w:rFonts w:eastAsia="Times New Roman" w:cs="Calibri"/>
                <w:b/>
                <w:bCs/>
                <w:color w:val="000000"/>
                <w:sz w:val="20"/>
                <w:szCs w:val="20"/>
                <w:lang w:eastAsia="es-ES"/>
              </w:rPr>
            </w:pPr>
          </w:p>
        </w:tc>
        <w:tc>
          <w:tcPr>
            <w:tcW w:w="1440" w:type="pct"/>
            <w:shd w:val="clear" w:color="auto" w:fill="auto"/>
            <w:noWrap/>
            <w:vAlign w:val="center"/>
            <w:hideMark/>
          </w:tcPr>
          <w:p w14:paraId="07B4CDB0"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392" w:type="pct"/>
            <w:vMerge/>
            <w:shd w:val="clear" w:color="auto" w:fill="auto"/>
            <w:vAlign w:val="center"/>
            <w:hideMark/>
          </w:tcPr>
          <w:p w14:paraId="3E4380BA"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EAE245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9B5872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40EEA0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4B3559AC"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2D3AB59" w14:textId="77777777" w:rsidTr="003B0AD6">
        <w:trPr>
          <w:trHeight w:val="340"/>
          <w:jc w:val="center"/>
        </w:trPr>
        <w:tc>
          <w:tcPr>
            <w:tcW w:w="504" w:type="pct"/>
            <w:vMerge/>
            <w:shd w:val="clear" w:color="auto" w:fill="auto"/>
            <w:textDirection w:val="btLr"/>
            <w:vAlign w:val="center"/>
            <w:hideMark/>
          </w:tcPr>
          <w:p w14:paraId="0CEEC681" w14:textId="77777777" w:rsidR="004D7EC5" w:rsidRPr="00BF6C4C" w:rsidRDefault="004D7EC5" w:rsidP="00D37CBD">
            <w:pPr>
              <w:suppressAutoHyphens w:val="0"/>
              <w:spacing w:after="0" w:line="240" w:lineRule="auto"/>
              <w:ind w:left="113" w:right="113"/>
              <w:jc w:val="center"/>
              <w:rPr>
                <w:rFonts w:eastAsia="Times New Roman" w:cs="Calibri"/>
                <w:b/>
                <w:bCs/>
                <w:sz w:val="20"/>
                <w:szCs w:val="20"/>
                <w:lang w:eastAsia="es-ES"/>
              </w:rPr>
            </w:pPr>
          </w:p>
        </w:tc>
        <w:tc>
          <w:tcPr>
            <w:tcW w:w="1440" w:type="pct"/>
            <w:shd w:val="clear" w:color="auto" w:fill="auto"/>
            <w:noWrap/>
            <w:vAlign w:val="center"/>
            <w:hideMark/>
          </w:tcPr>
          <w:p w14:paraId="3F420819"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392" w:type="pct"/>
            <w:vMerge/>
            <w:shd w:val="clear" w:color="auto" w:fill="auto"/>
            <w:vAlign w:val="center"/>
          </w:tcPr>
          <w:p w14:paraId="633D7AA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p>
        </w:tc>
        <w:tc>
          <w:tcPr>
            <w:tcW w:w="421" w:type="pct"/>
            <w:shd w:val="clear" w:color="auto" w:fill="auto"/>
            <w:noWrap/>
            <w:vAlign w:val="center"/>
            <w:hideMark/>
          </w:tcPr>
          <w:p w14:paraId="48963A45"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646435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092CF2E"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6B22D85F"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30F8CB9" w14:textId="77777777" w:rsidTr="003B0AD6">
        <w:trPr>
          <w:trHeight w:val="340"/>
          <w:jc w:val="center"/>
        </w:trPr>
        <w:tc>
          <w:tcPr>
            <w:tcW w:w="504" w:type="pct"/>
            <w:vMerge/>
            <w:shd w:val="clear" w:color="auto" w:fill="auto"/>
            <w:vAlign w:val="center"/>
            <w:hideMark/>
          </w:tcPr>
          <w:p w14:paraId="7D615277"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9A596F8"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1392" w:type="pct"/>
            <w:vMerge/>
            <w:shd w:val="clear" w:color="auto" w:fill="auto"/>
            <w:vAlign w:val="center"/>
            <w:hideMark/>
          </w:tcPr>
          <w:p w14:paraId="009D65C4"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155B020"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F527DA3"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AAABC87"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630F7530"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C569811" w14:textId="77777777" w:rsidTr="003B0AD6">
        <w:trPr>
          <w:trHeight w:val="340"/>
          <w:jc w:val="center"/>
        </w:trPr>
        <w:tc>
          <w:tcPr>
            <w:tcW w:w="504" w:type="pct"/>
            <w:vMerge/>
            <w:shd w:val="clear" w:color="auto" w:fill="auto"/>
            <w:vAlign w:val="center"/>
            <w:hideMark/>
          </w:tcPr>
          <w:p w14:paraId="669690B0"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93996F7"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1392" w:type="pct"/>
            <w:vMerge/>
            <w:shd w:val="clear" w:color="auto" w:fill="auto"/>
            <w:vAlign w:val="center"/>
            <w:hideMark/>
          </w:tcPr>
          <w:p w14:paraId="71615233"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D9B71E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F6C884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1B3CBFA"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9A50FA8"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DC68369" w14:textId="77777777" w:rsidTr="003B0AD6">
        <w:trPr>
          <w:trHeight w:val="340"/>
          <w:jc w:val="center"/>
        </w:trPr>
        <w:tc>
          <w:tcPr>
            <w:tcW w:w="504" w:type="pct"/>
            <w:vMerge/>
            <w:shd w:val="clear" w:color="auto" w:fill="auto"/>
            <w:vAlign w:val="center"/>
            <w:hideMark/>
          </w:tcPr>
          <w:p w14:paraId="31149DB7"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EF351A4"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1392" w:type="pct"/>
            <w:vMerge/>
            <w:shd w:val="clear" w:color="auto" w:fill="auto"/>
            <w:vAlign w:val="center"/>
            <w:hideMark/>
          </w:tcPr>
          <w:p w14:paraId="578FEA73"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72230F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5BC6E5D"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8E28CF9"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6470639"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FC6244A" w14:textId="77777777" w:rsidTr="003B0AD6">
        <w:trPr>
          <w:trHeight w:val="340"/>
          <w:jc w:val="center"/>
        </w:trPr>
        <w:tc>
          <w:tcPr>
            <w:tcW w:w="504" w:type="pct"/>
            <w:vMerge/>
            <w:shd w:val="clear" w:color="auto" w:fill="auto"/>
            <w:vAlign w:val="center"/>
            <w:hideMark/>
          </w:tcPr>
          <w:p w14:paraId="03AC30A9" w14:textId="77777777" w:rsidR="004D7EC5" w:rsidRPr="00BF6C4C" w:rsidRDefault="004D7EC5" w:rsidP="00D37CBD">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FD36AE1"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1392" w:type="pct"/>
            <w:vMerge/>
            <w:shd w:val="clear" w:color="auto" w:fill="auto"/>
            <w:vAlign w:val="center"/>
            <w:hideMark/>
          </w:tcPr>
          <w:p w14:paraId="6CB82F60"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0FE569B"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84D6554"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C352C71" w14:textId="77777777" w:rsidR="004D7EC5" w:rsidRPr="00BF6C4C" w:rsidRDefault="004D7EC5" w:rsidP="00D37CBD">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EF6DE98" w14:textId="77777777" w:rsidR="004D7EC5" w:rsidRPr="00BF6C4C" w:rsidRDefault="004D7EC5" w:rsidP="00D37CB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E1EA9D1" w14:textId="77777777" w:rsidTr="003B0AD6">
        <w:trPr>
          <w:trHeight w:val="340"/>
          <w:jc w:val="center"/>
        </w:trPr>
        <w:tc>
          <w:tcPr>
            <w:tcW w:w="504" w:type="pct"/>
            <w:vMerge w:val="restart"/>
            <w:shd w:val="clear" w:color="auto" w:fill="auto"/>
            <w:textDirection w:val="btLr"/>
            <w:vAlign w:val="center"/>
            <w:hideMark/>
          </w:tcPr>
          <w:p w14:paraId="6F6B1820" w14:textId="77777777" w:rsidR="004D7EC5" w:rsidRPr="00BF6C4C" w:rsidRDefault="004D7EC5" w:rsidP="004D7EC5">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Completo </w:t>
            </w:r>
          </w:p>
          <w:p w14:paraId="7A897D88" w14:textId="77777777" w:rsidR="004D7EC5" w:rsidRPr="00BF6C4C" w:rsidRDefault="004D7EC5" w:rsidP="004D7EC5">
            <w:pPr>
              <w:spacing w:after="0" w:line="240" w:lineRule="auto"/>
              <w:ind w:left="113" w:right="113"/>
              <w:jc w:val="center"/>
              <w:rPr>
                <w:rFonts w:eastAsia="Times New Roman" w:cs="Calibri"/>
                <w:b/>
                <w:bCs/>
                <w:color w:val="000000"/>
                <w:sz w:val="20"/>
                <w:szCs w:val="20"/>
                <w:lang w:eastAsia="es-ES"/>
              </w:rPr>
            </w:pPr>
            <w:r w:rsidRPr="00BF6C4C">
              <w:rPr>
                <w:rFonts w:eastAsia="Times New Roman" w:cs="Calibri"/>
                <w:b/>
                <w:bCs/>
                <w:sz w:val="20"/>
                <w:szCs w:val="20"/>
                <w:lang w:eastAsia="es-ES"/>
              </w:rPr>
              <w:t xml:space="preserve"> (20 ptos muestreo)</w:t>
            </w:r>
          </w:p>
        </w:tc>
        <w:tc>
          <w:tcPr>
            <w:tcW w:w="1440" w:type="pct"/>
            <w:shd w:val="clear" w:color="auto" w:fill="auto"/>
            <w:noWrap/>
            <w:vAlign w:val="center"/>
            <w:hideMark/>
          </w:tcPr>
          <w:p w14:paraId="07A1B8A1" w14:textId="77777777" w:rsidR="004D7EC5" w:rsidRPr="00BF6C4C" w:rsidRDefault="00A03D07" w:rsidP="004D7EC5">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Salinidad</w:t>
            </w:r>
          </w:p>
        </w:tc>
        <w:tc>
          <w:tcPr>
            <w:tcW w:w="1392" w:type="pct"/>
            <w:vMerge w:val="restart"/>
            <w:shd w:val="clear" w:color="auto" w:fill="auto"/>
            <w:vAlign w:val="center"/>
            <w:hideMark/>
          </w:tcPr>
          <w:p w14:paraId="6234B37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Semestral</w:t>
            </w:r>
          </w:p>
          <w:p w14:paraId="1AD56779" w14:textId="77777777" w:rsidR="004D7EC5" w:rsidRPr="00BF6C4C" w:rsidRDefault="004D7EC5" w:rsidP="004D7EC5">
            <w:pPr>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(Ene y Jul)</w:t>
            </w:r>
          </w:p>
        </w:tc>
        <w:tc>
          <w:tcPr>
            <w:tcW w:w="421" w:type="pct"/>
            <w:shd w:val="clear" w:color="auto" w:fill="auto"/>
            <w:noWrap/>
            <w:vAlign w:val="center"/>
            <w:hideMark/>
          </w:tcPr>
          <w:p w14:paraId="07EF49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1F1E3B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B9354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73CAF5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05EF840" w14:textId="77777777" w:rsidTr="003B0AD6">
        <w:trPr>
          <w:trHeight w:val="340"/>
          <w:jc w:val="center"/>
        </w:trPr>
        <w:tc>
          <w:tcPr>
            <w:tcW w:w="504" w:type="pct"/>
            <w:vMerge/>
            <w:shd w:val="clear" w:color="auto" w:fill="auto"/>
            <w:vAlign w:val="center"/>
            <w:hideMark/>
          </w:tcPr>
          <w:p w14:paraId="0965864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6DD12F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392" w:type="pct"/>
            <w:vMerge/>
            <w:shd w:val="clear" w:color="auto" w:fill="auto"/>
            <w:vAlign w:val="center"/>
            <w:hideMark/>
          </w:tcPr>
          <w:p w14:paraId="3A2E0213" w14:textId="77777777" w:rsidR="004D7EC5" w:rsidRPr="00BF6C4C" w:rsidRDefault="004D7EC5" w:rsidP="004D7EC5">
            <w:pPr>
              <w:spacing w:after="0" w:line="240" w:lineRule="auto"/>
              <w:jc w:val="center"/>
              <w:rPr>
                <w:rFonts w:eastAsia="Times New Roman" w:cs="Calibri"/>
                <w:color w:val="000000"/>
                <w:sz w:val="20"/>
                <w:szCs w:val="20"/>
                <w:lang w:eastAsia="es-ES"/>
              </w:rPr>
            </w:pPr>
          </w:p>
        </w:tc>
        <w:tc>
          <w:tcPr>
            <w:tcW w:w="421" w:type="pct"/>
            <w:shd w:val="clear" w:color="auto" w:fill="auto"/>
            <w:noWrap/>
            <w:vAlign w:val="center"/>
            <w:hideMark/>
          </w:tcPr>
          <w:p w14:paraId="1212530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408930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FE538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32D855C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272EEB1" w14:textId="77777777" w:rsidTr="003B0AD6">
        <w:trPr>
          <w:trHeight w:val="340"/>
          <w:jc w:val="center"/>
        </w:trPr>
        <w:tc>
          <w:tcPr>
            <w:tcW w:w="504" w:type="pct"/>
            <w:vMerge/>
            <w:shd w:val="clear" w:color="auto" w:fill="auto"/>
            <w:vAlign w:val="center"/>
            <w:hideMark/>
          </w:tcPr>
          <w:p w14:paraId="466683F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5E291D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392" w:type="pct"/>
            <w:vMerge/>
            <w:shd w:val="clear" w:color="auto" w:fill="auto"/>
            <w:vAlign w:val="center"/>
            <w:hideMark/>
          </w:tcPr>
          <w:p w14:paraId="40010A5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21" w:type="pct"/>
            <w:shd w:val="clear" w:color="auto" w:fill="auto"/>
            <w:noWrap/>
            <w:vAlign w:val="center"/>
            <w:hideMark/>
          </w:tcPr>
          <w:p w14:paraId="02F7934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ED9466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06DFDA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36A9281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7CDE920" w14:textId="77777777" w:rsidTr="003B0AD6">
        <w:trPr>
          <w:trHeight w:val="340"/>
          <w:jc w:val="center"/>
        </w:trPr>
        <w:tc>
          <w:tcPr>
            <w:tcW w:w="504" w:type="pct"/>
            <w:vMerge/>
            <w:shd w:val="clear" w:color="auto" w:fill="auto"/>
            <w:vAlign w:val="center"/>
            <w:hideMark/>
          </w:tcPr>
          <w:p w14:paraId="5E3BBFF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5401B08"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1392" w:type="pct"/>
            <w:vMerge/>
            <w:shd w:val="clear" w:color="auto" w:fill="auto"/>
            <w:vAlign w:val="center"/>
            <w:hideMark/>
          </w:tcPr>
          <w:p w14:paraId="7759D38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C13CE4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EDD98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63E480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E5E040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FCF50EC" w14:textId="77777777" w:rsidTr="003B0AD6">
        <w:trPr>
          <w:trHeight w:val="340"/>
          <w:jc w:val="center"/>
        </w:trPr>
        <w:tc>
          <w:tcPr>
            <w:tcW w:w="504" w:type="pct"/>
            <w:vMerge/>
            <w:shd w:val="clear" w:color="auto" w:fill="auto"/>
            <w:vAlign w:val="center"/>
            <w:hideMark/>
          </w:tcPr>
          <w:p w14:paraId="51751CE8"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4E2D789"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Aceites y grasas</w:t>
            </w:r>
          </w:p>
        </w:tc>
        <w:tc>
          <w:tcPr>
            <w:tcW w:w="1392" w:type="pct"/>
            <w:vMerge/>
            <w:shd w:val="clear" w:color="auto" w:fill="auto"/>
            <w:vAlign w:val="center"/>
            <w:hideMark/>
          </w:tcPr>
          <w:p w14:paraId="5D7361C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E7B2C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66C7A8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AA4620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F529FF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CC17465" w14:textId="77777777" w:rsidTr="003B0AD6">
        <w:trPr>
          <w:trHeight w:val="340"/>
          <w:jc w:val="center"/>
        </w:trPr>
        <w:tc>
          <w:tcPr>
            <w:tcW w:w="504" w:type="pct"/>
            <w:vMerge/>
            <w:shd w:val="clear" w:color="auto" w:fill="auto"/>
            <w:vAlign w:val="center"/>
            <w:hideMark/>
          </w:tcPr>
          <w:p w14:paraId="0F603C3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9F1B7B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Nitratos </w:t>
            </w:r>
          </w:p>
        </w:tc>
        <w:tc>
          <w:tcPr>
            <w:tcW w:w="1392" w:type="pct"/>
            <w:vMerge/>
            <w:shd w:val="clear" w:color="auto" w:fill="auto"/>
            <w:vAlign w:val="center"/>
            <w:hideMark/>
          </w:tcPr>
          <w:p w14:paraId="492266E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7D2DAB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F1DE27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886DC3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28BAAE6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4B5BE24" w14:textId="77777777" w:rsidTr="003B0AD6">
        <w:trPr>
          <w:trHeight w:val="340"/>
          <w:jc w:val="center"/>
        </w:trPr>
        <w:tc>
          <w:tcPr>
            <w:tcW w:w="504" w:type="pct"/>
            <w:vMerge/>
            <w:shd w:val="clear" w:color="auto" w:fill="auto"/>
            <w:vAlign w:val="center"/>
            <w:hideMark/>
          </w:tcPr>
          <w:p w14:paraId="449B0B6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B11378D"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Nitritos </w:t>
            </w:r>
          </w:p>
        </w:tc>
        <w:tc>
          <w:tcPr>
            <w:tcW w:w="1392" w:type="pct"/>
            <w:vMerge/>
            <w:shd w:val="clear" w:color="auto" w:fill="auto"/>
            <w:vAlign w:val="center"/>
            <w:hideMark/>
          </w:tcPr>
          <w:p w14:paraId="2E8CDA7D"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CA6C5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4E357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0A73F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B36E9D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A0D7232" w14:textId="77777777" w:rsidTr="003B0AD6">
        <w:trPr>
          <w:trHeight w:val="340"/>
          <w:jc w:val="center"/>
        </w:trPr>
        <w:tc>
          <w:tcPr>
            <w:tcW w:w="504" w:type="pct"/>
            <w:vMerge/>
            <w:shd w:val="clear" w:color="auto" w:fill="auto"/>
            <w:vAlign w:val="center"/>
            <w:hideMark/>
          </w:tcPr>
          <w:p w14:paraId="6B4C272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387906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Amonio </w:t>
            </w:r>
          </w:p>
        </w:tc>
        <w:tc>
          <w:tcPr>
            <w:tcW w:w="1392" w:type="pct"/>
            <w:vMerge/>
            <w:shd w:val="clear" w:color="auto" w:fill="auto"/>
            <w:vAlign w:val="center"/>
            <w:hideMark/>
          </w:tcPr>
          <w:p w14:paraId="62BAF1D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8DDAB9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B0B8B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504E4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7CE8D3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4FD7EA6" w14:textId="77777777" w:rsidTr="003B0AD6">
        <w:trPr>
          <w:trHeight w:val="340"/>
          <w:jc w:val="center"/>
        </w:trPr>
        <w:tc>
          <w:tcPr>
            <w:tcW w:w="504" w:type="pct"/>
            <w:vMerge/>
            <w:shd w:val="clear" w:color="auto" w:fill="auto"/>
            <w:vAlign w:val="center"/>
            <w:hideMark/>
          </w:tcPr>
          <w:p w14:paraId="60E2A681"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21A817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Fosfato </w:t>
            </w:r>
          </w:p>
        </w:tc>
        <w:tc>
          <w:tcPr>
            <w:tcW w:w="1392" w:type="pct"/>
            <w:vMerge/>
            <w:shd w:val="clear" w:color="auto" w:fill="auto"/>
            <w:vAlign w:val="center"/>
            <w:hideMark/>
          </w:tcPr>
          <w:p w14:paraId="7DE6CEC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A97D35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D9417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56614E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83D5BF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28D68A5" w14:textId="77777777" w:rsidTr="003B0AD6">
        <w:trPr>
          <w:trHeight w:val="340"/>
          <w:jc w:val="center"/>
        </w:trPr>
        <w:tc>
          <w:tcPr>
            <w:tcW w:w="504" w:type="pct"/>
            <w:vMerge/>
            <w:shd w:val="clear" w:color="auto" w:fill="auto"/>
            <w:vAlign w:val="center"/>
            <w:hideMark/>
          </w:tcPr>
          <w:p w14:paraId="6BF08C6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64847E8"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Tensioactivos </w:t>
            </w:r>
          </w:p>
        </w:tc>
        <w:tc>
          <w:tcPr>
            <w:tcW w:w="1392" w:type="pct"/>
            <w:vMerge/>
            <w:shd w:val="clear" w:color="auto" w:fill="auto"/>
            <w:vAlign w:val="center"/>
            <w:hideMark/>
          </w:tcPr>
          <w:p w14:paraId="1DFB512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D64C55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DF29C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F5F405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143363E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777C430" w14:textId="77777777" w:rsidTr="003B0AD6">
        <w:trPr>
          <w:trHeight w:val="340"/>
          <w:jc w:val="center"/>
        </w:trPr>
        <w:tc>
          <w:tcPr>
            <w:tcW w:w="504" w:type="pct"/>
            <w:vMerge/>
            <w:shd w:val="clear" w:color="auto" w:fill="auto"/>
            <w:vAlign w:val="center"/>
            <w:hideMark/>
          </w:tcPr>
          <w:p w14:paraId="55F44AD8"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7E8368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Hidrocarburos no polares </w:t>
            </w:r>
          </w:p>
        </w:tc>
        <w:tc>
          <w:tcPr>
            <w:tcW w:w="1392" w:type="pct"/>
            <w:vMerge/>
            <w:shd w:val="clear" w:color="auto" w:fill="auto"/>
            <w:vAlign w:val="center"/>
            <w:hideMark/>
          </w:tcPr>
          <w:p w14:paraId="4281C99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82078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0C2939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3A4BC4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01D8DBE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1481479" w14:textId="77777777" w:rsidTr="003B0AD6">
        <w:trPr>
          <w:trHeight w:val="340"/>
          <w:jc w:val="center"/>
        </w:trPr>
        <w:tc>
          <w:tcPr>
            <w:tcW w:w="504" w:type="pct"/>
            <w:vMerge/>
            <w:shd w:val="clear" w:color="auto" w:fill="auto"/>
            <w:vAlign w:val="center"/>
            <w:hideMark/>
          </w:tcPr>
          <w:p w14:paraId="48AE5EE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47B78E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392" w:type="pct"/>
            <w:vMerge/>
            <w:shd w:val="clear" w:color="auto" w:fill="auto"/>
            <w:vAlign w:val="center"/>
            <w:hideMark/>
          </w:tcPr>
          <w:p w14:paraId="6FD9ACC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CC621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812BCB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1DE1E6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1414D8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EB67E28" w14:textId="77777777" w:rsidTr="003B0AD6">
        <w:trPr>
          <w:trHeight w:val="340"/>
          <w:jc w:val="center"/>
        </w:trPr>
        <w:tc>
          <w:tcPr>
            <w:tcW w:w="504" w:type="pct"/>
            <w:vMerge/>
            <w:shd w:val="clear" w:color="auto" w:fill="auto"/>
            <w:vAlign w:val="center"/>
            <w:hideMark/>
          </w:tcPr>
          <w:p w14:paraId="75465D7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77C93A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392" w:type="pct"/>
            <w:vMerge/>
            <w:shd w:val="clear" w:color="auto" w:fill="auto"/>
            <w:vAlign w:val="center"/>
            <w:hideMark/>
          </w:tcPr>
          <w:p w14:paraId="7138ECB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FDD34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439589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093B2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782E2E6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77AC12A" w14:textId="77777777" w:rsidTr="003B0AD6">
        <w:trPr>
          <w:trHeight w:val="340"/>
          <w:jc w:val="center"/>
        </w:trPr>
        <w:tc>
          <w:tcPr>
            <w:tcW w:w="504" w:type="pct"/>
            <w:vMerge/>
            <w:shd w:val="clear" w:color="auto" w:fill="auto"/>
            <w:vAlign w:val="center"/>
            <w:hideMark/>
          </w:tcPr>
          <w:p w14:paraId="5A12977A"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64A001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392" w:type="pct"/>
            <w:vMerge/>
            <w:shd w:val="clear" w:color="auto" w:fill="auto"/>
            <w:vAlign w:val="center"/>
            <w:hideMark/>
          </w:tcPr>
          <w:p w14:paraId="2FF1FA8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124B8C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8D26D5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BB84BA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83A812F"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2952E9C" w14:textId="77777777" w:rsidTr="003B0AD6">
        <w:trPr>
          <w:trHeight w:val="340"/>
          <w:jc w:val="center"/>
        </w:trPr>
        <w:tc>
          <w:tcPr>
            <w:tcW w:w="504" w:type="pct"/>
            <w:vMerge/>
            <w:shd w:val="clear" w:color="auto" w:fill="auto"/>
            <w:vAlign w:val="center"/>
            <w:hideMark/>
          </w:tcPr>
          <w:p w14:paraId="1B5140FA"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7366CB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392" w:type="pct"/>
            <w:vMerge/>
            <w:shd w:val="clear" w:color="auto" w:fill="auto"/>
            <w:vAlign w:val="center"/>
            <w:hideMark/>
          </w:tcPr>
          <w:p w14:paraId="1DF4B32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F895B0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376B59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C20968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693C8A5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38C7375" w14:textId="77777777" w:rsidTr="003B0AD6">
        <w:trPr>
          <w:trHeight w:val="340"/>
          <w:jc w:val="center"/>
        </w:trPr>
        <w:tc>
          <w:tcPr>
            <w:tcW w:w="504" w:type="pct"/>
            <w:vMerge/>
            <w:shd w:val="clear" w:color="auto" w:fill="auto"/>
            <w:vAlign w:val="center"/>
            <w:hideMark/>
          </w:tcPr>
          <w:p w14:paraId="4029F72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4FC77C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392" w:type="pct"/>
            <w:vMerge/>
            <w:shd w:val="clear" w:color="auto" w:fill="auto"/>
            <w:vAlign w:val="center"/>
            <w:hideMark/>
          </w:tcPr>
          <w:p w14:paraId="048AEB0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06628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A213E7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86714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259BC2C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FABCF2A" w14:textId="77777777" w:rsidTr="003B0AD6">
        <w:trPr>
          <w:trHeight w:val="340"/>
          <w:jc w:val="center"/>
        </w:trPr>
        <w:tc>
          <w:tcPr>
            <w:tcW w:w="504" w:type="pct"/>
            <w:vMerge/>
            <w:shd w:val="clear" w:color="auto" w:fill="auto"/>
            <w:vAlign w:val="center"/>
            <w:hideMark/>
          </w:tcPr>
          <w:p w14:paraId="1E36329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03E76B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w:t>
            </w:r>
          </w:p>
        </w:tc>
        <w:tc>
          <w:tcPr>
            <w:tcW w:w="1392" w:type="pct"/>
            <w:vMerge/>
            <w:shd w:val="clear" w:color="auto" w:fill="auto"/>
            <w:vAlign w:val="center"/>
            <w:hideMark/>
          </w:tcPr>
          <w:p w14:paraId="175DDB8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6BB534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B75F1E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6CF00F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5E64E4D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591490B" w14:textId="77777777" w:rsidTr="003B0AD6">
        <w:trPr>
          <w:trHeight w:val="340"/>
          <w:jc w:val="center"/>
        </w:trPr>
        <w:tc>
          <w:tcPr>
            <w:tcW w:w="504" w:type="pct"/>
            <w:vMerge/>
            <w:shd w:val="clear" w:color="auto" w:fill="auto"/>
            <w:vAlign w:val="center"/>
            <w:hideMark/>
          </w:tcPr>
          <w:p w14:paraId="5D376DE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280031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1392" w:type="pct"/>
            <w:vMerge/>
            <w:shd w:val="clear" w:color="auto" w:fill="auto"/>
            <w:vAlign w:val="center"/>
            <w:hideMark/>
          </w:tcPr>
          <w:p w14:paraId="74048BA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D6FA71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F6A1A8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489CD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40</w:t>
            </w:r>
          </w:p>
        </w:tc>
        <w:tc>
          <w:tcPr>
            <w:tcW w:w="401" w:type="pct"/>
            <w:shd w:val="clear" w:color="auto" w:fill="auto"/>
            <w:noWrap/>
            <w:vAlign w:val="center"/>
            <w:hideMark/>
          </w:tcPr>
          <w:p w14:paraId="45ABA97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D5142EE" w14:textId="77777777" w:rsidTr="003B0AD6">
        <w:trPr>
          <w:trHeight w:val="340"/>
          <w:jc w:val="center"/>
        </w:trPr>
        <w:tc>
          <w:tcPr>
            <w:tcW w:w="504" w:type="pct"/>
            <w:vMerge w:val="restart"/>
            <w:shd w:val="clear" w:color="auto" w:fill="auto"/>
            <w:textDirection w:val="btLr"/>
            <w:vAlign w:val="center"/>
            <w:hideMark/>
          </w:tcPr>
          <w:p w14:paraId="11AC0CC8" w14:textId="77777777" w:rsidR="004D7EC5" w:rsidRPr="00BF6C4C" w:rsidRDefault="004D7EC5" w:rsidP="004D7EC5">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107309B5" w14:textId="77777777" w:rsidR="004D7EC5" w:rsidRPr="00BF6C4C" w:rsidRDefault="004D7EC5" w:rsidP="004D7EC5">
            <w:pPr>
              <w:suppressAutoHyphens w:val="0"/>
              <w:spacing w:after="0" w:line="240" w:lineRule="auto"/>
              <w:ind w:left="113" w:right="113"/>
              <w:jc w:val="center"/>
              <w:rPr>
                <w:rFonts w:eastAsia="Times New Roman" w:cs="Calibri"/>
                <w:b/>
                <w:bCs/>
                <w:sz w:val="20"/>
                <w:szCs w:val="20"/>
                <w:lang w:eastAsia="es-ES"/>
              </w:rPr>
            </w:pPr>
            <w:r w:rsidRPr="00BF6C4C">
              <w:rPr>
                <w:rFonts w:eastAsia="Times New Roman" w:cs="Calibri"/>
                <w:b/>
                <w:bCs/>
                <w:sz w:val="20"/>
                <w:szCs w:val="20"/>
                <w:lang w:eastAsia="es-ES"/>
              </w:rPr>
              <w:t xml:space="preserve"> (20 ptos muestreo)</w:t>
            </w:r>
          </w:p>
        </w:tc>
        <w:tc>
          <w:tcPr>
            <w:tcW w:w="1440" w:type="pct"/>
            <w:shd w:val="clear" w:color="auto" w:fill="auto"/>
            <w:noWrap/>
            <w:vAlign w:val="center"/>
            <w:hideMark/>
          </w:tcPr>
          <w:p w14:paraId="28482F4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392" w:type="pct"/>
            <w:vMerge w:val="restart"/>
            <w:shd w:val="clear" w:color="auto" w:fill="auto"/>
            <w:vAlign w:val="center"/>
            <w:hideMark/>
          </w:tcPr>
          <w:p w14:paraId="744BB94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Trimestral</w:t>
            </w:r>
          </w:p>
          <w:p w14:paraId="180F8886" w14:textId="77777777" w:rsidR="004D7EC5" w:rsidRPr="00BF6C4C" w:rsidRDefault="004D7EC5" w:rsidP="00A03D07">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(Feb, May, </w:t>
            </w:r>
            <w:r w:rsidR="00A03D07">
              <w:rPr>
                <w:rFonts w:eastAsia="Times New Roman" w:cs="Calibri"/>
                <w:color w:val="000000"/>
                <w:sz w:val="20"/>
                <w:szCs w:val="20"/>
                <w:lang w:eastAsia="es-ES"/>
              </w:rPr>
              <w:t>Ago</w:t>
            </w:r>
            <w:r w:rsidRPr="00BF6C4C">
              <w:rPr>
                <w:rFonts w:eastAsia="Times New Roman" w:cs="Calibri"/>
                <w:color w:val="000000"/>
                <w:sz w:val="20"/>
                <w:szCs w:val="20"/>
                <w:lang w:eastAsia="es-ES"/>
              </w:rPr>
              <w:t xml:space="preserve"> y Nov))</w:t>
            </w:r>
          </w:p>
        </w:tc>
        <w:tc>
          <w:tcPr>
            <w:tcW w:w="421" w:type="pct"/>
            <w:shd w:val="clear" w:color="auto" w:fill="auto"/>
            <w:noWrap/>
            <w:vAlign w:val="center"/>
            <w:hideMark/>
          </w:tcPr>
          <w:p w14:paraId="26F54B4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B55D16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64EA0B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177D5C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747739A5" w14:textId="77777777" w:rsidTr="003B0AD6">
        <w:trPr>
          <w:trHeight w:val="340"/>
          <w:jc w:val="center"/>
        </w:trPr>
        <w:tc>
          <w:tcPr>
            <w:tcW w:w="504" w:type="pct"/>
            <w:vMerge/>
            <w:vAlign w:val="center"/>
            <w:hideMark/>
          </w:tcPr>
          <w:p w14:paraId="4181862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104F41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392" w:type="pct"/>
            <w:vMerge/>
            <w:vAlign w:val="center"/>
            <w:hideMark/>
          </w:tcPr>
          <w:p w14:paraId="5613FED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5824C0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4F5BC4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245DF7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3D9ABDFC"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182BF70F" w14:textId="77777777" w:rsidTr="003B0AD6">
        <w:trPr>
          <w:trHeight w:val="340"/>
          <w:jc w:val="center"/>
        </w:trPr>
        <w:tc>
          <w:tcPr>
            <w:tcW w:w="504" w:type="pct"/>
            <w:vMerge/>
            <w:vAlign w:val="center"/>
            <w:hideMark/>
          </w:tcPr>
          <w:p w14:paraId="1CEB6BA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E8C963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392" w:type="pct"/>
            <w:vMerge/>
            <w:vAlign w:val="center"/>
            <w:hideMark/>
          </w:tcPr>
          <w:p w14:paraId="426AB11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21795C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DDA649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E50BDA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A88AB9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7F7965AA" w14:textId="77777777" w:rsidTr="003B0AD6">
        <w:trPr>
          <w:trHeight w:val="340"/>
          <w:jc w:val="center"/>
        </w:trPr>
        <w:tc>
          <w:tcPr>
            <w:tcW w:w="504" w:type="pct"/>
            <w:vMerge/>
            <w:vAlign w:val="center"/>
            <w:hideMark/>
          </w:tcPr>
          <w:p w14:paraId="69B1B232"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10E076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392" w:type="pct"/>
            <w:vMerge/>
            <w:vAlign w:val="center"/>
            <w:hideMark/>
          </w:tcPr>
          <w:p w14:paraId="723EA8B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8DBA4C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D4D9C4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571CA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983C71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2B14B591" w14:textId="77777777" w:rsidTr="003B0AD6">
        <w:trPr>
          <w:trHeight w:val="340"/>
          <w:jc w:val="center"/>
        </w:trPr>
        <w:tc>
          <w:tcPr>
            <w:tcW w:w="504" w:type="pct"/>
            <w:vMerge/>
            <w:vAlign w:val="center"/>
            <w:hideMark/>
          </w:tcPr>
          <w:p w14:paraId="6F3E2051"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D6AC37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392" w:type="pct"/>
            <w:vMerge/>
            <w:vAlign w:val="center"/>
            <w:hideMark/>
          </w:tcPr>
          <w:p w14:paraId="43DA097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EAB0F6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3799F3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BDE6D9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F1F9E9C"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43BE5E4" w14:textId="77777777" w:rsidTr="003B0AD6">
        <w:trPr>
          <w:trHeight w:val="340"/>
          <w:jc w:val="center"/>
        </w:trPr>
        <w:tc>
          <w:tcPr>
            <w:tcW w:w="504" w:type="pct"/>
            <w:vMerge/>
            <w:vAlign w:val="center"/>
            <w:hideMark/>
          </w:tcPr>
          <w:p w14:paraId="54864EE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F8E860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1392" w:type="pct"/>
            <w:vMerge/>
            <w:vAlign w:val="center"/>
            <w:hideMark/>
          </w:tcPr>
          <w:p w14:paraId="59B7BF2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92C755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99E32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51710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60E1746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115B1A4" w14:textId="77777777" w:rsidTr="003B0AD6">
        <w:trPr>
          <w:trHeight w:val="340"/>
          <w:jc w:val="center"/>
        </w:trPr>
        <w:tc>
          <w:tcPr>
            <w:tcW w:w="504" w:type="pct"/>
            <w:vMerge/>
            <w:vAlign w:val="center"/>
            <w:hideMark/>
          </w:tcPr>
          <w:p w14:paraId="48EF3E6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D3B03AA"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1392" w:type="pct"/>
            <w:vMerge/>
            <w:vAlign w:val="center"/>
            <w:hideMark/>
          </w:tcPr>
          <w:p w14:paraId="7C08545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69887A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4995A8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A33AC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7B6371E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185FD2E" w14:textId="77777777" w:rsidTr="003B0AD6">
        <w:trPr>
          <w:trHeight w:val="340"/>
          <w:jc w:val="center"/>
        </w:trPr>
        <w:tc>
          <w:tcPr>
            <w:tcW w:w="504" w:type="pct"/>
            <w:vMerge/>
            <w:vAlign w:val="center"/>
            <w:hideMark/>
          </w:tcPr>
          <w:p w14:paraId="284CAAD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042877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1392" w:type="pct"/>
            <w:vMerge/>
            <w:vAlign w:val="center"/>
            <w:hideMark/>
          </w:tcPr>
          <w:p w14:paraId="3352E0A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D804D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E2A904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1EEC18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0F830C92"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5CDB7874" w14:textId="77777777" w:rsidTr="003B0AD6">
        <w:trPr>
          <w:trHeight w:val="340"/>
          <w:jc w:val="center"/>
        </w:trPr>
        <w:tc>
          <w:tcPr>
            <w:tcW w:w="504" w:type="pct"/>
            <w:vMerge/>
            <w:vAlign w:val="center"/>
            <w:hideMark/>
          </w:tcPr>
          <w:p w14:paraId="7C4E93C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D87C00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1392" w:type="pct"/>
            <w:vMerge/>
            <w:vAlign w:val="center"/>
            <w:hideMark/>
          </w:tcPr>
          <w:p w14:paraId="0BDF009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0526B3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8C66E0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F78A9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430CCB2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65E87CB" w14:textId="77777777" w:rsidTr="003B0AD6">
        <w:trPr>
          <w:trHeight w:val="340"/>
          <w:jc w:val="center"/>
        </w:trPr>
        <w:tc>
          <w:tcPr>
            <w:tcW w:w="504" w:type="pct"/>
            <w:vMerge/>
            <w:vAlign w:val="center"/>
            <w:hideMark/>
          </w:tcPr>
          <w:p w14:paraId="6AA8E4B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6C5A190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392" w:type="pct"/>
            <w:vMerge/>
            <w:vAlign w:val="center"/>
            <w:hideMark/>
          </w:tcPr>
          <w:p w14:paraId="577E899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C7054B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C6EF6E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802D08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1F060E4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64127940" w14:textId="77777777" w:rsidTr="003B0AD6">
        <w:trPr>
          <w:trHeight w:val="340"/>
          <w:jc w:val="center"/>
        </w:trPr>
        <w:tc>
          <w:tcPr>
            <w:tcW w:w="504" w:type="pct"/>
            <w:vMerge/>
            <w:vAlign w:val="center"/>
            <w:hideMark/>
          </w:tcPr>
          <w:p w14:paraId="338C53F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97DB65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392" w:type="pct"/>
            <w:vMerge/>
            <w:vAlign w:val="center"/>
            <w:hideMark/>
          </w:tcPr>
          <w:p w14:paraId="56C92DBA"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EEC17A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2544EC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75E7AA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3E948DD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792CD5AD" w14:textId="77777777" w:rsidTr="003B0AD6">
        <w:trPr>
          <w:trHeight w:val="340"/>
          <w:jc w:val="center"/>
        </w:trPr>
        <w:tc>
          <w:tcPr>
            <w:tcW w:w="504" w:type="pct"/>
            <w:vMerge/>
            <w:vAlign w:val="center"/>
            <w:hideMark/>
          </w:tcPr>
          <w:p w14:paraId="33C267AA"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440FAF5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392" w:type="pct"/>
            <w:vMerge/>
            <w:vAlign w:val="center"/>
            <w:hideMark/>
          </w:tcPr>
          <w:p w14:paraId="28C55FA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36F2C64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1AAE93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3652D95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shd w:val="clear" w:color="auto" w:fill="auto"/>
            <w:noWrap/>
            <w:vAlign w:val="center"/>
            <w:hideMark/>
          </w:tcPr>
          <w:p w14:paraId="236873B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57D6AFE4" w14:textId="77777777" w:rsidTr="003B0AD6">
        <w:trPr>
          <w:trHeight w:val="340"/>
          <w:jc w:val="center"/>
        </w:trPr>
        <w:tc>
          <w:tcPr>
            <w:tcW w:w="504" w:type="pct"/>
            <w:vMerge/>
            <w:tcBorders>
              <w:bottom w:val="single" w:sz="4" w:space="0" w:color="auto"/>
            </w:tcBorders>
            <w:vAlign w:val="center"/>
            <w:hideMark/>
          </w:tcPr>
          <w:p w14:paraId="480E3AA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tcBorders>
              <w:bottom w:val="single" w:sz="4" w:space="0" w:color="auto"/>
            </w:tcBorders>
            <w:shd w:val="clear" w:color="auto" w:fill="auto"/>
            <w:noWrap/>
            <w:vAlign w:val="center"/>
            <w:hideMark/>
          </w:tcPr>
          <w:p w14:paraId="64EC9BE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392" w:type="pct"/>
            <w:vMerge/>
            <w:tcBorders>
              <w:bottom w:val="single" w:sz="4" w:space="0" w:color="auto"/>
            </w:tcBorders>
            <w:vAlign w:val="center"/>
            <w:hideMark/>
          </w:tcPr>
          <w:p w14:paraId="64254C6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tcBorders>
              <w:bottom w:val="single" w:sz="4" w:space="0" w:color="auto"/>
            </w:tcBorders>
            <w:shd w:val="clear" w:color="auto" w:fill="auto"/>
            <w:noWrap/>
            <w:vAlign w:val="center"/>
            <w:hideMark/>
          </w:tcPr>
          <w:p w14:paraId="05F0C55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bottom w:val="single" w:sz="4" w:space="0" w:color="auto"/>
            </w:tcBorders>
            <w:shd w:val="clear" w:color="auto" w:fill="auto"/>
            <w:noWrap/>
            <w:vAlign w:val="center"/>
            <w:hideMark/>
          </w:tcPr>
          <w:p w14:paraId="00CF5DB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bottom w:val="single" w:sz="4" w:space="0" w:color="auto"/>
            </w:tcBorders>
            <w:shd w:val="clear" w:color="auto" w:fill="auto"/>
            <w:noWrap/>
            <w:vAlign w:val="center"/>
            <w:hideMark/>
          </w:tcPr>
          <w:p w14:paraId="2E4C124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80</w:t>
            </w:r>
          </w:p>
        </w:tc>
        <w:tc>
          <w:tcPr>
            <w:tcW w:w="401" w:type="pct"/>
            <w:tcBorders>
              <w:bottom w:val="single" w:sz="4" w:space="0" w:color="auto"/>
            </w:tcBorders>
            <w:shd w:val="clear" w:color="auto" w:fill="auto"/>
            <w:noWrap/>
            <w:vAlign w:val="center"/>
            <w:hideMark/>
          </w:tcPr>
          <w:p w14:paraId="3765CF8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13564DDD" w14:textId="77777777" w:rsidTr="003B0AD6">
        <w:trPr>
          <w:trHeight w:val="340"/>
          <w:jc w:val="center"/>
        </w:trPr>
        <w:tc>
          <w:tcPr>
            <w:tcW w:w="504" w:type="pct"/>
            <w:vMerge w:val="restart"/>
            <w:shd w:val="clear" w:color="auto" w:fill="auto"/>
            <w:textDirection w:val="btLr"/>
            <w:vAlign w:val="center"/>
            <w:hideMark/>
          </w:tcPr>
          <w:p w14:paraId="6226912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Completo cond. meteorológicas</w:t>
            </w:r>
          </w:p>
        </w:tc>
        <w:tc>
          <w:tcPr>
            <w:tcW w:w="1440" w:type="pct"/>
            <w:shd w:val="clear" w:color="auto" w:fill="auto"/>
            <w:noWrap/>
            <w:vAlign w:val="center"/>
            <w:hideMark/>
          </w:tcPr>
          <w:p w14:paraId="7C9B380A"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Viento </w:t>
            </w:r>
          </w:p>
        </w:tc>
        <w:tc>
          <w:tcPr>
            <w:tcW w:w="1392" w:type="pct"/>
            <w:vMerge w:val="restart"/>
            <w:shd w:val="clear" w:color="auto" w:fill="auto"/>
            <w:vAlign w:val="center"/>
            <w:hideMark/>
          </w:tcPr>
          <w:p w14:paraId="69C1E4A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Cuando se tome muestra en el medio receptor</w:t>
            </w:r>
          </w:p>
        </w:tc>
        <w:tc>
          <w:tcPr>
            <w:tcW w:w="421" w:type="pct"/>
            <w:shd w:val="clear" w:color="auto" w:fill="auto"/>
            <w:noWrap/>
            <w:vAlign w:val="center"/>
            <w:hideMark/>
          </w:tcPr>
          <w:p w14:paraId="4E6D887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5B187CF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557E093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5F351AE9"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43F5FC3D" w14:textId="77777777" w:rsidTr="003B0AD6">
        <w:trPr>
          <w:trHeight w:val="340"/>
          <w:jc w:val="center"/>
        </w:trPr>
        <w:tc>
          <w:tcPr>
            <w:tcW w:w="504" w:type="pct"/>
            <w:vMerge/>
            <w:vAlign w:val="center"/>
            <w:hideMark/>
          </w:tcPr>
          <w:p w14:paraId="70F5DC5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313EE1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Corrientes</w:t>
            </w:r>
          </w:p>
        </w:tc>
        <w:tc>
          <w:tcPr>
            <w:tcW w:w="1392" w:type="pct"/>
            <w:vMerge/>
            <w:vAlign w:val="center"/>
            <w:hideMark/>
          </w:tcPr>
          <w:p w14:paraId="4EA2EB5C"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5B2C08E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435F6A8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3E859AC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268E80F5"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214ECD55" w14:textId="77777777" w:rsidTr="003B0AD6">
        <w:trPr>
          <w:trHeight w:val="340"/>
          <w:jc w:val="center"/>
        </w:trPr>
        <w:tc>
          <w:tcPr>
            <w:tcW w:w="504" w:type="pct"/>
            <w:vMerge/>
            <w:vAlign w:val="center"/>
            <w:hideMark/>
          </w:tcPr>
          <w:p w14:paraId="4EDA83B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FFB7E89"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Oleaje</w:t>
            </w:r>
          </w:p>
        </w:tc>
        <w:tc>
          <w:tcPr>
            <w:tcW w:w="1392" w:type="pct"/>
            <w:vMerge/>
            <w:vAlign w:val="center"/>
            <w:hideMark/>
          </w:tcPr>
          <w:p w14:paraId="5E32280E"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5379C9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017E4DB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6577C2D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3E7B7546"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01A11F97" w14:textId="77777777" w:rsidTr="003B0AD6">
        <w:trPr>
          <w:trHeight w:val="340"/>
          <w:jc w:val="center"/>
        </w:trPr>
        <w:tc>
          <w:tcPr>
            <w:tcW w:w="504" w:type="pct"/>
            <w:vMerge/>
            <w:vAlign w:val="center"/>
            <w:hideMark/>
          </w:tcPr>
          <w:p w14:paraId="6727F39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2B9E804"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Perfil de salinidad</w:t>
            </w:r>
          </w:p>
        </w:tc>
        <w:tc>
          <w:tcPr>
            <w:tcW w:w="1392" w:type="pct"/>
            <w:vMerge/>
            <w:vAlign w:val="center"/>
            <w:hideMark/>
          </w:tcPr>
          <w:p w14:paraId="31069F58"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661BCE2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53C0C78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25B418B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092593B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7EE6D4B8" w14:textId="77777777" w:rsidTr="003B0AD6">
        <w:trPr>
          <w:trHeight w:val="340"/>
          <w:jc w:val="center"/>
        </w:trPr>
        <w:tc>
          <w:tcPr>
            <w:tcW w:w="504" w:type="pct"/>
            <w:vMerge/>
            <w:vAlign w:val="center"/>
            <w:hideMark/>
          </w:tcPr>
          <w:p w14:paraId="1D458F3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094F786"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Temperatura</w:t>
            </w:r>
          </w:p>
        </w:tc>
        <w:tc>
          <w:tcPr>
            <w:tcW w:w="1392" w:type="pct"/>
            <w:vMerge/>
            <w:vAlign w:val="center"/>
            <w:hideMark/>
          </w:tcPr>
          <w:p w14:paraId="3DE87EEC"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1B59FE8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6685B06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31CDE7F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shd w:val="clear" w:color="auto" w:fill="auto"/>
            <w:noWrap/>
            <w:vAlign w:val="center"/>
            <w:hideMark/>
          </w:tcPr>
          <w:p w14:paraId="4349BD10"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247E7A23" w14:textId="77777777" w:rsidTr="003B0AD6">
        <w:trPr>
          <w:trHeight w:val="340"/>
          <w:jc w:val="center"/>
        </w:trPr>
        <w:tc>
          <w:tcPr>
            <w:tcW w:w="504" w:type="pct"/>
            <w:vMerge/>
            <w:tcBorders>
              <w:bottom w:val="single" w:sz="4" w:space="0" w:color="auto"/>
            </w:tcBorders>
            <w:vAlign w:val="center"/>
            <w:hideMark/>
          </w:tcPr>
          <w:p w14:paraId="787B82BD"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tcBorders>
              <w:bottom w:val="single" w:sz="4" w:space="0" w:color="auto"/>
            </w:tcBorders>
            <w:shd w:val="clear" w:color="auto" w:fill="auto"/>
            <w:noWrap/>
            <w:vAlign w:val="center"/>
            <w:hideMark/>
          </w:tcPr>
          <w:p w14:paraId="35537C14"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Oxígeno disuelto</w:t>
            </w:r>
          </w:p>
        </w:tc>
        <w:tc>
          <w:tcPr>
            <w:tcW w:w="1392" w:type="pct"/>
            <w:vMerge/>
            <w:tcBorders>
              <w:bottom w:val="single" w:sz="4" w:space="0" w:color="auto"/>
            </w:tcBorders>
            <w:vAlign w:val="center"/>
            <w:hideMark/>
          </w:tcPr>
          <w:p w14:paraId="5ECBE900"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tcBorders>
              <w:bottom w:val="single" w:sz="4" w:space="0" w:color="auto"/>
            </w:tcBorders>
            <w:shd w:val="clear" w:color="auto" w:fill="auto"/>
            <w:noWrap/>
            <w:vAlign w:val="center"/>
            <w:hideMark/>
          </w:tcPr>
          <w:p w14:paraId="4FB687C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tcBorders>
              <w:bottom w:val="single" w:sz="4" w:space="0" w:color="auto"/>
            </w:tcBorders>
            <w:shd w:val="clear" w:color="auto" w:fill="auto"/>
            <w:noWrap/>
            <w:vAlign w:val="center"/>
            <w:hideMark/>
          </w:tcPr>
          <w:p w14:paraId="2882E06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tcBorders>
              <w:bottom w:val="single" w:sz="4" w:space="0" w:color="auto"/>
            </w:tcBorders>
            <w:shd w:val="clear" w:color="auto" w:fill="auto"/>
            <w:noWrap/>
            <w:vAlign w:val="center"/>
            <w:hideMark/>
          </w:tcPr>
          <w:p w14:paraId="3FE717A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12</w:t>
            </w:r>
          </w:p>
        </w:tc>
        <w:tc>
          <w:tcPr>
            <w:tcW w:w="401" w:type="pct"/>
            <w:tcBorders>
              <w:bottom w:val="single" w:sz="4" w:space="0" w:color="auto"/>
            </w:tcBorders>
            <w:shd w:val="clear" w:color="auto" w:fill="auto"/>
            <w:noWrap/>
            <w:vAlign w:val="center"/>
            <w:hideMark/>
          </w:tcPr>
          <w:p w14:paraId="1F83F5EE"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12</w:t>
            </w:r>
          </w:p>
        </w:tc>
      </w:tr>
      <w:tr w:rsidR="004D7EC5" w:rsidRPr="00BF6C4C" w14:paraId="13A7DC46" w14:textId="77777777" w:rsidTr="003B0AD6">
        <w:trPr>
          <w:trHeight w:val="340"/>
          <w:jc w:val="center"/>
        </w:trPr>
        <w:tc>
          <w:tcPr>
            <w:tcW w:w="504" w:type="pct"/>
            <w:tcBorders>
              <w:top w:val="single" w:sz="4" w:space="0" w:color="auto"/>
              <w:left w:val="nil"/>
              <w:bottom w:val="single" w:sz="4" w:space="0" w:color="auto"/>
              <w:right w:val="nil"/>
            </w:tcBorders>
            <w:shd w:val="clear" w:color="auto" w:fill="auto"/>
            <w:textDirection w:val="btLr"/>
            <w:vAlign w:val="center"/>
          </w:tcPr>
          <w:p w14:paraId="23205FE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p>
        </w:tc>
        <w:tc>
          <w:tcPr>
            <w:tcW w:w="1440" w:type="pct"/>
            <w:tcBorders>
              <w:top w:val="single" w:sz="4" w:space="0" w:color="auto"/>
              <w:left w:val="nil"/>
              <w:bottom w:val="single" w:sz="4" w:space="0" w:color="auto"/>
              <w:right w:val="nil"/>
            </w:tcBorders>
            <w:shd w:val="clear" w:color="auto" w:fill="auto"/>
            <w:noWrap/>
            <w:vAlign w:val="center"/>
          </w:tcPr>
          <w:p w14:paraId="2C0C6DA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1392" w:type="pct"/>
            <w:tcBorders>
              <w:top w:val="single" w:sz="4" w:space="0" w:color="auto"/>
              <w:left w:val="nil"/>
              <w:bottom w:val="single" w:sz="4" w:space="0" w:color="auto"/>
              <w:right w:val="nil"/>
            </w:tcBorders>
            <w:shd w:val="clear" w:color="auto" w:fill="auto"/>
            <w:noWrap/>
            <w:vAlign w:val="center"/>
          </w:tcPr>
          <w:p w14:paraId="73D64F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21" w:type="pct"/>
            <w:tcBorders>
              <w:top w:val="single" w:sz="4" w:space="0" w:color="auto"/>
              <w:left w:val="nil"/>
              <w:bottom w:val="single" w:sz="4" w:space="0" w:color="auto"/>
              <w:right w:val="nil"/>
            </w:tcBorders>
            <w:shd w:val="clear" w:color="auto" w:fill="auto"/>
            <w:noWrap/>
            <w:vAlign w:val="center"/>
          </w:tcPr>
          <w:p w14:paraId="7FC3C39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21" w:type="pct"/>
            <w:tcBorders>
              <w:top w:val="single" w:sz="4" w:space="0" w:color="auto"/>
              <w:left w:val="nil"/>
              <w:bottom w:val="single" w:sz="4" w:space="0" w:color="auto"/>
              <w:right w:val="nil"/>
            </w:tcBorders>
            <w:shd w:val="clear" w:color="auto" w:fill="auto"/>
            <w:noWrap/>
            <w:vAlign w:val="center"/>
          </w:tcPr>
          <w:p w14:paraId="1432F86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21" w:type="pct"/>
            <w:tcBorders>
              <w:top w:val="single" w:sz="4" w:space="0" w:color="auto"/>
              <w:left w:val="nil"/>
              <w:bottom w:val="single" w:sz="4" w:space="0" w:color="auto"/>
              <w:right w:val="nil"/>
            </w:tcBorders>
            <w:shd w:val="clear" w:color="auto" w:fill="auto"/>
            <w:noWrap/>
            <w:vAlign w:val="center"/>
          </w:tcPr>
          <w:p w14:paraId="026F859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401" w:type="pct"/>
            <w:tcBorders>
              <w:top w:val="single" w:sz="4" w:space="0" w:color="auto"/>
              <w:left w:val="nil"/>
              <w:bottom w:val="single" w:sz="4" w:space="0" w:color="auto"/>
              <w:right w:val="nil"/>
            </w:tcBorders>
            <w:shd w:val="clear" w:color="auto" w:fill="auto"/>
            <w:noWrap/>
            <w:vAlign w:val="center"/>
          </w:tcPr>
          <w:p w14:paraId="0B63EDD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p>
        </w:tc>
      </w:tr>
      <w:tr w:rsidR="004D7EC5" w:rsidRPr="00BF6C4C" w14:paraId="5F430C20" w14:textId="77777777" w:rsidTr="003B0AD6">
        <w:trPr>
          <w:trHeight w:val="340"/>
          <w:jc w:val="center"/>
        </w:trPr>
        <w:tc>
          <w:tcPr>
            <w:tcW w:w="504" w:type="pct"/>
            <w:vMerge w:val="restart"/>
            <w:tcBorders>
              <w:top w:val="single" w:sz="4" w:space="0" w:color="auto"/>
              <w:bottom w:val="single" w:sz="4" w:space="0" w:color="auto"/>
            </w:tcBorders>
            <w:shd w:val="clear" w:color="auto" w:fill="auto"/>
            <w:textDirection w:val="btLr"/>
            <w:vAlign w:val="center"/>
            <w:hideMark/>
          </w:tcPr>
          <w:p w14:paraId="29BA366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Sedimentos y organismos</w:t>
            </w:r>
          </w:p>
          <w:p w14:paraId="67C4BA0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 (4 ptos muestreo)</w:t>
            </w:r>
          </w:p>
        </w:tc>
        <w:tc>
          <w:tcPr>
            <w:tcW w:w="1440" w:type="pct"/>
            <w:tcBorders>
              <w:top w:val="single" w:sz="4" w:space="0" w:color="auto"/>
              <w:bottom w:val="single" w:sz="4" w:space="0" w:color="auto"/>
            </w:tcBorders>
            <w:shd w:val="clear" w:color="auto" w:fill="auto"/>
            <w:noWrap/>
            <w:vAlign w:val="center"/>
            <w:hideMark/>
          </w:tcPr>
          <w:p w14:paraId="0120B89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1392" w:type="pct"/>
            <w:vMerge w:val="restart"/>
            <w:tcBorders>
              <w:top w:val="single" w:sz="4" w:space="0" w:color="auto"/>
              <w:bottom w:val="single" w:sz="4" w:space="0" w:color="auto"/>
            </w:tcBorders>
            <w:shd w:val="clear" w:color="auto" w:fill="auto"/>
            <w:noWrap/>
            <w:vAlign w:val="center"/>
            <w:hideMark/>
          </w:tcPr>
          <w:p w14:paraId="5F56D4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Anual </w:t>
            </w:r>
          </w:p>
        </w:tc>
        <w:tc>
          <w:tcPr>
            <w:tcW w:w="421" w:type="pct"/>
            <w:tcBorders>
              <w:top w:val="single" w:sz="4" w:space="0" w:color="auto"/>
              <w:bottom w:val="single" w:sz="4" w:space="0" w:color="auto"/>
            </w:tcBorders>
            <w:shd w:val="clear" w:color="auto" w:fill="auto"/>
            <w:noWrap/>
            <w:vAlign w:val="center"/>
            <w:hideMark/>
          </w:tcPr>
          <w:p w14:paraId="211948B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top w:val="single" w:sz="4" w:space="0" w:color="auto"/>
              <w:bottom w:val="single" w:sz="4" w:space="0" w:color="auto"/>
            </w:tcBorders>
            <w:shd w:val="clear" w:color="auto" w:fill="auto"/>
            <w:noWrap/>
            <w:vAlign w:val="center"/>
            <w:hideMark/>
          </w:tcPr>
          <w:p w14:paraId="62081D0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top w:val="single" w:sz="4" w:space="0" w:color="auto"/>
              <w:bottom w:val="single" w:sz="4" w:space="0" w:color="auto"/>
            </w:tcBorders>
            <w:shd w:val="clear" w:color="auto" w:fill="auto"/>
            <w:noWrap/>
            <w:vAlign w:val="center"/>
            <w:hideMark/>
          </w:tcPr>
          <w:p w14:paraId="6C4F63D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tcBorders>
              <w:top w:val="single" w:sz="4" w:space="0" w:color="auto"/>
              <w:bottom w:val="single" w:sz="4" w:space="0" w:color="auto"/>
            </w:tcBorders>
            <w:shd w:val="clear" w:color="auto" w:fill="auto"/>
            <w:noWrap/>
            <w:vAlign w:val="center"/>
            <w:hideMark/>
          </w:tcPr>
          <w:p w14:paraId="3CB74E4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2C9160DF" w14:textId="77777777" w:rsidTr="003B0AD6">
        <w:trPr>
          <w:trHeight w:val="340"/>
          <w:jc w:val="center"/>
        </w:trPr>
        <w:tc>
          <w:tcPr>
            <w:tcW w:w="504" w:type="pct"/>
            <w:vMerge/>
            <w:tcBorders>
              <w:top w:val="single" w:sz="4" w:space="0" w:color="auto"/>
            </w:tcBorders>
            <w:vAlign w:val="center"/>
            <w:hideMark/>
          </w:tcPr>
          <w:p w14:paraId="2A351E03"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tcBorders>
              <w:top w:val="single" w:sz="4" w:space="0" w:color="auto"/>
            </w:tcBorders>
            <w:shd w:val="clear" w:color="auto" w:fill="auto"/>
            <w:noWrap/>
            <w:vAlign w:val="center"/>
            <w:hideMark/>
          </w:tcPr>
          <w:p w14:paraId="52CD32A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392" w:type="pct"/>
            <w:vMerge/>
            <w:tcBorders>
              <w:top w:val="single" w:sz="4" w:space="0" w:color="auto"/>
            </w:tcBorders>
            <w:vAlign w:val="center"/>
            <w:hideMark/>
          </w:tcPr>
          <w:p w14:paraId="251C26A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tcBorders>
              <w:top w:val="single" w:sz="4" w:space="0" w:color="auto"/>
            </w:tcBorders>
            <w:shd w:val="clear" w:color="auto" w:fill="auto"/>
            <w:noWrap/>
            <w:vAlign w:val="center"/>
            <w:hideMark/>
          </w:tcPr>
          <w:p w14:paraId="4403982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top w:val="single" w:sz="4" w:space="0" w:color="auto"/>
            </w:tcBorders>
            <w:shd w:val="clear" w:color="auto" w:fill="auto"/>
            <w:noWrap/>
            <w:vAlign w:val="center"/>
            <w:hideMark/>
          </w:tcPr>
          <w:p w14:paraId="58F1E97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tcBorders>
              <w:top w:val="single" w:sz="4" w:space="0" w:color="auto"/>
            </w:tcBorders>
            <w:shd w:val="clear" w:color="auto" w:fill="auto"/>
            <w:noWrap/>
            <w:vAlign w:val="center"/>
            <w:hideMark/>
          </w:tcPr>
          <w:p w14:paraId="5395478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tcBorders>
              <w:top w:val="single" w:sz="4" w:space="0" w:color="auto"/>
            </w:tcBorders>
            <w:shd w:val="clear" w:color="auto" w:fill="auto"/>
            <w:noWrap/>
            <w:vAlign w:val="center"/>
            <w:hideMark/>
          </w:tcPr>
          <w:p w14:paraId="20E5D7B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0EAC635" w14:textId="77777777" w:rsidTr="003B0AD6">
        <w:trPr>
          <w:trHeight w:val="340"/>
          <w:jc w:val="center"/>
        </w:trPr>
        <w:tc>
          <w:tcPr>
            <w:tcW w:w="504" w:type="pct"/>
            <w:vMerge/>
            <w:vAlign w:val="center"/>
            <w:hideMark/>
          </w:tcPr>
          <w:p w14:paraId="603E193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495B04EA"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392" w:type="pct"/>
            <w:vMerge/>
            <w:vAlign w:val="center"/>
            <w:hideMark/>
          </w:tcPr>
          <w:p w14:paraId="43D850F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5CA7B46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8C1B4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A35A85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6787699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45BEC774" w14:textId="77777777" w:rsidTr="003B0AD6">
        <w:trPr>
          <w:trHeight w:val="340"/>
          <w:jc w:val="center"/>
        </w:trPr>
        <w:tc>
          <w:tcPr>
            <w:tcW w:w="504" w:type="pct"/>
            <w:vMerge/>
            <w:vAlign w:val="center"/>
            <w:hideMark/>
          </w:tcPr>
          <w:p w14:paraId="59C2BED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F20F56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392" w:type="pct"/>
            <w:vMerge/>
            <w:vAlign w:val="center"/>
            <w:hideMark/>
          </w:tcPr>
          <w:p w14:paraId="4E74724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451B8A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E26DAB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3A110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74F0677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FE598BB" w14:textId="77777777" w:rsidTr="003B0AD6">
        <w:trPr>
          <w:trHeight w:val="340"/>
          <w:jc w:val="center"/>
        </w:trPr>
        <w:tc>
          <w:tcPr>
            <w:tcW w:w="504" w:type="pct"/>
            <w:vMerge/>
            <w:vAlign w:val="center"/>
            <w:hideMark/>
          </w:tcPr>
          <w:p w14:paraId="42F68B0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074055E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392" w:type="pct"/>
            <w:vMerge/>
            <w:vAlign w:val="center"/>
            <w:hideMark/>
          </w:tcPr>
          <w:p w14:paraId="4A2B2D0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56BE17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46B4EC8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25E35C6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1E5C8EF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82D990F" w14:textId="77777777" w:rsidTr="003B0AD6">
        <w:trPr>
          <w:trHeight w:val="340"/>
          <w:jc w:val="center"/>
        </w:trPr>
        <w:tc>
          <w:tcPr>
            <w:tcW w:w="504" w:type="pct"/>
            <w:vMerge/>
            <w:vAlign w:val="center"/>
            <w:hideMark/>
          </w:tcPr>
          <w:p w14:paraId="06213992"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43AA3E4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392" w:type="pct"/>
            <w:vMerge/>
            <w:vAlign w:val="center"/>
            <w:hideMark/>
          </w:tcPr>
          <w:p w14:paraId="7523F20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7F08AD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0B04CCD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2331E0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0E150A02"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76B03A9" w14:textId="77777777" w:rsidTr="003B0AD6">
        <w:trPr>
          <w:trHeight w:val="340"/>
          <w:jc w:val="center"/>
        </w:trPr>
        <w:tc>
          <w:tcPr>
            <w:tcW w:w="504" w:type="pct"/>
            <w:vMerge/>
            <w:vAlign w:val="center"/>
            <w:hideMark/>
          </w:tcPr>
          <w:p w14:paraId="6855C65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3DA6D50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392" w:type="pct"/>
            <w:vMerge/>
            <w:vAlign w:val="center"/>
            <w:hideMark/>
          </w:tcPr>
          <w:p w14:paraId="4447CDE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11B2042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5556C8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9328C7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53441F2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D98F807" w14:textId="77777777" w:rsidTr="003B0AD6">
        <w:trPr>
          <w:trHeight w:val="340"/>
          <w:jc w:val="center"/>
        </w:trPr>
        <w:tc>
          <w:tcPr>
            <w:tcW w:w="504" w:type="pct"/>
            <w:vMerge/>
            <w:vAlign w:val="center"/>
            <w:hideMark/>
          </w:tcPr>
          <w:p w14:paraId="5F785FF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280613B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1392" w:type="pct"/>
            <w:vMerge/>
            <w:vAlign w:val="center"/>
            <w:hideMark/>
          </w:tcPr>
          <w:p w14:paraId="0C2E576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68DBC5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23BBE6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904BB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25926E2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419E90FB" w14:textId="77777777" w:rsidTr="003B0AD6">
        <w:trPr>
          <w:trHeight w:val="340"/>
          <w:jc w:val="center"/>
        </w:trPr>
        <w:tc>
          <w:tcPr>
            <w:tcW w:w="504" w:type="pct"/>
            <w:vMerge/>
            <w:vAlign w:val="center"/>
            <w:hideMark/>
          </w:tcPr>
          <w:p w14:paraId="70701C4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17F9B3D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1392" w:type="pct"/>
            <w:vMerge/>
            <w:vAlign w:val="center"/>
            <w:hideMark/>
          </w:tcPr>
          <w:p w14:paraId="61746C0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4A60781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71EB21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466B45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53215AA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39D3869" w14:textId="77777777" w:rsidTr="003B0AD6">
        <w:trPr>
          <w:trHeight w:val="340"/>
          <w:jc w:val="center"/>
        </w:trPr>
        <w:tc>
          <w:tcPr>
            <w:tcW w:w="504" w:type="pct"/>
            <w:vMerge/>
            <w:vAlign w:val="center"/>
            <w:hideMark/>
          </w:tcPr>
          <w:p w14:paraId="7B2CB363"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440" w:type="pct"/>
            <w:shd w:val="clear" w:color="auto" w:fill="auto"/>
            <w:noWrap/>
            <w:vAlign w:val="center"/>
            <w:hideMark/>
          </w:tcPr>
          <w:p w14:paraId="7CEAE4B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1392" w:type="pct"/>
            <w:vMerge/>
            <w:vAlign w:val="center"/>
            <w:hideMark/>
          </w:tcPr>
          <w:p w14:paraId="5A55DF3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421" w:type="pct"/>
            <w:shd w:val="clear" w:color="auto" w:fill="auto"/>
            <w:noWrap/>
            <w:vAlign w:val="center"/>
            <w:hideMark/>
          </w:tcPr>
          <w:p w14:paraId="2B61B9A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5F1CA9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xml:space="preserve"> - </w:t>
            </w:r>
          </w:p>
        </w:tc>
        <w:tc>
          <w:tcPr>
            <w:tcW w:w="421" w:type="pct"/>
            <w:shd w:val="clear" w:color="auto" w:fill="auto"/>
            <w:noWrap/>
            <w:vAlign w:val="center"/>
            <w:hideMark/>
          </w:tcPr>
          <w:p w14:paraId="69AA8DF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401" w:type="pct"/>
            <w:shd w:val="clear" w:color="auto" w:fill="auto"/>
            <w:noWrap/>
            <w:vAlign w:val="center"/>
            <w:hideMark/>
          </w:tcPr>
          <w:p w14:paraId="4F14FF9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90A8E5A" w14:textId="77777777" w:rsidTr="004D7EC5">
        <w:trPr>
          <w:trHeight w:val="340"/>
          <w:jc w:val="center"/>
        </w:trPr>
        <w:tc>
          <w:tcPr>
            <w:tcW w:w="5000" w:type="pct"/>
            <w:gridSpan w:val="7"/>
            <w:shd w:val="clear" w:color="000000" w:fill="9BC2E6"/>
            <w:vAlign w:val="center"/>
            <w:hideMark/>
          </w:tcPr>
          <w:p w14:paraId="718A1312"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 de Roquetas de Mar</w:t>
            </w:r>
          </w:p>
        </w:tc>
      </w:tr>
      <w:tr w:rsidR="004D7EC5" w:rsidRPr="00BF6C4C" w14:paraId="791C93DA" w14:textId="77777777" w:rsidTr="003B0AD6">
        <w:trPr>
          <w:trHeight w:val="340"/>
          <w:jc w:val="center"/>
        </w:trPr>
        <w:tc>
          <w:tcPr>
            <w:tcW w:w="504" w:type="pct"/>
            <w:vMerge w:val="restart"/>
            <w:shd w:val="clear" w:color="auto" w:fill="auto"/>
            <w:textDirection w:val="btLr"/>
            <w:vAlign w:val="center"/>
            <w:hideMark/>
          </w:tcPr>
          <w:p w14:paraId="0503F36F"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039E898C"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440" w:type="pct"/>
            <w:shd w:val="clear" w:color="auto" w:fill="auto"/>
            <w:noWrap/>
            <w:vAlign w:val="center"/>
            <w:hideMark/>
          </w:tcPr>
          <w:p w14:paraId="740F7761"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1392" w:type="pct"/>
            <w:vMerge w:val="restart"/>
            <w:shd w:val="clear" w:color="auto" w:fill="auto"/>
            <w:vAlign w:val="center"/>
            <w:hideMark/>
          </w:tcPr>
          <w:p w14:paraId="1063B4E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Anual</w:t>
            </w:r>
          </w:p>
        </w:tc>
        <w:tc>
          <w:tcPr>
            <w:tcW w:w="421" w:type="pct"/>
            <w:shd w:val="clear" w:color="auto" w:fill="auto"/>
            <w:noWrap/>
            <w:vAlign w:val="center"/>
            <w:hideMark/>
          </w:tcPr>
          <w:p w14:paraId="5C20EF7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7690973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24067FD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286300A5"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61B0FB07" w14:textId="77777777" w:rsidTr="003B0AD6">
        <w:trPr>
          <w:trHeight w:val="340"/>
          <w:jc w:val="center"/>
        </w:trPr>
        <w:tc>
          <w:tcPr>
            <w:tcW w:w="504" w:type="pct"/>
            <w:vMerge/>
            <w:vAlign w:val="center"/>
            <w:hideMark/>
          </w:tcPr>
          <w:p w14:paraId="58611133"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440" w:type="pct"/>
            <w:shd w:val="clear" w:color="auto" w:fill="auto"/>
            <w:noWrap/>
            <w:vAlign w:val="center"/>
            <w:hideMark/>
          </w:tcPr>
          <w:p w14:paraId="1EDDA6D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1392" w:type="pct"/>
            <w:vMerge/>
            <w:vAlign w:val="center"/>
            <w:hideMark/>
          </w:tcPr>
          <w:p w14:paraId="38578E95"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1205AE3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7EFA384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604D8E4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1A58F4B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2FB7E8CD" w14:textId="77777777" w:rsidTr="003B0AD6">
        <w:trPr>
          <w:trHeight w:val="340"/>
          <w:jc w:val="center"/>
        </w:trPr>
        <w:tc>
          <w:tcPr>
            <w:tcW w:w="504" w:type="pct"/>
            <w:vMerge/>
            <w:vAlign w:val="center"/>
            <w:hideMark/>
          </w:tcPr>
          <w:p w14:paraId="5D9B209F"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440" w:type="pct"/>
            <w:shd w:val="clear" w:color="auto" w:fill="auto"/>
            <w:noWrap/>
            <w:vAlign w:val="center"/>
            <w:hideMark/>
          </w:tcPr>
          <w:p w14:paraId="233F4EE0"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1392" w:type="pct"/>
            <w:vMerge/>
            <w:vAlign w:val="center"/>
            <w:hideMark/>
          </w:tcPr>
          <w:p w14:paraId="4EC1BC6B"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796634E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6109630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4029ECC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236D35D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1B83BA7B" w14:textId="77777777" w:rsidTr="003B0AD6">
        <w:trPr>
          <w:trHeight w:val="340"/>
          <w:jc w:val="center"/>
        </w:trPr>
        <w:tc>
          <w:tcPr>
            <w:tcW w:w="504" w:type="pct"/>
            <w:vMerge/>
            <w:vAlign w:val="center"/>
            <w:hideMark/>
          </w:tcPr>
          <w:p w14:paraId="3D6ADCEF"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440" w:type="pct"/>
            <w:shd w:val="clear" w:color="auto" w:fill="auto"/>
            <w:noWrap/>
            <w:vAlign w:val="center"/>
            <w:hideMark/>
          </w:tcPr>
          <w:p w14:paraId="47AA9C3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1392" w:type="pct"/>
            <w:vMerge/>
            <w:vAlign w:val="center"/>
            <w:hideMark/>
          </w:tcPr>
          <w:p w14:paraId="77377FDB"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2730F64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1C642C0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49F8D6A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6A50095A"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3E8AE817" w14:textId="77777777" w:rsidTr="003B0AD6">
        <w:trPr>
          <w:trHeight w:val="340"/>
          <w:jc w:val="center"/>
        </w:trPr>
        <w:tc>
          <w:tcPr>
            <w:tcW w:w="504" w:type="pct"/>
            <w:vMerge/>
            <w:vAlign w:val="center"/>
            <w:hideMark/>
          </w:tcPr>
          <w:p w14:paraId="2795D308"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440" w:type="pct"/>
            <w:shd w:val="clear" w:color="auto" w:fill="auto"/>
            <w:noWrap/>
            <w:vAlign w:val="center"/>
            <w:hideMark/>
          </w:tcPr>
          <w:p w14:paraId="39CDA549"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1392" w:type="pct"/>
            <w:vMerge/>
            <w:vAlign w:val="center"/>
            <w:hideMark/>
          </w:tcPr>
          <w:p w14:paraId="214AB105" w14:textId="77777777" w:rsidR="004D7EC5" w:rsidRPr="00BF6C4C" w:rsidRDefault="004D7EC5" w:rsidP="004D7EC5">
            <w:pPr>
              <w:suppressAutoHyphens w:val="0"/>
              <w:spacing w:after="0" w:line="240" w:lineRule="auto"/>
              <w:jc w:val="left"/>
              <w:rPr>
                <w:rFonts w:eastAsia="Times New Roman" w:cs="Calibri"/>
                <w:sz w:val="20"/>
                <w:szCs w:val="20"/>
                <w:lang w:eastAsia="es-ES"/>
              </w:rPr>
            </w:pPr>
          </w:p>
        </w:tc>
        <w:tc>
          <w:tcPr>
            <w:tcW w:w="421" w:type="pct"/>
            <w:shd w:val="clear" w:color="auto" w:fill="auto"/>
            <w:noWrap/>
            <w:vAlign w:val="center"/>
            <w:hideMark/>
          </w:tcPr>
          <w:p w14:paraId="4975DBF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21" w:type="pct"/>
            <w:shd w:val="clear" w:color="auto" w:fill="auto"/>
            <w:noWrap/>
            <w:vAlign w:val="center"/>
            <w:hideMark/>
          </w:tcPr>
          <w:p w14:paraId="49837F3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421" w:type="pct"/>
            <w:shd w:val="clear" w:color="auto" w:fill="auto"/>
            <w:noWrap/>
            <w:vAlign w:val="center"/>
            <w:hideMark/>
          </w:tcPr>
          <w:p w14:paraId="54B3886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xml:space="preserve"> - </w:t>
            </w:r>
          </w:p>
        </w:tc>
        <w:tc>
          <w:tcPr>
            <w:tcW w:w="401" w:type="pct"/>
            <w:shd w:val="clear" w:color="auto" w:fill="auto"/>
            <w:vAlign w:val="center"/>
            <w:hideMark/>
          </w:tcPr>
          <w:p w14:paraId="06852FE4"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149A4646" w14:textId="77777777" w:rsidTr="003B0AD6">
        <w:trPr>
          <w:trHeight w:val="340"/>
          <w:jc w:val="center"/>
        </w:trPr>
        <w:tc>
          <w:tcPr>
            <w:tcW w:w="3337" w:type="pct"/>
            <w:gridSpan w:val="3"/>
            <w:shd w:val="clear" w:color="auto" w:fill="auto"/>
            <w:noWrap/>
            <w:vAlign w:val="center"/>
            <w:hideMark/>
          </w:tcPr>
          <w:p w14:paraId="71F67EEA"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421" w:type="pct"/>
            <w:shd w:val="clear" w:color="auto" w:fill="auto"/>
            <w:noWrap/>
            <w:vAlign w:val="center"/>
            <w:hideMark/>
          </w:tcPr>
          <w:p w14:paraId="186FB891"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1.825</w:t>
            </w:r>
          </w:p>
        </w:tc>
        <w:tc>
          <w:tcPr>
            <w:tcW w:w="421" w:type="pct"/>
            <w:shd w:val="clear" w:color="auto" w:fill="auto"/>
            <w:noWrap/>
            <w:vAlign w:val="center"/>
            <w:hideMark/>
          </w:tcPr>
          <w:p w14:paraId="11085956" w14:textId="77777777" w:rsidR="004D7EC5" w:rsidRPr="00BF6C4C" w:rsidRDefault="004D7EC5" w:rsidP="00A03D0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2.1</w:t>
            </w:r>
            <w:r w:rsidR="00A03D07">
              <w:rPr>
                <w:rFonts w:eastAsia="Times New Roman" w:cs="Calibri"/>
                <w:b/>
                <w:bCs/>
                <w:sz w:val="20"/>
                <w:szCs w:val="20"/>
                <w:lang w:eastAsia="es-ES"/>
              </w:rPr>
              <w:t>39</w:t>
            </w:r>
          </w:p>
        </w:tc>
        <w:tc>
          <w:tcPr>
            <w:tcW w:w="421" w:type="pct"/>
            <w:shd w:val="clear" w:color="auto" w:fill="auto"/>
            <w:noWrap/>
            <w:vAlign w:val="center"/>
            <w:hideMark/>
          </w:tcPr>
          <w:p w14:paraId="0857F6BC"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2.232</w:t>
            </w:r>
          </w:p>
        </w:tc>
        <w:tc>
          <w:tcPr>
            <w:tcW w:w="401" w:type="pct"/>
            <w:shd w:val="clear" w:color="auto" w:fill="auto"/>
            <w:noWrap/>
            <w:vAlign w:val="center"/>
            <w:hideMark/>
          </w:tcPr>
          <w:p w14:paraId="31A15082" w14:textId="77777777" w:rsidR="004D7EC5" w:rsidRPr="00BF6C4C" w:rsidRDefault="004D7EC5" w:rsidP="00A03D07">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6.1</w:t>
            </w:r>
            <w:r w:rsidR="00A03D07">
              <w:rPr>
                <w:rFonts w:eastAsia="Times New Roman" w:cs="Calibri"/>
                <w:b/>
                <w:bCs/>
                <w:sz w:val="20"/>
                <w:szCs w:val="20"/>
                <w:lang w:eastAsia="es-ES"/>
              </w:rPr>
              <w:t>96</w:t>
            </w:r>
          </w:p>
        </w:tc>
      </w:tr>
    </w:tbl>
    <w:p w14:paraId="7D86A3FF" w14:textId="77777777" w:rsidR="00B33980" w:rsidRPr="00BF6C4C" w:rsidRDefault="00B33980" w:rsidP="00B33980">
      <w:pPr>
        <w:jc w:val="left"/>
        <w:rPr>
          <w:rFonts w:cs="Calibri"/>
          <w:sz w:val="22"/>
        </w:rPr>
      </w:pPr>
    </w:p>
    <w:p w14:paraId="314E7329" w14:textId="77777777" w:rsidR="00D30CB8" w:rsidRPr="00BF6C4C" w:rsidRDefault="00D30CB8" w:rsidP="00B33980">
      <w:pPr>
        <w:jc w:val="left"/>
        <w:rPr>
          <w:rFonts w:cs="Calibri"/>
          <w:sz w:val="22"/>
        </w:rPr>
      </w:pPr>
    </w:p>
    <w:p w14:paraId="29A4B9BF" w14:textId="77777777" w:rsidR="00D30CB8" w:rsidRPr="00BF6C4C" w:rsidRDefault="00D9459C" w:rsidP="00D30CB8">
      <w:pPr>
        <w:jc w:val="center"/>
        <w:rPr>
          <w:rFonts w:cs="Calibri"/>
          <w:b/>
          <w:sz w:val="22"/>
        </w:rPr>
      </w:pPr>
      <w:r w:rsidRPr="00BF6C4C">
        <w:rPr>
          <w:rFonts w:cs="Calibri"/>
          <w:b/>
          <w:sz w:val="22"/>
        </w:rPr>
        <w:br w:type="page"/>
      </w:r>
      <w:r w:rsidR="00B33980" w:rsidRPr="00BF6C4C">
        <w:rPr>
          <w:rFonts w:cs="Calibri"/>
          <w:b/>
          <w:sz w:val="22"/>
        </w:rPr>
        <w:lastRenderedPageBreak/>
        <w:t>ROQUETAS DE MAR. CRONOGRAMA DE MUESTREO</w:t>
      </w:r>
    </w:p>
    <w:tbl>
      <w:tblPr>
        <w:tblW w:w="5000" w:type="pct"/>
        <w:jc w:val="center"/>
        <w:tblLayout w:type="fixed"/>
        <w:tblCellMar>
          <w:left w:w="70" w:type="dxa"/>
          <w:right w:w="70" w:type="dxa"/>
        </w:tblCellMar>
        <w:tblLook w:val="04A0" w:firstRow="1" w:lastRow="0" w:firstColumn="1" w:lastColumn="0" w:noHBand="0" w:noVBand="1"/>
      </w:tblPr>
      <w:tblGrid>
        <w:gridCol w:w="903"/>
        <w:gridCol w:w="2081"/>
        <w:gridCol w:w="438"/>
        <w:gridCol w:w="438"/>
        <w:gridCol w:w="476"/>
        <w:gridCol w:w="439"/>
        <w:gridCol w:w="500"/>
        <w:gridCol w:w="439"/>
        <w:gridCol w:w="439"/>
        <w:gridCol w:w="457"/>
        <w:gridCol w:w="439"/>
        <w:gridCol w:w="439"/>
        <w:gridCol w:w="466"/>
        <w:gridCol w:w="439"/>
        <w:gridCol w:w="667"/>
      </w:tblGrid>
      <w:tr w:rsidR="004D7EC5" w:rsidRPr="00BF6C4C" w14:paraId="656E38EC" w14:textId="77777777" w:rsidTr="007823C0">
        <w:trPr>
          <w:trHeight w:val="340"/>
          <w:jc w:val="center"/>
        </w:trPr>
        <w:tc>
          <w:tcPr>
            <w:tcW w:w="499"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2F76A3A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Tipo análisis</w:t>
            </w:r>
          </w:p>
        </w:tc>
        <w:tc>
          <w:tcPr>
            <w:tcW w:w="1149" w:type="pct"/>
            <w:tcBorders>
              <w:top w:val="single" w:sz="4" w:space="0" w:color="auto"/>
              <w:left w:val="nil"/>
              <w:bottom w:val="single" w:sz="4" w:space="0" w:color="auto"/>
              <w:right w:val="single" w:sz="4" w:space="0" w:color="auto"/>
            </w:tcBorders>
            <w:shd w:val="clear" w:color="000000" w:fill="DDEBF7"/>
            <w:noWrap/>
            <w:vAlign w:val="center"/>
            <w:hideMark/>
          </w:tcPr>
          <w:p w14:paraId="75716AF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Parámetro </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1B21D7D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Ene</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7C61C62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Feb</w:t>
            </w:r>
          </w:p>
        </w:tc>
        <w:tc>
          <w:tcPr>
            <w:tcW w:w="263" w:type="pct"/>
            <w:tcBorders>
              <w:top w:val="single" w:sz="4" w:space="0" w:color="auto"/>
              <w:left w:val="nil"/>
              <w:bottom w:val="single" w:sz="4" w:space="0" w:color="auto"/>
              <w:right w:val="single" w:sz="4" w:space="0" w:color="auto"/>
            </w:tcBorders>
            <w:shd w:val="clear" w:color="000000" w:fill="DDEBF7"/>
            <w:noWrap/>
            <w:vAlign w:val="center"/>
            <w:hideMark/>
          </w:tcPr>
          <w:p w14:paraId="4DFB4305" w14:textId="77777777" w:rsidR="007B3976" w:rsidRPr="00BF6C4C" w:rsidRDefault="007B3976" w:rsidP="007823C0">
            <w:pPr>
              <w:suppressAutoHyphens w:val="0"/>
              <w:spacing w:after="0" w:line="240" w:lineRule="auto"/>
              <w:ind w:left="-15"/>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Mar</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3B46FF0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Abr</w:t>
            </w:r>
          </w:p>
        </w:tc>
        <w:tc>
          <w:tcPr>
            <w:tcW w:w="276" w:type="pct"/>
            <w:tcBorders>
              <w:top w:val="single" w:sz="4" w:space="0" w:color="auto"/>
              <w:left w:val="nil"/>
              <w:bottom w:val="single" w:sz="4" w:space="0" w:color="auto"/>
              <w:right w:val="single" w:sz="4" w:space="0" w:color="auto"/>
            </w:tcBorders>
            <w:shd w:val="clear" w:color="000000" w:fill="DDEBF7"/>
            <w:noWrap/>
            <w:vAlign w:val="center"/>
            <w:hideMark/>
          </w:tcPr>
          <w:p w14:paraId="2DB315E0" w14:textId="77777777" w:rsidR="007B3976" w:rsidRPr="00BF6C4C" w:rsidRDefault="007B3976" w:rsidP="007823C0">
            <w:pPr>
              <w:suppressAutoHyphens w:val="0"/>
              <w:spacing w:after="0" w:line="240" w:lineRule="auto"/>
              <w:ind w:left="-1"/>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May</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4A5AF3C9"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Jun</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1E4755D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Jul</w:t>
            </w:r>
          </w:p>
        </w:tc>
        <w:tc>
          <w:tcPr>
            <w:tcW w:w="252" w:type="pct"/>
            <w:tcBorders>
              <w:top w:val="single" w:sz="4" w:space="0" w:color="auto"/>
              <w:left w:val="nil"/>
              <w:bottom w:val="single" w:sz="4" w:space="0" w:color="auto"/>
              <w:right w:val="single" w:sz="4" w:space="0" w:color="auto"/>
            </w:tcBorders>
            <w:shd w:val="clear" w:color="000000" w:fill="DDEBF7"/>
            <w:noWrap/>
            <w:vAlign w:val="center"/>
            <w:hideMark/>
          </w:tcPr>
          <w:p w14:paraId="31B3E6B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Ago</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5DA64E9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Sep</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5021264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Oct</w:t>
            </w:r>
          </w:p>
        </w:tc>
        <w:tc>
          <w:tcPr>
            <w:tcW w:w="257" w:type="pct"/>
            <w:tcBorders>
              <w:top w:val="single" w:sz="4" w:space="0" w:color="auto"/>
              <w:left w:val="nil"/>
              <w:bottom w:val="single" w:sz="4" w:space="0" w:color="auto"/>
              <w:right w:val="single" w:sz="4" w:space="0" w:color="auto"/>
            </w:tcBorders>
            <w:shd w:val="clear" w:color="000000" w:fill="DDEBF7"/>
            <w:noWrap/>
            <w:vAlign w:val="center"/>
            <w:hideMark/>
          </w:tcPr>
          <w:p w14:paraId="22C7746D" w14:textId="77777777" w:rsidR="007B3976" w:rsidRPr="00BF6C4C" w:rsidRDefault="007B3976" w:rsidP="007823C0">
            <w:pPr>
              <w:suppressAutoHyphens w:val="0"/>
              <w:spacing w:after="0" w:line="240" w:lineRule="auto"/>
              <w:ind w:left="-1" w:hanging="27"/>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Nov</w:t>
            </w:r>
          </w:p>
        </w:tc>
        <w:tc>
          <w:tcPr>
            <w:tcW w:w="242" w:type="pct"/>
            <w:tcBorders>
              <w:top w:val="single" w:sz="4" w:space="0" w:color="auto"/>
              <w:left w:val="nil"/>
              <w:bottom w:val="single" w:sz="4" w:space="0" w:color="auto"/>
              <w:right w:val="single" w:sz="4" w:space="0" w:color="auto"/>
            </w:tcBorders>
            <w:shd w:val="clear" w:color="000000" w:fill="DDEBF7"/>
            <w:noWrap/>
            <w:vAlign w:val="center"/>
            <w:hideMark/>
          </w:tcPr>
          <w:p w14:paraId="58CA3743"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Dic</w:t>
            </w:r>
          </w:p>
        </w:tc>
        <w:tc>
          <w:tcPr>
            <w:tcW w:w="368" w:type="pct"/>
            <w:tcBorders>
              <w:top w:val="single" w:sz="4" w:space="0" w:color="auto"/>
              <w:left w:val="nil"/>
              <w:bottom w:val="single" w:sz="4" w:space="0" w:color="auto"/>
              <w:right w:val="single" w:sz="4" w:space="0" w:color="auto"/>
            </w:tcBorders>
            <w:shd w:val="clear" w:color="000000" w:fill="DDEBF7"/>
            <w:vAlign w:val="center"/>
            <w:hideMark/>
          </w:tcPr>
          <w:p w14:paraId="60B6F1F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7823C0">
              <w:rPr>
                <w:rFonts w:eastAsia="Times New Roman" w:cs="Calibri"/>
                <w:b/>
                <w:bCs/>
                <w:color w:val="000000"/>
                <w:sz w:val="18"/>
                <w:szCs w:val="20"/>
                <w:lang w:eastAsia="es-ES"/>
              </w:rPr>
              <w:t>TOTAL AÑO</w:t>
            </w:r>
          </w:p>
        </w:tc>
      </w:tr>
      <w:tr w:rsidR="007B3976" w:rsidRPr="00BF6C4C" w14:paraId="6ED82A64"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508A908C" w14:textId="77777777" w:rsidR="007B3976" w:rsidRPr="00BF6C4C" w:rsidRDefault="007B3976" w:rsidP="007B3976">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Normas de emisión en EDAR- Autorización de vertido </w:t>
            </w:r>
          </w:p>
        </w:tc>
      </w:tr>
      <w:tr w:rsidR="004D7EC5" w:rsidRPr="00BF6C4C" w14:paraId="6C3F7041" w14:textId="77777777" w:rsidTr="007823C0">
        <w:trPr>
          <w:trHeight w:val="340"/>
          <w:jc w:val="center"/>
        </w:trPr>
        <w:tc>
          <w:tcPr>
            <w:tcW w:w="49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5DF2EDE"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tc>
        <w:tc>
          <w:tcPr>
            <w:tcW w:w="1149" w:type="pct"/>
            <w:tcBorders>
              <w:top w:val="nil"/>
              <w:left w:val="nil"/>
              <w:bottom w:val="single" w:sz="4" w:space="0" w:color="auto"/>
              <w:right w:val="single" w:sz="4" w:space="0" w:color="auto"/>
            </w:tcBorders>
            <w:shd w:val="clear" w:color="auto" w:fill="auto"/>
            <w:noWrap/>
            <w:vAlign w:val="center"/>
            <w:hideMark/>
          </w:tcPr>
          <w:p w14:paraId="0E15F443"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Caudal</w:t>
            </w:r>
          </w:p>
        </w:tc>
        <w:tc>
          <w:tcPr>
            <w:tcW w:w="242" w:type="pct"/>
            <w:tcBorders>
              <w:top w:val="nil"/>
              <w:left w:val="nil"/>
              <w:bottom w:val="single" w:sz="4" w:space="0" w:color="auto"/>
              <w:right w:val="single" w:sz="4" w:space="0" w:color="auto"/>
            </w:tcBorders>
            <w:shd w:val="clear" w:color="auto" w:fill="auto"/>
            <w:noWrap/>
            <w:vAlign w:val="center"/>
            <w:hideMark/>
          </w:tcPr>
          <w:p w14:paraId="7B485A5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21BDED8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0E4E4A0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6C7BD82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661FF43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72E87D5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5C1CE4D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5B8315F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4EEDAD9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0F29816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4656167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6FA7FEE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1AEC09C4"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4BCF794C"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58C25576"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25586C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pH </w:t>
            </w:r>
          </w:p>
        </w:tc>
        <w:tc>
          <w:tcPr>
            <w:tcW w:w="242" w:type="pct"/>
            <w:tcBorders>
              <w:top w:val="nil"/>
              <w:left w:val="nil"/>
              <w:bottom w:val="single" w:sz="4" w:space="0" w:color="auto"/>
              <w:right w:val="single" w:sz="4" w:space="0" w:color="auto"/>
            </w:tcBorders>
            <w:shd w:val="clear" w:color="auto" w:fill="auto"/>
            <w:noWrap/>
            <w:vAlign w:val="center"/>
            <w:hideMark/>
          </w:tcPr>
          <w:p w14:paraId="1620644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73B2AA9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284642C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2A7DD9A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3913254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2E89A6D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71D2CA6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3EAC40D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713F529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25503B5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1200E2A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4703F20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7D694D8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690CB88E"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716D4939"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89F1023"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Sólidos en suspensión </w:t>
            </w:r>
          </w:p>
        </w:tc>
        <w:tc>
          <w:tcPr>
            <w:tcW w:w="242" w:type="pct"/>
            <w:tcBorders>
              <w:top w:val="nil"/>
              <w:left w:val="nil"/>
              <w:bottom w:val="single" w:sz="4" w:space="0" w:color="auto"/>
              <w:right w:val="single" w:sz="4" w:space="0" w:color="auto"/>
            </w:tcBorders>
            <w:shd w:val="clear" w:color="auto" w:fill="auto"/>
            <w:noWrap/>
            <w:vAlign w:val="center"/>
            <w:hideMark/>
          </w:tcPr>
          <w:p w14:paraId="593ACF1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40270D3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3533578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0DB2317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081F432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3260AC4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41BDE99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2DB7693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704BA27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20A4A06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66A9412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0634D9C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34923BC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44FC441F"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28110950"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09F00DB"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DBO</w:t>
            </w:r>
            <w:r w:rsidRPr="00BF6C4C">
              <w:rPr>
                <w:rFonts w:eastAsia="Times New Roman" w:cs="Calibri"/>
                <w:sz w:val="20"/>
                <w:szCs w:val="20"/>
                <w:vertAlign w:val="subscript"/>
                <w:lang w:eastAsia="es-ES"/>
              </w:rPr>
              <w:t>5</w:t>
            </w:r>
            <w:r w:rsidRPr="00BF6C4C">
              <w:rPr>
                <w:rFonts w:eastAsia="Times New Roman" w:cs="Calibri"/>
                <w:sz w:val="20"/>
                <w:szCs w:val="20"/>
                <w:lang w:eastAsia="es-ES"/>
              </w:rPr>
              <w:t xml:space="preserve"> </w:t>
            </w:r>
          </w:p>
        </w:tc>
        <w:tc>
          <w:tcPr>
            <w:tcW w:w="242" w:type="pct"/>
            <w:tcBorders>
              <w:top w:val="nil"/>
              <w:left w:val="nil"/>
              <w:bottom w:val="single" w:sz="4" w:space="0" w:color="auto"/>
              <w:right w:val="single" w:sz="4" w:space="0" w:color="auto"/>
            </w:tcBorders>
            <w:shd w:val="clear" w:color="auto" w:fill="auto"/>
            <w:noWrap/>
            <w:vAlign w:val="center"/>
            <w:hideMark/>
          </w:tcPr>
          <w:p w14:paraId="5EF08D4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4D68ADB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43DD25E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1604531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3EF414A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34C87A0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09FEE71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12F52BB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6299C4D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40217E5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5FF9A53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0743998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4766920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006A817A"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1CCE3A99"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EAAB130"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DQO</w:t>
            </w:r>
          </w:p>
        </w:tc>
        <w:tc>
          <w:tcPr>
            <w:tcW w:w="242" w:type="pct"/>
            <w:tcBorders>
              <w:top w:val="nil"/>
              <w:left w:val="nil"/>
              <w:bottom w:val="single" w:sz="4" w:space="0" w:color="auto"/>
              <w:right w:val="single" w:sz="4" w:space="0" w:color="auto"/>
            </w:tcBorders>
            <w:shd w:val="clear" w:color="auto" w:fill="auto"/>
            <w:noWrap/>
            <w:vAlign w:val="center"/>
            <w:hideMark/>
          </w:tcPr>
          <w:p w14:paraId="655C3B5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1E5DDF6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56</w:t>
            </w:r>
          </w:p>
        </w:tc>
        <w:tc>
          <w:tcPr>
            <w:tcW w:w="263" w:type="pct"/>
            <w:tcBorders>
              <w:top w:val="nil"/>
              <w:left w:val="nil"/>
              <w:bottom w:val="single" w:sz="4" w:space="0" w:color="auto"/>
              <w:right w:val="single" w:sz="4" w:space="0" w:color="auto"/>
            </w:tcBorders>
            <w:shd w:val="clear" w:color="auto" w:fill="auto"/>
            <w:noWrap/>
            <w:vAlign w:val="center"/>
            <w:hideMark/>
          </w:tcPr>
          <w:p w14:paraId="124F9DD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13667EB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76" w:type="pct"/>
            <w:tcBorders>
              <w:top w:val="nil"/>
              <w:left w:val="nil"/>
              <w:bottom w:val="single" w:sz="4" w:space="0" w:color="auto"/>
              <w:right w:val="single" w:sz="4" w:space="0" w:color="auto"/>
            </w:tcBorders>
            <w:shd w:val="clear" w:color="auto" w:fill="auto"/>
            <w:noWrap/>
            <w:vAlign w:val="center"/>
            <w:hideMark/>
          </w:tcPr>
          <w:p w14:paraId="5E18353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61BEF0D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752A9B8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2" w:type="pct"/>
            <w:tcBorders>
              <w:top w:val="nil"/>
              <w:left w:val="nil"/>
              <w:bottom w:val="single" w:sz="4" w:space="0" w:color="auto"/>
              <w:right w:val="single" w:sz="4" w:space="0" w:color="auto"/>
            </w:tcBorders>
            <w:shd w:val="clear" w:color="auto" w:fill="auto"/>
            <w:noWrap/>
            <w:vAlign w:val="center"/>
            <w:hideMark/>
          </w:tcPr>
          <w:p w14:paraId="7E9E97E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42" w:type="pct"/>
            <w:tcBorders>
              <w:top w:val="nil"/>
              <w:left w:val="nil"/>
              <w:bottom w:val="single" w:sz="4" w:space="0" w:color="auto"/>
              <w:right w:val="single" w:sz="4" w:space="0" w:color="auto"/>
            </w:tcBorders>
            <w:shd w:val="clear" w:color="auto" w:fill="auto"/>
            <w:noWrap/>
            <w:vAlign w:val="center"/>
            <w:hideMark/>
          </w:tcPr>
          <w:p w14:paraId="2536B34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3E8807A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257" w:type="pct"/>
            <w:tcBorders>
              <w:top w:val="nil"/>
              <w:left w:val="nil"/>
              <w:bottom w:val="single" w:sz="4" w:space="0" w:color="auto"/>
              <w:right w:val="single" w:sz="4" w:space="0" w:color="auto"/>
            </w:tcBorders>
            <w:shd w:val="clear" w:color="auto" w:fill="auto"/>
            <w:noWrap/>
            <w:vAlign w:val="center"/>
            <w:hideMark/>
          </w:tcPr>
          <w:p w14:paraId="039A643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60</w:t>
            </w:r>
          </w:p>
        </w:tc>
        <w:tc>
          <w:tcPr>
            <w:tcW w:w="242" w:type="pct"/>
            <w:tcBorders>
              <w:top w:val="nil"/>
              <w:left w:val="nil"/>
              <w:bottom w:val="single" w:sz="4" w:space="0" w:color="auto"/>
              <w:right w:val="single" w:sz="4" w:space="0" w:color="auto"/>
            </w:tcBorders>
            <w:shd w:val="clear" w:color="auto" w:fill="auto"/>
            <w:noWrap/>
            <w:vAlign w:val="center"/>
            <w:hideMark/>
          </w:tcPr>
          <w:p w14:paraId="5504587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62</w:t>
            </w:r>
          </w:p>
        </w:tc>
        <w:tc>
          <w:tcPr>
            <w:tcW w:w="368" w:type="pct"/>
            <w:tcBorders>
              <w:top w:val="nil"/>
              <w:left w:val="nil"/>
              <w:bottom w:val="single" w:sz="4" w:space="0" w:color="auto"/>
              <w:right w:val="single" w:sz="4" w:space="0" w:color="auto"/>
            </w:tcBorders>
            <w:shd w:val="clear" w:color="auto" w:fill="auto"/>
            <w:noWrap/>
            <w:vAlign w:val="center"/>
            <w:hideMark/>
          </w:tcPr>
          <w:p w14:paraId="22C1D08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730</w:t>
            </w:r>
          </w:p>
        </w:tc>
      </w:tr>
      <w:tr w:rsidR="004D7EC5" w:rsidRPr="00BF6C4C" w14:paraId="2C428C35" w14:textId="77777777" w:rsidTr="007823C0">
        <w:trPr>
          <w:trHeight w:val="340"/>
          <w:jc w:val="center"/>
        </w:trPr>
        <w:tc>
          <w:tcPr>
            <w:tcW w:w="49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0F5C70B"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Nutrientes </w:t>
            </w:r>
          </w:p>
        </w:tc>
        <w:tc>
          <w:tcPr>
            <w:tcW w:w="1149" w:type="pct"/>
            <w:tcBorders>
              <w:top w:val="nil"/>
              <w:left w:val="nil"/>
              <w:bottom w:val="single" w:sz="4" w:space="0" w:color="auto"/>
              <w:right w:val="single" w:sz="4" w:space="0" w:color="auto"/>
            </w:tcBorders>
            <w:shd w:val="clear" w:color="auto" w:fill="auto"/>
            <w:noWrap/>
            <w:vAlign w:val="center"/>
            <w:hideMark/>
          </w:tcPr>
          <w:p w14:paraId="3FE19A6F"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242" w:type="pct"/>
            <w:tcBorders>
              <w:top w:val="nil"/>
              <w:left w:val="nil"/>
              <w:bottom w:val="single" w:sz="4" w:space="0" w:color="auto"/>
              <w:right w:val="single" w:sz="4" w:space="0" w:color="auto"/>
            </w:tcBorders>
            <w:shd w:val="clear" w:color="auto" w:fill="auto"/>
            <w:noWrap/>
            <w:vAlign w:val="center"/>
            <w:hideMark/>
          </w:tcPr>
          <w:p w14:paraId="4CEE6476" w14:textId="77777777" w:rsidR="007B3976" w:rsidRPr="00BF6C4C" w:rsidRDefault="007823C0" w:rsidP="007B3976">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7090D3A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7F140D1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F466B4B" w14:textId="77777777" w:rsidR="007B3976" w:rsidRPr="00BF6C4C" w:rsidRDefault="007823C0" w:rsidP="007B3976">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0B8EEA8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4C8CF9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6D04EF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2072FAC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60C81D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8DDAFC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4BAD589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42D210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6259DB65" w14:textId="77777777" w:rsidR="007B3976" w:rsidRPr="00BF6C4C" w:rsidRDefault="007B3976"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sidR="007823C0">
              <w:rPr>
                <w:rFonts w:eastAsia="Times New Roman" w:cs="Calibri"/>
                <w:b/>
                <w:bCs/>
                <w:color w:val="000000"/>
                <w:sz w:val="20"/>
                <w:szCs w:val="20"/>
                <w:lang w:eastAsia="es-ES"/>
              </w:rPr>
              <w:t>6</w:t>
            </w:r>
          </w:p>
        </w:tc>
      </w:tr>
      <w:tr w:rsidR="007823C0" w:rsidRPr="00BF6C4C" w14:paraId="5646A953"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100990EB"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A093BAB" w14:textId="77777777" w:rsidR="007823C0" w:rsidRPr="00BF6C4C" w:rsidRDefault="007823C0" w:rsidP="007823C0">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242" w:type="pct"/>
            <w:tcBorders>
              <w:top w:val="nil"/>
              <w:left w:val="nil"/>
              <w:bottom w:val="single" w:sz="4" w:space="0" w:color="auto"/>
              <w:right w:val="single" w:sz="4" w:space="0" w:color="auto"/>
            </w:tcBorders>
            <w:shd w:val="clear" w:color="auto" w:fill="auto"/>
            <w:noWrap/>
            <w:vAlign w:val="center"/>
            <w:hideMark/>
          </w:tcPr>
          <w:p w14:paraId="2F43071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3973830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1F775C1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113E9E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3401ABDF"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F2B592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D07665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1FEEBEA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515B204"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C5AFBA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5974F1F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67432D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62CFBB05"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687CEC8E"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6FDAAE50"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35E391C"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Amonio</w:t>
            </w:r>
          </w:p>
        </w:tc>
        <w:tc>
          <w:tcPr>
            <w:tcW w:w="242" w:type="pct"/>
            <w:tcBorders>
              <w:top w:val="nil"/>
              <w:left w:val="nil"/>
              <w:bottom w:val="single" w:sz="4" w:space="0" w:color="auto"/>
              <w:right w:val="single" w:sz="4" w:space="0" w:color="auto"/>
            </w:tcBorders>
            <w:shd w:val="clear" w:color="auto" w:fill="auto"/>
            <w:noWrap/>
            <w:vAlign w:val="center"/>
            <w:hideMark/>
          </w:tcPr>
          <w:p w14:paraId="40C1BF5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63D7249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4FA435A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9AA743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4B38950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4BA18D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257CE2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7D8C135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1CEEFC4"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AD0DFAE"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3A22203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A3B5851"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61B7EFF1"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7CCA864D"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1B8BF508"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343E788"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Nitratos</w:t>
            </w:r>
          </w:p>
        </w:tc>
        <w:tc>
          <w:tcPr>
            <w:tcW w:w="242" w:type="pct"/>
            <w:tcBorders>
              <w:top w:val="nil"/>
              <w:left w:val="nil"/>
              <w:bottom w:val="single" w:sz="4" w:space="0" w:color="auto"/>
              <w:right w:val="single" w:sz="4" w:space="0" w:color="auto"/>
            </w:tcBorders>
            <w:shd w:val="clear" w:color="auto" w:fill="auto"/>
            <w:noWrap/>
            <w:vAlign w:val="center"/>
            <w:hideMark/>
          </w:tcPr>
          <w:p w14:paraId="3F162C04"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50A3669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27A3F0E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75E5271"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588DA88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D87C12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C08C04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26C5C4A8"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C16188E"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6B8C9E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3A26F70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3E01D18"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47C8C8C2"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3988C214"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008F3149"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106273FF"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Nitritos</w:t>
            </w:r>
          </w:p>
        </w:tc>
        <w:tc>
          <w:tcPr>
            <w:tcW w:w="242" w:type="pct"/>
            <w:tcBorders>
              <w:top w:val="nil"/>
              <w:left w:val="nil"/>
              <w:bottom w:val="single" w:sz="4" w:space="0" w:color="auto"/>
              <w:right w:val="single" w:sz="4" w:space="0" w:color="auto"/>
            </w:tcBorders>
            <w:shd w:val="clear" w:color="auto" w:fill="auto"/>
            <w:noWrap/>
            <w:vAlign w:val="center"/>
            <w:hideMark/>
          </w:tcPr>
          <w:p w14:paraId="2C08B32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64CD1F3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2C336CD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BE34CD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6A06F08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746358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B801E49"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0D16B0B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A86EA7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4DD028F"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0DB81E6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B7382A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496818B5"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78885C11"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4E8A4970"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A30352A"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Nitrógeno total </w:t>
            </w:r>
          </w:p>
        </w:tc>
        <w:tc>
          <w:tcPr>
            <w:tcW w:w="242" w:type="pct"/>
            <w:tcBorders>
              <w:top w:val="nil"/>
              <w:left w:val="nil"/>
              <w:bottom w:val="single" w:sz="4" w:space="0" w:color="auto"/>
              <w:right w:val="single" w:sz="4" w:space="0" w:color="auto"/>
            </w:tcBorders>
            <w:shd w:val="clear" w:color="auto" w:fill="auto"/>
            <w:noWrap/>
            <w:vAlign w:val="center"/>
            <w:hideMark/>
          </w:tcPr>
          <w:p w14:paraId="1674602E"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099A88F9"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08857E2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445021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666D41F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888308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BBB047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00A7E789"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46A283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794CD33"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6290E3F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B86245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142C0A00"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0BD3AA61"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2240EF9D"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0352231"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Fósforo total </w:t>
            </w:r>
          </w:p>
        </w:tc>
        <w:tc>
          <w:tcPr>
            <w:tcW w:w="242" w:type="pct"/>
            <w:tcBorders>
              <w:top w:val="nil"/>
              <w:left w:val="nil"/>
              <w:bottom w:val="single" w:sz="4" w:space="0" w:color="auto"/>
              <w:right w:val="single" w:sz="4" w:space="0" w:color="auto"/>
            </w:tcBorders>
            <w:shd w:val="clear" w:color="auto" w:fill="auto"/>
            <w:noWrap/>
            <w:vAlign w:val="center"/>
            <w:hideMark/>
          </w:tcPr>
          <w:p w14:paraId="016D889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621D098D"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0F044F2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35C48F4"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766799A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F7F3DF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F78141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4CA80349"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6492D931"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0A3063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39315407"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34715C4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7BEE9B95"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7823C0" w:rsidRPr="00BF6C4C" w14:paraId="58DCEDFB"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523BF978" w14:textId="77777777" w:rsidR="007823C0" w:rsidRPr="00BF6C4C" w:rsidRDefault="007823C0" w:rsidP="007823C0">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1DE4D34" w14:textId="77777777" w:rsidR="007823C0" w:rsidRPr="00BF6C4C" w:rsidRDefault="007823C0" w:rsidP="007823C0">
            <w:pPr>
              <w:suppressAutoHyphens w:val="0"/>
              <w:spacing w:after="0" w:line="240" w:lineRule="auto"/>
              <w:jc w:val="left"/>
              <w:rPr>
                <w:rFonts w:eastAsia="Times New Roman" w:cs="Calibri"/>
                <w:sz w:val="20"/>
                <w:szCs w:val="20"/>
                <w:lang w:eastAsia="es-ES"/>
              </w:rPr>
            </w:pPr>
            <w:r>
              <w:rPr>
                <w:rFonts w:eastAsia="Times New Roman" w:cs="Calibri"/>
                <w:sz w:val="20"/>
                <w:szCs w:val="20"/>
                <w:lang w:eastAsia="es-ES"/>
              </w:rPr>
              <w:t>Fosfato</w:t>
            </w:r>
          </w:p>
        </w:tc>
        <w:tc>
          <w:tcPr>
            <w:tcW w:w="242" w:type="pct"/>
            <w:tcBorders>
              <w:top w:val="nil"/>
              <w:left w:val="nil"/>
              <w:bottom w:val="single" w:sz="4" w:space="0" w:color="auto"/>
              <w:right w:val="single" w:sz="4" w:space="0" w:color="auto"/>
            </w:tcBorders>
            <w:shd w:val="clear" w:color="auto" w:fill="auto"/>
            <w:noWrap/>
            <w:vAlign w:val="center"/>
            <w:hideMark/>
          </w:tcPr>
          <w:p w14:paraId="2844B13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42" w:type="pct"/>
            <w:tcBorders>
              <w:top w:val="nil"/>
              <w:left w:val="nil"/>
              <w:bottom w:val="single" w:sz="4" w:space="0" w:color="auto"/>
              <w:right w:val="single" w:sz="4" w:space="0" w:color="auto"/>
            </w:tcBorders>
            <w:shd w:val="clear" w:color="auto" w:fill="auto"/>
            <w:noWrap/>
            <w:vAlign w:val="center"/>
            <w:hideMark/>
          </w:tcPr>
          <w:p w14:paraId="6E4F3EFA"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63" w:type="pct"/>
            <w:tcBorders>
              <w:top w:val="nil"/>
              <w:left w:val="nil"/>
              <w:bottom w:val="single" w:sz="4" w:space="0" w:color="auto"/>
              <w:right w:val="single" w:sz="4" w:space="0" w:color="auto"/>
            </w:tcBorders>
            <w:shd w:val="clear" w:color="auto" w:fill="auto"/>
            <w:noWrap/>
            <w:vAlign w:val="center"/>
            <w:hideMark/>
          </w:tcPr>
          <w:p w14:paraId="712FFF4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5960DD0C"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3</w:t>
            </w:r>
          </w:p>
        </w:tc>
        <w:tc>
          <w:tcPr>
            <w:tcW w:w="276" w:type="pct"/>
            <w:tcBorders>
              <w:top w:val="nil"/>
              <w:left w:val="nil"/>
              <w:bottom w:val="single" w:sz="4" w:space="0" w:color="auto"/>
              <w:right w:val="single" w:sz="4" w:space="0" w:color="auto"/>
            </w:tcBorders>
            <w:shd w:val="clear" w:color="auto" w:fill="auto"/>
            <w:noWrap/>
            <w:vAlign w:val="center"/>
            <w:hideMark/>
          </w:tcPr>
          <w:p w14:paraId="740CED3F"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EF68C90"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437B41C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2" w:type="pct"/>
            <w:tcBorders>
              <w:top w:val="nil"/>
              <w:left w:val="nil"/>
              <w:bottom w:val="single" w:sz="4" w:space="0" w:color="auto"/>
              <w:right w:val="single" w:sz="4" w:space="0" w:color="auto"/>
            </w:tcBorders>
            <w:shd w:val="clear" w:color="auto" w:fill="auto"/>
            <w:noWrap/>
            <w:vAlign w:val="center"/>
            <w:hideMark/>
          </w:tcPr>
          <w:p w14:paraId="6A969A52"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2EAB3CBE"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7A460FA6"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57" w:type="pct"/>
            <w:tcBorders>
              <w:top w:val="nil"/>
              <w:left w:val="nil"/>
              <w:bottom w:val="single" w:sz="4" w:space="0" w:color="auto"/>
              <w:right w:val="single" w:sz="4" w:space="0" w:color="auto"/>
            </w:tcBorders>
            <w:shd w:val="clear" w:color="auto" w:fill="auto"/>
            <w:noWrap/>
            <w:vAlign w:val="center"/>
            <w:hideMark/>
          </w:tcPr>
          <w:p w14:paraId="6CD35035"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nil"/>
              <w:left w:val="nil"/>
              <w:bottom w:val="single" w:sz="4" w:space="0" w:color="auto"/>
              <w:right w:val="single" w:sz="4" w:space="0" w:color="auto"/>
            </w:tcBorders>
            <w:shd w:val="clear" w:color="auto" w:fill="auto"/>
            <w:noWrap/>
            <w:vAlign w:val="center"/>
            <w:hideMark/>
          </w:tcPr>
          <w:p w14:paraId="01B8F9AB" w14:textId="77777777" w:rsidR="007823C0" w:rsidRPr="00BF6C4C" w:rsidRDefault="007823C0" w:rsidP="007823C0">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368" w:type="pct"/>
            <w:tcBorders>
              <w:top w:val="nil"/>
              <w:left w:val="nil"/>
              <w:bottom w:val="single" w:sz="4" w:space="0" w:color="auto"/>
              <w:right w:val="single" w:sz="4" w:space="0" w:color="auto"/>
            </w:tcBorders>
            <w:shd w:val="clear" w:color="auto" w:fill="auto"/>
            <w:noWrap/>
            <w:vAlign w:val="center"/>
            <w:hideMark/>
          </w:tcPr>
          <w:p w14:paraId="304EC4B4" w14:textId="77777777" w:rsidR="007823C0" w:rsidRPr="00BF6C4C" w:rsidRDefault="007823C0" w:rsidP="007823C0">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w:t>
            </w:r>
            <w:r>
              <w:rPr>
                <w:rFonts w:eastAsia="Times New Roman" w:cs="Calibri"/>
                <w:b/>
                <w:bCs/>
                <w:color w:val="000000"/>
                <w:sz w:val="20"/>
                <w:szCs w:val="20"/>
                <w:lang w:eastAsia="es-ES"/>
              </w:rPr>
              <w:t>6</w:t>
            </w:r>
          </w:p>
        </w:tc>
      </w:tr>
      <w:tr w:rsidR="004D7EC5" w:rsidRPr="00BF6C4C" w14:paraId="27E2E8E0" w14:textId="77777777" w:rsidTr="007823C0">
        <w:trPr>
          <w:trHeight w:val="340"/>
          <w:jc w:val="center"/>
        </w:trPr>
        <w:tc>
          <w:tcPr>
            <w:tcW w:w="49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EA296B1"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Metales</w:t>
            </w:r>
          </w:p>
        </w:tc>
        <w:tc>
          <w:tcPr>
            <w:tcW w:w="1149" w:type="pct"/>
            <w:tcBorders>
              <w:top w:val="nil"/>
              <w:left w:val="nil"/>
              <w:bottom w:val="single" w:sz="4" w:space="0" w:color="auto"/>
              <w:right w:val="single" w:sz="4" w:space="0" w:color="auto"/>
            </w:tcBorders>
            <w:shd w:val="clear" w:color="auto" w:fill="auto"/>
            <w:noWrap/>
            <w:vAlign w:val="center"/>
            <w:hideMark/>
          </w:tcPr>
          <w:p w14:paraId="2E7BDC58"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tcBorders>
              <w:top w:val="nil"/>
              <w:left w:val="nil"/>
              <w:bottom w:val="single" w:sz="4" w:space="0" w:color="auto"/>
              <w:right w:val="single" w:sz="4" w:space="0" w:color="auto"/>
            </w:tcBorders>
            <w:shd w:val="clear" w:color="auto" w:fill="auto"/>
            <w:noWrap/>
            <w:vAlign w:val="center"/>
            <w:hideMark/>
          </w:tcPr>
          <w:p w14:paraId="60C0DFD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2589DC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7CA92D6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140F53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340CC6A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92DD5E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E74C19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0033DA4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04AC65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FA8CA6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796AD4B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26F933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5D6FDFA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0AB56622"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470C947E"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48A98BAD"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tcBorders>
              <w:top w:val="nil"/>
              <w:left w:val="nil"/>
              <w:bottom w:val="single" w:sz="4" w:space="0" w:color="auto"/>
              <w:right w:val="single" w:sz="4" w:space="0" w:color="auto"/>
            </w:tcBorders>
            <w:shd w:val="clear" w:color="auto" w:fill="auto"/>
            <w:noWrap/>
            <w:vAlign w:val="center"/>
            <w:hideMark/>
          </w:tcPr>
          <w:p w14:paraId="2B6046E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78C408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4A94D25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A551B4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3E04794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CADE77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694D8E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5752039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06174E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5CDA33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2CFB802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76F194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0C288CF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4761ABA2"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6C1BDDDF"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41BA4B5"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tcBorders>
              <w:top w:val="nil"/>
              <w:left w:val="nil"/>
              <w:bottom w:val="single" w:sz="4" w:space="0" w:color="auto"/>
              <w:right w:val="single" w:sz="4" w:space="0" w:color="auto"/>
            </w:tcBorders>
            <w:shd w:val="clear" w:color="auto" w:fill="auto"/>
            <w:noWrap/>
            <w:vAlign w:val="center"/>
            <w:hideMark/>
          </w:tcPr>
          <w:p w14:paraId="338A6E6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0BB07B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0222DEB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EC66B3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6D0C164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3C008A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918943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3EFA8F2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D533D4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D62089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64F1174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016A0B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4F213100"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751FFA5D"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09024F81"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8B0BFB0"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tcBorders>
              <w:top w:val="nil"/>
              <w:left w:val="nil"/>
              <w:bottom w:val="single" w:sz="4" w:space="0" w:color="auto"/>
              <w:right w:val="single" w:sz="4" w:space="0" w:color="auto"/>
            </w:tcBorders>
            <w:shd w:val="clear" w:color="auto" w:fill="auto"/>
            <w:noWrap/>
            <w:vAlign w:val="center"/>
            <w:hideMark/>
          </w:tcPr>
          <w:p w14:paraId="6FB682C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7C3DCD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3FFC082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2D0ECF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6420DB0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B7EDCE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CED697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2AF3515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38389E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84D8DC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5245BE2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89BA49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660551C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30DE98A9"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66D4BA45"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9FAC5E8" w14:textId="77777777" w:rsidR="007B3976" w:rsidRPr="00BF6C4C" w:rsidRDefault="00D37CBD"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p>
        </w:tc>
        <w:tc>
          <w:tcPr>
            <w:tcW w:w="242" w:type="pct"/>
            <w:tcBorders>
              <w:top w:val="nil"/>
              <w:left w:val="nil"/>
              <w:bottom w:val="single" w:sz="4" w:space="0" w:color="auto"/>
              <w:right w:val="single" w:sz="4" w:space="0" w:color="auto"/>
            </w:tcBorders>
            <w:shd w:val="clear" w:color="auto" w:fill="auto"/>
            <w:noWrap/>
            <w:vAlign w:val="center"/>
            <w:hideMark/>
          </w:tcPr>
          <w:p w14:paraId="74870AC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BB568A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797CD25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49D4CC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619883E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308310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C4E58D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44B26AB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BB50D6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BD00C3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3771BE7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1A4102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2E0C81DC"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34190C64"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669346A9"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B0AB53C"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tcBorders>
              <w:top w:val="nil"/>
              <w:left w:val="nil"/>
              <w:bottom w:val="single" w:sz="4" w:space="0" w:color="auto"/>
              <w:right w:val="single" w:sz="4" w:space="0" w:color="auto"/>
            </w:tcBorders>
            <w:shd w:val="clear" w:color="auto" w:fill="auto"/>
            <w:noWrap/>
            <w:vAlign w:val="center"/>
            <w:hideMark/>
          </w:tcPr>
          <w:p w14:paraId="24D7919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CF9430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018DDA2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9F61BC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31954BF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78FDC0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4F9EE0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332EA1A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EFC1BD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48C6073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700E99B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B2C2D8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68DAFC9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65B3B20F"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3FFD2282"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D21A852" w14:textId="77777777" w:rsidR="007B3976" w:rsidRPr="00BF6C4C" w:rsidRDefault="007B3976"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242" w:type="pct"/>
            <w:tcBorders>
              <w:top w:val="nil"/>
              <w:left w:val="nil"/>
              <w:bottom w:val="single" w:sz="4" w:space="0" w:color="auto"/>
              <w:right w:val="single" w:sz="4" w:space="0" w:color="auto"/>
            </w:tcBorders>
            <w:shd w:val="clear" w:color="auto" w:fill="auto"/>
            <w:noWrap/>
            <w:vAlign w:val="center"/>
            <w:hideMark/>
          </w:tcPr>
          <w:p w14:paraId="3F433C7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174541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63" w:type="pct"/>
            <w:tcBorders>
              <w:top w:val="nil"/>
              <w:left w:val="nil"/>
              <w:bottom w:val="single" w:sz="4" w:space="0" w:color="auto"/>
              <w:right w:val="single" w:sz="4" w:space="0" w:color="auto"/>
            </w:tcBorders>
            <w:shd w:val="clear" w:color="auto" w:fill="auto"/>
            <w:noWrap/>
            <w:vAlign w:val="center"/>
            <w:hideMark/>
          </w:tcPr>
          <w:p w14:paraId="36C9BCA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74585B5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7CB5FE2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CE4630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0B6FDC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57334C4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66014EF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B3EAB5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0E4064D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5768D74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368" w:type="pct"/>
            <w:tcBorders>
              <w:top w:val="nil"/>
              <w:left w:val="nil"/>
              <w:bottom w:val="single" w:sz="4" w:space="0" w:color="auto"/>
              <w:right w:val="single" w:sz="4" w:space="0" w:color="auto"/>
            </w:tcBorders>
            <w:shd w:val="clear" w:color="auto" w:fill="auto"/>
            <w:noWrap/>
            <w:vAlign w:val="center"/>
            <w:hideMark/>
          </w:tcPr>
          <w:p w14:paraId="6C17BCD2"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08106B43" w14:textId="77777777" w:rsidTr="007823C0">
        <w:trPr>
          <w:trHeight w:val="340"/>
          <w:jc w:val="center"/>
        </w:trPr>
        <w:tc>
          <w:tcPr>
            <w:tcW w:w="499"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9C2C756"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w:t>
            </w:r>
          </w:p>
        </w:tc>
        <w:tc>
          <w:tcPr>
            <w:tcW w:w="1149" w:type="pct"/>
            <w:tcBorders>
              <w:top w:val="nil"/>
              <w:left w:val="nil"/>
              <w:bottom w:val="single" w:sz="4" w:space="0" w:color="auto"/>
              <w:right w:val="single" w:sz="4" w:space="0" w:color="auto"/>
            </w:tcBorders>
            <w:shd w:val="clear" w:color="auto" w:fill="auto"/>
            <w:noWrap/>
            <w:vAlign w:val="center"/>
            <w:hideMark/>
          </w:tcPr>
          <w:p w14:paraId="0065F893"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Lindano </w:t>
            </w:r>
          </w:p>
        </w:tc>
        <w:tc>
          <w:tcPr>
            <w:tcW w:w="242" w:type="pct"/>
            <w:tcBorders>
              <w:top w:val="nil"/>
              <w:left w:val="nil"/>
              <w:bottom w:val="single" w:sz="4" w:space="0" w:color="auto"/>
              <w:right w:val="single" w:sz="4" w:space="0" w:color="auto"/>
            </w:tcBorders>
            <w:shd w:val="clear" w:color="auto" w:fill="auto"/>
            <w:noWrap/>
            <w:vAlign w:val="center"/>
            <w:hideMark/>
          </w:tcPr>
          <w:p w14:paraId="62FDDA1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3FA3C6F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916006D"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C1B1CA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27262DD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EB8A94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D4205E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38E8EF9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B3C660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723AD4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6EBC661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CA5A1F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0943C60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2F19CF7C"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78EF9AB7"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1B0F5339"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PCBs</w:t>
            </w:r>
          </w:p>
        </w:tc>
        <w:tc>
          <w:tcPr>
            <w:tcW w:w="242" w:type="pct"/>
            <w:tcBorders>
              <w:top w:val="nil"/>
              <w:left w:val="nil"/>
              <w:bottom w:val="single" w:sz="4" w:space="0" w:color="auto"/>
              <w:right w:val="single" w:sz="4" w:space="0" w:color="auto"/>
            </w:tcBorders>
            <w:shd w:val="clear" w:color="auto" w:fill="auto"/>
            <w:noWrap/>
            <w:vAlign w:val="center"/>
            <w:hideMark/>
          </w:tcPr>
          <w:p w14:paraId="35F8652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154E8DC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1A0B1C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CD0ED8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4634D31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392310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A6F55F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2C41098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617F12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F8B9FA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5A791A9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2FD166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2512C35"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15E8C62"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0C39A6FC"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vAlign w:val="center"/>
            <w:hideMark/>
          </w:tcPr>
          <w:p w14:paraId="1AC7CA5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HAP</w:t>
            </w:r>
          </w:p>
        </w:tc>
        <w:tc>
          <w:tcPr>
            <w:tcW w:w="242" w:type="pct"/>
            <w:tcBorders>
              <w:top w:val="nil"/>
              <w:left w:val="nil"/>
              <w:bottom w:val="single" w:sz="4" w:space="0" w:color="auto"/>
              <w:right w:val="single" w:sz="4" w:space="0" w:color="auto"/>
            </w:tcBorders>
            <w:shd w:val="clear" w:color="auto" w:fill="auto"/>
            <w:noWrap/>
            <w:vAlign w:val="center"/>
            <w:hideMark/>
          </w:tcPr>
          <w:p w14:paraId="7DAA5FA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0C250AD3"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41D031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80D4DC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616E51E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04970C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C79266F"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4EC478D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25CCE8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D6B3B7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35D5808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AB0804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4035F75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AD8E7B1"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533C8C41" w14:textId="77777777" w:rsidR="007B3976" w:rsidRPr="00BF6C4C" w:rsidRDefault="007B3976"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4DD6ECE"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Sulfuros </w:t>
            </w:r>
          </w:p>
        </w:tc>
        <w:tc>
          <w:tcPr>
            <w:tcW w:w="242" w:type="pct"/>
            <w:tcBorders>
              <w:top w:val="nil"/>
              <w:left w:val="nil"/>
              <w:bottom w:val="single" w:sz="4" w:space="0" w:color="auto"/>
              <w:right w:val="single" w:sz="4" w:space="0" w:color="auto"/>
            </w:tcBorders>
            <w:shd w:val="clear" w:color="auto" w:fill="auto"/>
            <w:noWrap/>
            <w:vAlign w:val="center"/>
            <w:hideMark/>
          </w:tcPr>
          <w:p w14:paraId="4DF0C2D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42" w:type="pct"/>
            <w:tcBorders>
              <w:top w:val="nil"/>
              <w:left w:val="nil"/>
              <w:bottom w:val="single" w:sz="4" w:space="0" w:color="auto"/>
              <w:right w:val="single" w:sz="4" w:space="0" w:color="auto"/>
            </w:tcBorders>
            <w:shd w:val="clear" w:color="auto" w:fill="auto"/>
            <w:noWrap/>
            <w:vAlign w:val="center"/>
            <w:hideMark/>
          </w:tcPr>
          <w:p w14:paraId="286F31BC"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4CD3B04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01F1385"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76" w:type="pct"/>
            <w:tcBorders>
              <w:top w:val="nil"/>
              <w:left w:val="nil"/>
              <w:bottom w:val="single" w:sz="4" w:space="0" w:color="auto"/>
              <w:right w:val="single" w:sz="4" w:space="0" w:color="auto"/>
            </w:tcBorders>
            <w:shd w:val="clear" w:color="auto" w:fill="auto"/>
            <w:noWrap/>
            <w:vAlign w:val="center"/>
            <w:hideMark/>
          </w:tcPr>
          <w:p w14:paraId="733CD33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F7F04F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6EF90C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2" w:type="pct"/>
            <w:tcBorders>
              <w:top w:val="nil"/>
              <w:left w:val="nil"/>
              <w:bottom w:val="single" w:sz="4" w:space="0" w:color="auto"/>
              <w:right w:val="single" w:sz="4" w:space="0" w:color="auto"/>
            </w:tcBorders>
            <w:shd w:val="clear" w:color="auto" w:fill="auto"/>
            <w:noWrap/>
            <w:vAlign w:val="center"/>
            <w:hideMark/>
          </w:tcPr>
          <w:p w14:paraId="6F9178DB"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AD6589A"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C11ED47"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66C894C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7FFB9C2"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688614CD"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03E66C56" w14:textId="77777777" w:rsidTr="007823C0">
        <w:trPr>
          <w:trHeight w:val="340"/>
          <w:jc w:val="center"/>
        </w:trPr>
        <w:tc>
          <w:tcPr>
            <w:tcW w:w="499" w:type="pct"/>
            <w:tcBorders>
              <w:top w:val="nil"/>
              <w:left w:val="single" w:sz="4" w:space="0" w:color="auto"/>
              <w:bottom w:val="single" w:sz="4" w:space="0" w:color="auto"/>
              <w:right w:val="single" w:sz="4" w:space="0" w:color="auto"/>
            </w:tcBorders>
            <w:shd w:val="clear" w:color="auto" w:fill="auto"/>
            <w:vAlign w:val="center"/>
            <w:hideMark/>
          </w:tcPr>
          <w:p w14:paraId="6E3D6EBA"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PRTR</w:t>
            </w:r>
          </w:p>
        </w:tc>
        <w:tc>
          <w:tcPr>
            <w:tcW w:w="1149" w:type="pct"/>
            <w:tcBorders>
              <w:top w:val="nil"/>
              <w:left w:val="nil"/>
              <w:bottom w:val="single" w:sz="4" w:space="0" w:color="auto"/>
              <w:right w:val="single" w:sz="4" w:space="0" w:color="auto"/>
            </w:tcBorders>
            <w:shd w:val="clear" w:color="auto" w:fill="auto"/>
            <w:noWrap/>
            <w:vAlign w:val="center"/>
            <w:hideMark/>
          </w:tcPr>
          <w:p w14:paraId="45CDD878" w14:textId="77777777" w:rsidR="007B3976" w:rsidRPr="00BF6C4C" w:rsidRDefault="007B3976" w:rsidP="007B3976">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Parámetros PRTR</w:t>
            </w:r>
          </w:p>
        </w:tc>
        <w:tc>
          <w:tcPr>
            <w:tcW w:w="242" w:type="pct"/>
            <w:tcBorders>
              <w:top w:val="nil"/>
              <w:left w:val="nil"/>
              <w:bottom w:val="single" w:sz="4" w:space="0" w:color="auto"/>
              <w:right w:val="single" w:sz="4" w:space="0" w:color="auto"/>
            </w:tcBorders>
            <w:shd w:val="clear" w:color="auto" w:fill="auto"/>
            <w:noWrap/>
            <w:vAlign w:val="center"/>
            <w:hideMark/>
          </w:tcPr>
          <w:p w14:paraId="04F65A0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9E85744"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6168C9A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C0D18E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6D81652E"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8137AF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E60325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p>
        </w:tc>
        <w:tc>
          <w:tcPr>
            <w:tcW w:w="252" w:type="pct"/>
            <w:tcBorders>
              <w:top w:val="nil"/>
              <w:left w:val="nil"/>
              <w:bottom w:val="single" w:sz="4" w:space="0" w:color="auto"/>
              <w:right w:val="single" w:sz="4" w:space="0" w:color="auto"/>
            </w:tcBorders>
            <w:shd w:val="clear" w:color="auto" w:fill="auto"/>
            <w:noWrap/>
            <w:vAlign w:val="center"/>
            <w:hideMark/>
          </w:tcPr>
          <w:p w14:paraId="0B76FAD6"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E819A10"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D004C19"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r w:rsidR="003B0AD6">
              <w:rPr>
                <w:rFonts w:eastAsia="Times New Roman" w:cs="Calibri"/>
                <w:color w:val="000000"/>
                <w:sz w:val="20"/>
                <w:szCs w:val="20"/>
                <w:lang w:eastAsia="es-ES"/>
              </w:rPr>
              <w:t>1</w:t>
            </w:r>
          </w:p>
        </w:tc>
        <w:tc>
          <w:tcPr>
            <w:tcW w:w="257" w:type="pct"/>
            <w:tcBorders>
              <w:top w:val="nil"/>
              <w:left w:val="nil"/>
              <w:bottom w:val="single" w:sz="4" w:space="0" w:color="auto"/>
              <w:right w:val="single" w:sz="4" w:space="0" w:color="auto"/>
            </w:tcBorders>
            <w:shd w:val="clear" w:color="auto" w:fill="auto"/>
            <w:noWrap/>
            <w:vAlign w:val="center"/>
            <w:hideMark/>
          </w:tcPr>
          <w:p w14:paraId="0F7457B1"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D54D778" w14:textId="77777777" w:rsidR="007B3976" w:rsidRPr="00BF6C4C" w:rsidRDefault="007B3976"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3ADB234F"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w:t>
            </w:r>
          </w:p>
        </w:tc>
      </w:tr>
      <w:tr w:rsidR="007B3976" w:rsidRPr="00BF6C4C" w14:paraId="03BD333B"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39D6E287" w14:textId="77777777" w:rsidR="007B3976" w:rsidRPr="00BF6C4C" w:rsidRDefault="007B3976"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Plan de Vigilancia y Control del medio receptor - Autorización de vertido </w:t>
            </w:r>
          </w:p>
        </w:tc>
      </w:tr>
      <w:tr w:rsidR="004D7EC5" w:rsidRPr="00BF6C4C" w14:paraId="1AA41492" w14:textId="77777777" w:rsidTr="007823C0">
        <w:trPr>
          <w:cantSplit/>
          <w:trHeight w:val="340"/>
          <w:jc w:val="center"/>
        </w:trPr>
        <w:tc>
          <w:tcPr>
            <w:tcW w:w="499" w:type="pct"/>
            <w:vMerge w:val="restart"/>
            <w:tcBorders>
              <w:top w:val="single" w:sz="4" w:space="0" w:color="auto"/>
              <w:left w:val="single" w:sz="4" w:space="0" w:color="auto"/>
              <w:right w:val="single" w:sz="4" w:space="0" w:color="auto"/>
            </w:tcBorders>
            <w:shd w:val="clear" w:color="auto" w:fill="auto"/>
            <w:textDirection w:val="btLr"/>
            <w:vAlign w:val="center"/>
            <w:hideMark/>
          </w:tcPr>
          <w:p w14:paraId="0C631E47" w14:textId="77777777" w:rsidR="004D7EC5" w:rsidRPr="004D7EC5" w:rsidRDefault="004D7EC5" w:rsidP="004D7EC5">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 xml:space="preserve">Completo </w:t>
            </w:r>
          </w:p>
          <w:p w14:paraId="518D33FA" w14:textId="77777777" w:rsidR="004D7EC5" w:rsidRPr="00BF6C4C" w:rsidRDefault="004D7EC5" w:rsidP="004D7EC5">
            <w:pPr>
              <w:suppressAutoHyphens w:val="0"/>
              <w:spacing w:after="0" w:line="240" w:lineRule="auto"/>
              <w:ind w:left="113" w:right="113"/>
              <w:jc w:val="center"/>
              <w:rPr>
                <w:rFonts w:eastAsia="Times New Roman" w:cs="Calibri"/>
                <w:b/>
                <w:bCs/>
                <w:color w:val="000000"/>
                <w:sz w:val="20"/>
                <w:szCs w:val="20"/>
                <w:lang w:eastAsia="es-ES"/>
              </w:rPr>
            </w:pPr>
            <w:r w:rsidRPr="004D7EC5">
              <w:rPr>
                <w:rFonts w:eastAsia="Times New Roman" w:cs="Calibri"/>
                <w:b/>
                <w:bCs/>
                <w:sz w:val="20"/>
                <w:szCs w:val="20"/>
                <w:lang w:eastAsia="es-ES"/>
              </w:rPr>
              <w:t xml:space="preserve"> (20 ptos muestreo)</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10FE1C7"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9554E9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B57CC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581C54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E79F17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173200D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456BC9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E8E35E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70B62C7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7D5AE4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B8A840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0BF7AB8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77D244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56E497E5"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AA1330E"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23B5D97E"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12656FF2"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884611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98DA8D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A921E4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29FBCF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5222F3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B7A541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EF964B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00991F8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D5AC16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BB4E7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5BDDE5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008A81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7267D4A"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F37A8AF"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530A29C"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5DB248B"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315DB9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895E35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93F05A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C7AB7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40A7E2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966A4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278AE1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0ABA8E7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1F7CE8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ABB21C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80CB2F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A3B042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351C06A5"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33E8570"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654EF2A6"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0BFC989"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A3509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C57265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667AD8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278010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0CC819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093AD0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60FFF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30479A2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5F2206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4D15BB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EB86EF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485104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1FCF6ABD"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D72136E"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091FD0B"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56371"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4B4B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612C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AE92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06CD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C59D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01A06"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32E7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BA19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212F0"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D642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89D7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CA70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0B379"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108EA5C"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0C604113"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D2EC5" w14:textId="77777777" w:rsidR="004D7EC5" w:rsidRPr="00BF6C4C" w:rsidRDefault="004D7EC5" w:rsidP="00D37CB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8369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36F2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C611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5B07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F511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5EDF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7E3A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4F78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8C49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9D64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F29D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48C6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AEB7C"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8862476"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E139E11"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11A3D96E"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5D90FF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346BA7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B6B6BF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31A110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A0BA3F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B9E089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8BC0B67"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10E4F0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CF9920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D633CD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73226723"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9DB91C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774D7C3"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7D64D69"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7D31ADC9"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75E4FFF0"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242" w:type="pct"/>
            <w:tcBorders>
              <w:top w:val="nil"/>
              <w:left w:val="nil"/>
              <w:bottom w:val="single" w:sz="4" w:space="0" w:color="auto"/>
              <w:right w:val="single" w:sz="4" w:space="0" w:color="auto"/>
            </w:tcBorders>
            <w:shd w:val="clear" w:color="auto" w:fill="auto"/>
            <w:noWrap/>
            <w:vAlign w:val="center"/>
            <w:hideMark/>
          </w:tcPr>
          <w:p w14:paraId="6D3B873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FBEE12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8D19552"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B5A756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856F21E"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A9352D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0DE22A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24E52A8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69C60A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3556B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714D699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1D903B9"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3D70B4D6"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1D80114A" w14:textId="77777777" w:rsidTr="007823C0">
        <w:trPr>
          <w:trHeight w:val="340"/>
          <w:jc w:val="center"/>
        </w:trPr>
        <w:tc>
          <w:tcPr>
            <w:tcW w:w="499" w:type="pct"/>
            <w:vMerge/>
            <w:tcBorders>
              <w:left w:val="single" w:sz="4" w:space="0" w:color="auto"/>
              <w:bottom w:val="single" w:sz="4" w:space="0" w:color="auto"/>
              <w:right w:val="single" w:sz="4" w:space="0" w:color="auto"/>
            </w:tcBorders>
            <w:shd w:val="clear" w:color="auto" w:fill="auto"/>
            <w:vAlign w:val="center"/>
            <w:hideMark/>
          </w:tcPr>
          <w:p w14:paraId="63647C8D" w14:textId="77777777" w:rsidR="004D7EC5" w:rsidRPr="00BF6C4C" w:rsidRDefault="004D7EC5" w:rsidP="007B3976">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10B0B09" w14:textId="77777777" w:rsidR="004D7EC5" w:rsidRPr="00BF6C4C" w:rsidRDefault="004D7EC5" w:rsidP="007B3976">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242" w:type="pct"/>
            <w:tcBorders>
              <w:top w:val="nil"/>
              <w:left w:val="nil"/>
              <w:bottom w:val="single" w:sz="4" w:space="0" w:color="auto"/>
              <w:right w:val="single" w:sz="4" w:space="0" w:color="auto"/>
            </w:tcBorders>
            <w:shd w:val="clear" w:color="auto" w:fill="auto"/>
            <w:noWrap/>
            <w:vAlign w:val="center"/>
            <w:hideMark/>
          </w:tcPr>
          <w:p w14:paraId="3FB31BA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537D4A4"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9E579A8"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3791951"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67CD18DB"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23F80F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9447EA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73BB48C5"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2E39CAF"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0FECDCD"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6A29FE6C"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81263FA" w14:textId="77777777" w:rsidR="004D7EC5" w:rsidRPr="00BF6C4C" w:rsidRDefault="004D7EC5" w:rsidP="007B3976">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492597F" w14:textId="77777777" w:rsidR="004D7EC5" w:rsidRPr="00BF6C4C" w:rsidRDefault="004D7EC5" w:rsidP="007B3976">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A0A5408" w14:textId="77777777" w:rsidTr="007823C0">
        <w:trPr>
          <w:trHeight w:val="340"/>
          <w:jc w:val="center"/>
        </w:trPr>
        <w:tc>
          <w:tcPr>
            <w:tcW w:w="499" w:type="pct"/>
            <w:vMerge w:val="restart"/>
            <w:tcBorders>
              <w:top w:val="single" w:sz="4" w:space="0" w:color="auto"/>
              <w:left w:val="single" w:sz="4" w:space="0" w:color="auto"/>
              <w:right w:val="single" w:sz="4" w:space="0" w:color="auto"/>
            </w:tcBorders>
            <w:shd w:val="clear" w:color="auto" w:fill="auto"/>
            <w:textDirection w:val="btLr"/>
            <w:vAlign w:val="center"/>
          </w:tcPr>
          <w:p w14:paraId="5524078B" w14:textId="77777777" w:rsidR="004D7EC5" w:rsidRPr="004D7EC5" w:rsidRDefault="004D7EC5" w:rsidP="004D7EC5">
            <w:pPr>
              <w:suppressAutoHyphens w:val="0"/>
              <w:spacing w:after="0" w:line="240" w:lineRule="auto"/>
              <w:ind w:left="113" w:right="113"/>
              <w:jc w:val="center"/>
              <w:rPr>
                <w:rFonts w:eastAsia="Times New Roman" w:cs="Calibri"/>
                <w:b/>
                <w:bCs/>
                <w:sz w:val="20"/>
                <w:szCs w:val="20"/>
                <w:lang w:eastAsia="es-ES"/>
              </w:rPr>
            </w:pPr>
            <w:r w:rsidRPr="004D7EC5">
              <w:rPr>
                <w:rFonts w:eastAsia="Times New Roman" w:cs="Calibri"/>
                <w:b/>
                <w:bCs/>
                <w:sz w:val="20"/>
                <w:szCs w:val="20"/>
                <w:lang w:eastAsia="es-ES"/>
              </w:rPr>
              <w:t xml:space="preserve">Completo </w:t>
            </w:r>
          </w:p>
          <w:p w14:paraId="62423A28" w14:textId="77777777" w:rsidR="004D7EC5" w:rsidRPr="00BF6C4C" w:rsidRDefault="004D7EC5" w:rsidP="004D7EC5">
            <w:pPr>
              <w:suppressAutoHyphens w:val="0"/>
              <w:spacing w:after="0" w:line="240" w:lineRule="auto"/>
              <w:ind w:left="113" w:right="113"/>
              <w:jc w:val="center"/>
              <w:rPr>
                <w:rFonts w:eastAsia="Times New Roman" w:cs="Calibri"/>
                <w:b/>
                <w:bCs/>
                <w:color w:val="000000"/>
                <w:sz w:val="20"/>
                <w:szCs w:val="20"/>
                <w:lang w:eastAsia="es-ES"/>
              </w:rPr>
            </w:pPr>
            <w:r w:rsidRPr="004D7EC5">
              <w:rPr>
                <w:rFonts w:eastAsia="Times New Roman" w:cs="Calibri"/>
                <w:b/>
                <w:bCs/>
                <w:sz w:val="20"/>
                <w:szCs w:val="20"/>
                <w:lang w:eastAsia="es-ES"/>
              </w:rPr>
              <w:t xml:space="preserve"> (20 ptos muestreo)</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1BE087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2589C3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C6CFC8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C1FF8F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19F11B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E78831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049AD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8DE3B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F64DBA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B4AC9F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33DD9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3C85B7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869E9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22253FB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3665CE0"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94676B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F464DF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242" w:type="pct"/>
            <w:tcBorders>
              <w:top w:val="nil"/>
              <w:left w:val="nil"/>
              <w:bottom w:val="single" w:sz="4" w:space="0" w:color="auto"/>
              <w:right w:val="single" w:sz="4" w:space="0" w:color="auto"/>
            </w:tcBorders>
            <w:shd w:val="clear" w:color="auto" w:fill="auto"/>
            <w:noWrap/>
            <w:vAlign w:val="center"/>
            <w:hideMark/>
          </w:tcPr>
          <w:p w14:paraId="3728ADC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E9F90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3A89669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431894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3B6CE5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BA599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B0878B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0F0B40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DC8511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8DCE2B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CF3234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69D6A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101CFEC4"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F112445"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905D5A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7FE1CD5D"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242" w:type="pct"/>
            <w:tcBorders>
              <w:top w:val="nil"/>
              <w:left w:val="nil"/>
              <w:bottom w:val="single" w:sz="4" w:space="0" w:color="auto"/>
              <w:right w:val="single" w:sz="4" w:space="0" w:color="auto"/>
            </w:tcBorders>
            <w:shd w:val="clear" w:color="auto" w:fill="auto"/>
            <w:noWrap/>
            <w:vAlign w:val="center"/>
            <w:hideMark/>
          </w:tcPr>
          <w:p w14:paraId="1490725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47FD36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36DE78D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FCF19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720F96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70B9E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3CDAC4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44564C8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DC3784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EE9A7A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34D0F76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FAEEB9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04904E1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847FDDE"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FA9495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C6EE25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242" w:type="pct"/>
            <w:tcBorders>
              <w:top w:val="nil"/>
              <w:left w:val="nil"/>
              <w:bottom w:val="single" w:sz="4" w:space="0" w:color="auto"/>
              <w:right w:val="single" w:sz="4" w:space="0" w:color="auto"/>
            </w:tcBorders>
            <w:shd w:val="clear" w:color="auto" w:fill="auto"/>
            <w:noWrap/>
            <w:vAlign w:val="center"/>
            <w:hideMark/>
          </w:tcPr>
          <w:p w14:paraId="24ED569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401F501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C508A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8EC8B4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5A78C0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7B346E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3B3D07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5451B9E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E54B3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2730E8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4301D71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A488A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1B1B7AF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933E4DC"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CE2D55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5200E9A"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242" w:type="pct"/>
            <w:tcBorders>
              <w:top w:val="nil"/>
              <w:left w:val="nil"/>
              <w:bottom w:val="single" w:sz="4" w:space="0" w:color="auto"/>
              <w:right w:val="single" w:sz="4" w:space="0" w:color="auto"/>
            </w:tcBorders>
            <w:shd w:val="clear" w:color="auto" w:fill="auto"/>
            <w:noWrap/>
            <w:vAlign w:val="center"/>
            <w:hideMark/>
          </w:tcPr>
          <w:p w14:paraId="29DCFE2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E0F71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17DE4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5C2D75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ECB2C1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368781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9D46B5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1527BA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02BD4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92EE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4BCF673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EB66A8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672107C4"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072087B"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56DFB30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EE3C49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Nitratos </w:t>
            </w:r>
          </w:p>
        </w:tc>
        <w:tc>
          <w:tcPr>
            <w:tcW w:w="242" w:type="pct"/>
            <w:tcBorders>
              <w:top w:val="nil"/>
              <w:left w:val="nil"/>
              <w:bottom w:val="single" w:sz="4" w:space="0" w:color="auto"/>
              <w:right w:val="single" w:sz="4" w:space="0" w:color="auto"/>
            </w:tcBorders>
            <w:shd w:val="clear" w:color="auto" w:fill="auto"/>
            <w:noWrap/>
            <w:vAlign w:val="center"/>
            <w:hideMark/>
          </w:tcPr>
          <w:p w14:paraId="62FAE0A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4D88444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FB1003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461E0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A0083B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0C962A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8DAD85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0EA97CF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72CA1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63D3A3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5EF341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4ADFD3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1D917C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787D416"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21BC32C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4BF4927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Nitritos </w:t>
            </w:r>
          </w:p>
        </w:tc>
        <w:tc>
          <w:tcPr>
            <w:tcW w:w="242" w:type="pct"/>
            <w:tcBorders>
              <w:top w:val="nil"/>
              <w:left w:val="nil"/>
              <w:bottom w:val="single" w:sz="4" w:space="0" w:color="auto"/>
              <w:right w:val="single" w:sz="4" w:space="0" w:color="auto"/>
            </w:tcBorders>
            <w:shd w:val="clear" w:color="auto" w:fill="auto"/>
            <w:noWrap/>
            <w:vAlign w:val="center"/>
            <w:hideMark/>
          </w:tcPr>
          <w:p w14:paraId="00A3FCC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E2644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D17132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9472B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A66661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568445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12CDB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1869E47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16E183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7A413A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C91E7E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47B19C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199E23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64EA33EC"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20E018C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0223F8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Amonio </w:t>
            </w:r>
          </w:p>
        </w:tc>
        <w:tc>
          <w:tcPr>
            <w:tcW w:w="242" w:type="pct"/>
            <w:tcBorders>
              <w:top w:val="nil"/>
              <w:left w:val="nil"/>
              <w:bottom w:val="single" w:sz="4" w:space="0" w:color="auto"/>
              <w:right w:val="single" w:sz="4" w:space="0" w:color="auto"/>
            </w:tcBorders>
            <w:shd w:val="clear" w:color="auto" w:fill="auto"/>
            <w:noWrap/>
            <w:vAlign w:val="center"/>
            <w:hideMark/>
          </w:tcPr>
          <w:p w14:paraId="4CEC570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1D406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E0B587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44D84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5CE20AD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6C6547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1A4015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6BD4872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352AD0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5C3C95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630F0CF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371C9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4F5AAEA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21E6DDF1"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07D6D1F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7425D9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Fosfato </w:t>
            </w:r>
          </w:p>
        </w:tc>
        <w:tc>
          <w:tcPr>
            <w:tcW w:w="242" w:type="pct"/>
            <w:tcBorders>
              <w:top w:val="nil"/>
              <w:left w:val="nil"/>
              <w:bottom w:val="single" w:sz="4" w:space="0" w:color="auto"/>
              <w:right w:val="single" w:sz="4" w:space="0" w:color="auto"/>
            </w:tcBorders>
            <w:shd w:val="clear" w:color="auto" w:fill="auto"/>
            <w:noWrap/>
            <w:vAlign w:val="center"/>
            <w:hideMark/>
          </w:tcPr>
          <w:p w14:paraId="280CD6F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F9FF0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05ECEE4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D7E07D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7007C9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8B91F8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0FC248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2411899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FD80AB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E201CC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0FC88E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31E0AB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028E2324"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71BCFE3"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0DD336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10ADB6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Tensioactivos </w:t>
            </w:r>
          </w:p>
        </w:tc>
        <w:tc>
          <w:tcPr>
            <w:tcW w:w="242" w:type="pct"/>
            <w:tcBorders>
              <w:top w:val="nil"/>
              <w:left w:val="nil"/>
              <w:bottom w:val="single" w:sz="4" w:space="0" w:color="auto"/>
              <w:right w:val="single" w:sz="4" w:space="0" w:color="auto"/>
            </w:tcBorders>
            <w:shd w:val="clear" w:color="auto" w:fill="auto"/>
            <w:noWrap/>
            <w:vAlign w:val="center"/>
            <w:hideMark/>
          </w:tcPr>
          <w:p w14:paraId="088ED89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B1866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2230BF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339112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F52D36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7864F3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69A07F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3E30426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C715C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3F7E72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86BDF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D6035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EE0F4C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938DDBD"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5102FD8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7AC4D12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242" w:type="pct"/>
            <w:tcBorders>
              <w:top w:val="nil"/>
              <w:left w:val="nil"/>
              <w:bottom w:val="single" w:sz="4" w:space="0" w:color="auto"/>
              <w:right w:val="single" w:sz="4" w:space="0" w:color="auto"/>
            </w:tcBorders>
            <w:shd w:val="clear" w:color="auto" w:fill="auto"/>
            <w:noWrap/>
            <w:vAlign w:val="center"/>
            <w:hideMark/>
          </w:tcPr>
          <w:p w14:paraId="6B9885F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558CCA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4AB097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3C08C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3CE1AA2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4A7E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ED760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5CD4A7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51F617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FEBCB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3FC3D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EDB227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47C5C58F"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B04578B"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659F468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A61324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tcBorders>
              <w:top w:val="nil"/>
              <w:left w:val="nil"/>
              <w:bottom w:val="single" w:sz="4" w:space="0" w:color="auto"/>
              <w:right w:val="single" w:sz="4" w:space="0" w:color="auto"/>
            </w:tcBorders>
            <w:shd w:val="clear" w:color="auto" w:fill="auto"/>
            <w:noWrap/>
            <w:vAlign w:val="center"/>
            <w:hideMark/>
          </w:tcPr>
          <w:p w14:paraId="6DD1F4E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AAE17F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3DA3F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6D2BE0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2DD14AC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12F1A5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711AE0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1C4F290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3E4BDA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94C11D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655806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92CEA8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B2F275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572580C"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509F58E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C231F0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tcBorders>
              <w:top w:val="nil"/>
              <w:left w:val="nil"/>
              <w:bottom w:val="single" w:sz="4" w:space="0" w:color="auto"/>
              <w:right w:val="single" w:sz="4" w:space="0" w:color="auto"/>
            </w:tcBorders>
            <w:shd w:val="clear" w:color="auto" w:fill="auto"/>
            <w:noWrap/>
            <w:vAlign w:val="center"/>
            <w:hideMark/>
          </w:tcPr>
          <w:p w14:paraId="3A69A8A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278047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14FC4A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C385E2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98148C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FD1B3C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AEA25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03BC84C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23F98B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CD39CE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D37D2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19E6D0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45CA1AC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C159801"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EA8CC0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CA90D20"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tcBorders>
              <w:top w:val="nil"/>
              <w:left w:val="nil"/>
              <w:bottom w:val="single" w:sz="4" w:space="0" w:color="auto"/>
              <w:right w:val="single" w:sz="4" w:space="0" w:color="auto"/>
            </w:tcBorders>
            <w:shd w:val="clear" w:color="auto" w:fill="auto"/>
            <w:noWrap/>
            <w:vAlign w:val="center"/>
            <w:hideMark/>
          </w:tcPr>
          <w:p w14:paraId="2C696EE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3CF50B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2358E91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4F37C1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2BED2D1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4E6B86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23DD98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79CE14A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1FA84D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2C6D47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0D2BC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F83C1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CB30D6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552CCAAD"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6375671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A0163A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tcBorders>
              <w:top w:val="nil"/>
              <w:left w:val="nil"/>
              <w:bottom w:val="single" w:sz="4" w:space="0" w:color="auto"/>
              <w:right w:val="single" w:sz="4" w:space="0" w:color="auto"/>
            </w:tcBorders>
            <w:shd w:val="clear" w:color="auto" w:fill="auto"/>
            <w:noWrap/>
            <w:vAlign w:val="center"/>
            <w:hideMark/>
          </w:tcPr>
          <w:p w14:paraId="1259E12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D1E7D7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35BF125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E2F9FF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0417E8E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44F6FB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67C977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44CC8D7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65C26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83D40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70DF9C0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D70ACB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69F37C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08F1E0DF"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32683DF8"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41E14E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tcBorders>
              <w:top w:val="nil"/>
              <w:left w:val="nil"/>
              <w:bottom w:val="single" w:sz="4" w:space="0" w:color="auto"/>
              <w:right w:val="single" w:sz="4" w:space="0" w:color="auto"/>
            </w:tcBorders>
            <w:shd w:val="clear" w:color="auto" w:fill="auto"/>
            <w:noWrap/>
            <w:vAlign w:val="center"/>
            <w:hideMark/>
          </w:tcPr>
          <w:p w14:paraId="7113E80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3B880A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782B432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EBD19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27832D7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E7369B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CAC9D7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65222A1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AB6576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042EA9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22EB89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56B432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5EFC1D0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37717727" w14:textId="77777777" w:rsidTr="007823C0">
        <w:trPr>
          <w:trHeight w:val="340"/>
          <w:jc w:val="center"/>
        </w:trPr>
        <w:tc>
          <w:tcPr>
            <w:tcW w:w="499" w:type="pct"/>
            <w:vMerge/>
            <w:tcBorders>
              <w:left w:val="single" w:sz="4" w:space="0" w:color="auto"/>
              <w:right w:val="single" w:sz="4" w:space="0" w:color="auto"/>
            </w:tcBorders>
            <w:shd w:val="clear" w:color="auto" w:fill="auto"/>
            <w:vAlign w:val="center"/>
            <w:hideMark/>
          </w:tcPr>
          <w:p w14:paraId="424C8A4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D609EC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w:t>
            </w:r>
          </w:p>
        </w:tc>
        <w:tc>
          <w:tcPr>
            <w:tcW w:w="242" w:type="pct"/>
            <w:tcBorders>
              <w:top w:val="nil"/>
              <w:left w:val="nil"/>
              <w:bottom w:val="single" w:sz="4" w:space="0" w:color="auto"/>
              <w:right w:val="single" w:sz="4" w:space="0" w:color="auto"/>
            </w:tcBorders>
            <w:shd w:val="clear" w:color="auto" w:fill="auto"/>
            <w:noWrap/>
            <w:vAlign w:val="center"/>
            <w:hideMark/>
          </w:tcPr>
          <w:p w14:paraId="4EB816D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7518B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5E6FF2A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7BDE30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1ABBCAB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15C2D9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4DB74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187DB65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9C9691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ED0B13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172BE82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A769B4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032EDA1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41557221" w14:textId="77777777" w:rsidTr="007823C0">
        <w:trPr>
          <w:trHeight w:val="340"/>
          <w:jc w:val="center"/>
        </w:trPr>
        <w:tc>
          <w:tcPr>
            <w:tcW w:w="499" w:type="pct"/>
            <w:vMerge/>
            <w:tcBorders>
              <w:left w:val="single" w:sz="4" w:space="0" w:color="auto"/>
              <w:bottom w:val="single" w:sz="4" w:space="0" w:color="000000"/>
              <w:right w:val="single" w:sz="4" w:space="0" w:color="auto"/>
            </w:tcBorders>
            <w:shd w:val="clear" w:color="auto" w:fill="auto"/>
            <w:vAlign w:val="center"/>
            <w:hideMark/>
          </w:tcPr>
          <w:p w14:paraId="16F4E1F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4B8EC16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242" w:type="pct"/>
            <w:tcBorders>
              <w:top w:val="nil"/>
              <w:left w:val="nil"/>
              <w:bottom w:val="single" w:sz="4" w:space="0" w:color="auto"/>
              <w:right w:val="single" w:sz="4" w:space="0" w:color="auto"/>
            </w:tcBorders>
            <w:shd w:val="clear" w:color="auto" w:fill="auto"/>
            <w:noWrap/>
            <w:vAlign w:val="center"/>
            <w:hideMark/>
          </w:tcPr>
          <w:p w14:paraId="3E9EC7D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C645B4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nil"/>
              <w:left w:val="nil"/>
              <w:bottom w:val="single" w:sz="4" w:space="0" w:color="auto"/>
              <w:right w:val="single" w:sz="4" w:space="0" w:color="auto"/>
            </w:tcBorders>
            <w:shd w:val="clear" w:color="auto" w:fill="auto"/>
            <w:noWrap/>
            <w:vAlign w:val="center"/>
            <w:hideMark/>
          </w:tcPr>
          <w:p w14:paraId="610E1E5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5AEB2F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A1492E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253CA5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385FDB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52" w:type="pct"/>
            <w:tcBorders>
              <w:top w:val="nil"/>
              <w:left w:val="nil"/>
              <w:bottom w:val="single" w:sz="4" w:space="0" w:color="auto"/>
              <w:right w:val="single" w:sz="4" w:space="0" w:color="auto"/>
            </w:tcBorders>
            <w:shd w:val="clear" w:color="auto" w:fill="auto"/>
            <w:noWrap/>
            <w:vAlign w:val="center"/>
            <w:hideMark/>
          </w:tcPr>
          <w:p w14:paraId="366413D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85A64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EBBD4C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06DEC2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ADDDA3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1C09DC4F"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40</w:t>
            </w:r>
          </w:p>
        </w:tc>
      </w:tr>
      <w:tr w:rsidR="004D7EC5" w:rsidRPr="00BF6C4C" w14:paraId="79BF6DED" w14:textId="77777777" w:rsidTr="007823C0">
        <w:trPr>
          <w:trHeight w:val="340"/>
          <w:jc w:val="center"/>
        </w:trPr>
        <w:tc>
          <w:tcPr>
            <w:tcW w:w="499"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6083502"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Simplificado </w:t>
            </w:r>
          </w:p>
          <w:p w14:paraId="03E6391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(20 ptos muestreo)</w:t>
            </w:r>
          </w:p>
        </w:tc>
        <w:tc>
          <w:tcPr>
            <w:tcW w:w="1149" w:type="pct"/>
            <w:tcBorders>
              <w:top w:val="nil"/>
              <w:left w:val="nil"/>
              <w:bottom w:val="single" w:sz="4" w:space="0" w:color="auto"/>
              <w:right w:val="single" w:sz="4" w:space="0" w:color="auto"/>
            </w:tcBorders>
            <w:shd w:val="clear" w:color="auto" w:fill="auto"/>
            <w:noWrap/>
            <w:vAlign w:val="center"/>
            <w:hideMark/>
          </w:tcPr>
          <w:p w14:paraId="3229C78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242" w:type="pct"/>
            <w:tcBorders>
              <w:top w:val="nil"/>
              <w:left w:val="nil"/>
              <w:bottom w:val="single" w:sz="4" w:space="0" w:color="auto"/>
              <w:right w:val="single" w:sz="4" w:space="0" w:color="auto"/>
            </w:tcBorders>
            <w:shd w:val="clear" w:color="auto" w:fill="auto"/>
            <w:noWrap/>
            <w:vAlign w:val="center"/>
            <w:hideMark/>
          </w:tcPr>
          <w:p w14:paraId="07D8768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6474BB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48309A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B9C48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058C95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7D559E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8C0B3F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73C4C7C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F31B8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17AF7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357B345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2936DF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CEF0C7F"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76D6F789"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3FE91ECD"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D4F622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242" w:type="pct"/>
            <w:tcBorders>
              <w:top w:val="nil"/>
              <w:left w:val="nil"/>
              <w:bottom w:val="single" w:sz="4" w:space="0" w:color="auto"/>
              <w:right w:val="single" w:sz="4" w:space="0" w:color="auto"/>
            </w:tcBorders>
            <w:shd w:val="clear" w:color="auto" w:fill="auto"/>
            <w:noWrap/>
            <w:vAlign w:val="center"/>
            <w:hideMark/>
          </w:tcPr>
          <w:p w14:paraId="19748D0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752A4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287218E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C31869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53045B2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92A49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642508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0918BA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4C680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E4A756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987B9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6F599E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71F4CE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9F8C78A"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2FE3420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3C67BDF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242" w:type="pct"/>
            <w:tcBorders>
              <w:top w:val="nil"/>
              <w:left w:val="nil"/>
              <w:bottom w:val="single" w:sz="4" w:space="0" w:color="auto"/>
              <w:right w:val="single" w:sz="4" w:space="0" w:color="auto"/>
            </w:tcBorders>
            <w:shd w:val="clear" w:color="auto" w:fill="auto"/>
            <w:noWrap/>
            <w:vAlign w:val="center"/>
            <w:hideMark/>
          </w:tcPr>
          <w:p w14:paraId="72EF568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2D7D39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0CDDDB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640FA5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5D110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70698B5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1381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33494C6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E04A5A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353747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23A71A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CB149B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1866C74E"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57840BD"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180BC88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1719DE1C"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242" w:type="pct"/>
            <w:tcBorders>
              <w:top w:val="nil"/>
              <w:left w:val="nil"/>
              <w:bottom w:val="single" w:sz="4" w:space="0" w:color="auto"/>
              <w:right w:val="single" w:sz="4" w:space="0" w:color="auto"/>
            </w:tcBorders>
            <w:shd w:val="clear" w:color="auto" w:fill="auto"/>
            <w:noWrap/>
            <w:vAlign w:val="center"/>
            <w:hideMark/>
          </w:tcPr>
          <w:p w14:paraId="566A889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006564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1E28CAB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DF4CD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537D9D1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5006E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4C9CC52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35432A2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CB5DA1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77D55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3E3BE2B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1A768E3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513A5268"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94D12F7"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31586E2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2886795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242" w:type="pct"/>
            <w:tcBorders>
              <w:top w:val="nil"/>
              <w:left w:val="nil"/>
              <w:bottom w:val="single" w:sz="4" w:space="0" w:color="auto"/>
              <w:right w:val="single" w:sz="4" w:space="0" w:color="auto"/>
            </w:tcBorders>
            <w:shd w:val="clear" w:color="auto" w:fill="auto"/>
            <w:noWrap/>
            <w:vAlign w:val="center"/>
            <w:hideMark/>
          </w:tcPr>
          <w:p w14:paraId="49E956F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7BA3E9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5EFEE55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3B0277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7E6242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305704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2B1A05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53614B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69B41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D3356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57EBFE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7A944DB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2677498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B8E9AE6"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2CDD73C9"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46AFA8A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242" w:type="pct"/>
            <w:tcBorders>
              <w:top w:val="nil"/>
              <w:left w:val="nil"/>
              <w:bottom w:val="single" w:sz="4" w:space="0" w:color="auto"/>
              <w:right w:val="single" w:sz="4" w:space="0" w:color="auto"/>
            </w:tcBorders>
            <w:shd w:val="clear" w:color="auto" w:fill="auto"/>
            <w:noWrap/>
            <w:vAlign w:val="center"/>
            <w:hideMark/>
          </w:tcPr>
          <w:p w14:paraId="5BE514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E57628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796ABC0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EBCA91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6AEDE7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D9A888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C7372B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1405872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331E38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9716B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7F40F2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79A5368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522AB5D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646DC5FD"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38D94053"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018570A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242" w:type="pct"/>
            <w:tcBorders>
              <w:top w:val="nil"/>
              <w:left w:val="nil"/>
              <w:bottom w:val="single" w:sz="4" w:space="0" w:color="auto"/>
              <w:right w:val="single" w:sz="4" w:space="0" w:color="auto"/>
            </w:tcBorders>
            <w:shd w:val="clear" w:color="auto" w:fill="auto"/>
            <w:noWrap/>
            <w:vAlign w:val="center"/>
            <w:hideMark/>
          </w:tcPr>
          <w:p w14:paraId="774012A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0189C4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7B2F84A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69005A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4D97E3C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70A070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6BCB1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7FF31F9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D0EFF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362302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8DE516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63E706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30F28F3C"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E7A9EE1" w14:textId="77777777" w:rsidTr="007823C0">
        <w:trPr>
          <w:trHeight w:val="340"/>
          <w:jc w:val="center"/>
        </w:trPr>
        <w:tc>
          <w:tcPr>
            <w:tcW w:w="499" w:type="pct"/>
            <w:vMerge/>
            <w:tcBorders>
              <w:top w:val="nil"/>
              <w:left w:val="single" w:sz="4" w:space="0" w:color="auto"/>
              <w:bottom w:val="single" w:sz="4" w:space="0" w:color="000000"/>
              <w:right w:val="single" w:sz="4" w:space="0" w:color="auto"/>
            </w:tcBorders>
            <w:vAlign w:val="center"/>
            <w:hideMark/>
          </w:tcPr>
          <w:p w14:paraId="625168E7"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683258A2"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242" w:type="pct"/>
            <w:tcBorders>
              <w:top w:val="nil"/>
              <w:left w:val="nil"/>
              <w:bottom w:val="single" w:sz="4" w:space="0" w:color="auto"/>
              <w:right w:val="single" w:sz="4" w:space="0" w:color="auto"/>
            </w:tcBorders>
            <w:shd w:val="clear" w:color="auto" w:fill="auto"/>
            <w:noWrap/>
            <w:vAlign w:val="center"/>
            <w:hideMark/>
          </w:tcPr>
          <w:p w14:paraId="6E7F1C3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1D6A29E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0CD60DC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0ADB987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2574A27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068865A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9B1602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64C2D53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217A94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769BB25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4E16AB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6BEF26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7665E7C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7F46BFF" w14:textId="77777777" w:rsidTr="007823C0">
        <w:trPr>
          <w:trHeight w:val="340"/>
          <w:jc w:val="center"/>
        </w:trPr>
        <w:tc>
          <w:tcPr>
            <w:tcW w:w="499" w:type="pct"/>
            <w:vMerge/>
            <w:tcBorders>
              <w:top w:val="nil"/>
              <w:left w:val="single" w:sz="4" w:space="0" w:color="auto"/>
              <w:bottom w:val="single" w:sz="4" w:space="0" w:color="auto"/>
              <w:right w:val="single" w:sz="4" w:space="0" w:color="auto"/>
            </w:tcBorders>
            <w:vAlign w:val="center"/>
            <w:hideMark/>
          </w:tcPr>
          <w:p w14:paraId="012DFDE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nil"/>
              <w:left w:val="nil"/>
              <w:bottom w:val="single" w:sz="4" w:space="0" w:color="auto"/>
              <w:right w:val="single" w:sz="4" w:space="0" w:color="auto"/>
            </w:tcBorders>
            <w:shd w:val="clear" w:color="auto" w:fill="auto"/>
            <w:noWrap/>
            <w:vAlign w:val="center"/>
            <w:hideMark/>
          </w:tcPr>
          <w:p w14:paraId="5C712F9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242" w:type="pct"/>
            <w:tcBorders>
              <w:top w:val="nil"/>
              <w:left w:val="nil"/>
              <w:bottom w:val="single" w:sz="4" w:space="0" w:color="auto"/>
              <w:right w:val="single" w:sz="4" w:space="0" w:color="auto"/>
            </w:tcBorders>
            <w:shd w:val="clear" w:color="auto" w:fill="auto"/>
            <w:noWrap/>
            <w:vAlign w:val="center"/>
            <w:hideMark/>
          </w:tcPr>
          <w:p w14:paraId="7D3AF2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59850DF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nil"/>
              <w:left w:val="nil"/>
              <w:bottom w:val="single" w:sz="4" w:space="0" w:color="auto"/>
              <w:right w:val="single" w:sz="4" w:space="0" w:color="auto"/>
            </w:tcBorders>
            <w:shd w:val="clear" w:color="auto" w:fill="auto"/>
            <w:noWrap/>
            <w:vAlign w:val="center"/>
            <w:hideMark/>
          </w:tcPr>
          <w:p w14:paraId="607671C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AF8F64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nil"/>
              <w:left w:val="nil"/>
              <w:bottom w:val="single" w:sz="4" w:space="0" w:color="auto"/>
              <w:right w:val="single" w:sz="4" w:space="0" w:color="auto"/>
            </w:tcBorders>
            <w:shd w:val="clear" w:color="auto" w:fill="auto"/>
            <w:noWrap/>
            <w:vAlign w:val="center"/>
            <w:hideMark/>
          </w:tcPr>
          <w:p w14:paraId="7C0DDB9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3AADEDB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3D8693B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nil"/>
              <w:left w:val="nil"/>
              <w:bottom w:val="single" w:sz="4" w:space="0" w:color="auto"/>
              <w:right w:val="single" w:sz="4" w:space="0" w:color="auto"/>
            </w:tcBorders>
            <w:shd w:val="clear" w:color="auto" w:fill="auto"/>
            <w:noWrap/>
            <w:vAlign w:val="center"/>
            <w:hideMark/>
          </w:tcPr>
          <w:p w14:paraId="6EDE0A2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73874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nil"/>
              <w:left w:val="nil"/>
              <w:bottom w:val="single" w:sz="4" w:space="0" w:color="auto"/>
              <w:right w:val="single" w:sz="4" w:space="0" w:color="auto"/>
            </w:tcBorders>
            <w:shd w:val="clear" w:color="auto" w:fill="auto"/>
            <w:noWrap/>
            <w:vAlign w:val="center"/>
            <w:hideMark/>
          </w:tcPr>
          <w:p w14:paraId="2BCFAAD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nil"/>
              <w:left w:val="nil"/>
              <w:bottom w:val="single" w:sz="4" w:space="0" w:color="auto"/>
              <w:right w:val="single" w:sz="4" w:space="0" w:color="auto"/>
            </w:tcBorders>
            <w:shd w:val="clear" w:color="auto" w:fill="auto"/>
            <w:noWrap/>
            <w:vAlign w:val="center"/>
            <w:hideMark/>
          </w:tcPr>
          <w:p w14:paraId="58DAB94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nil"/>
              <w:left w:val="nil"/>
              <w:bottom w:val="single" w:sz="4" w:space="0" w:color="auto"/>
              <w:right w:val="single" w:sz="4" w:space="0" w:color="auto"/>
            </w:tcBorders>
            <w:shd w:val="clear" w:color="auto" w:fill="auto"/>
            <w:noWrap/>
            <w:vAlign w:val="center"/>
            <w:hideMark/>
          </w:tcPr>
          <w:p w14:paraId="5A0390B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nil"/>
              <w:left w:val="nil"/>
              <w:bottom w:val="single" w:sz="4" w:space="0" w:color="auto"/>
              <w:right w:val="single" w:sz="4" w:space="0" w:color="auto"/>
            </w:tcBorders>
            <w:shd w:val="clear" w:color="auto" w:fill="auto"/>
            <w:noWrap/>
            <w:vAlign w:val="center"/>
            <w:hideMark/>
          </w:tcPr>
          <w:p w14:paraId="55D3C33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46422EBC"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6DFE1C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5E4E4A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924F3A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9A4E3E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65C6F2D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C5F4CF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F1798C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74D2BB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691E2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5ABCB2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A9D71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527A9D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2DABB82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FC3C3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41F77C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28C21483"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7407B34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66762BA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E754C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4FB485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713B6B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A55FE7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00F457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4E7B45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7FEB24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610AB9A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381A77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00271F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08DB2D1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B5E41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A11D26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083701FC"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8999D90"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83E6B1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D9F19A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BA84D2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2A5769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0C33E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6D2F247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496396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225E8E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365E69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74C6A4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994FD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3DF584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A4A5F1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22E607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9520E92"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4153CABB"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6954BE3"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8D292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A70369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DEA7FD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373E2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7A5889A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1A6A98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1C1BD3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6084AA6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C8A90A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ADB4E7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A5D631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20</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BAEACD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7288A6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80</w:t>
            </w:r>
          </w:p>
        </w:tc>
      </w:tr>
      <w:tr w:rsidR="004D7EC5" w:rsidRPr="00BF6C4C" w14:paraId="37D2E042" w14:textId="77777777" w:rsidTr="007823C0">
        <w:trPr>
          <w:trHeight w:val="340"/>
          <w:jc w:val="center"/>
        </w:trPr>
        <w:tc>
          <w:tcPr>
            <w:tcW w:w="49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C05D4A1"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Completo cond. meteo.</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6BAD2F2"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Viento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3B591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7D4C22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8286DD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20AA2A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7D0DC5F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46F850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54EDBF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0D599A0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177C03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A15A92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C0695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3A358E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C95546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2E2ACFA1"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2FF227B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7EA1B86"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Corrientes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B2EDC8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FCF738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548FA9F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678D4F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48F700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DC8D9D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5AC4A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4E3744E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95B7D6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E7B63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2544FF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2F8236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4731649"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0E99AE8E"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B6C168D"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CA9E881"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Oleaje</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D49691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50809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F625C1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B74283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23786A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735387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FC4F75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7252907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7CEB7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761092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0A99C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5E69BB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4AF0AFE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43AB2DC0"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8CA2B71"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EF16E2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Perfil de salinidad</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F1CDCA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4931B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004B41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F7D86D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DAA873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2127A7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9F1CCA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6C44E1D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9989DF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EF0003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38460E4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29DDB9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2CFEBD2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10C7BE31"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1906FB8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BEBA57C"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Temperatura</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A38582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E9B467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65EAD25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952E2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218450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1C82C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D2858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3F589C0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5667D4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7DFEFB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34FD30A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0404E5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E0A00A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1F1540CB"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59D82834"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548B3AE4"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Oxígeno disuelto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5F1B2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7A1E80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94F69B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697D0D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933EB3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7D3D41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47CE6F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46B4DBA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35AAA2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3E348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35728FF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2</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708C30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62FB3E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12</w:t>
            </w:r>
          </w:p>
        </w:tc>
      </w:tr>
      <w:tr w:rsidR="004D7EC5" w:rsidRPr="00BF6C4C" w14:paraId="4CEBF2DA" w14:textId="77777777" w:rsidTr="007823C0">
        <w:trPr>
          <w:trHeight w:val="340"/>
          <w:jc w:val="center"/>
        </w:trPr>
        <w:tc>
          <w:tcPr>
            <w:tcW w:w="499" w:type="pct"/>
            <w:tcBorders>
              <w:top w:val="single" w:sz="4" w:space="0" w:color="auto"/>
              <w:bottom w:val="single" w:sz="4" w:space="0" w:color="auto"/>
            </w:tcBorders>
            <w:shd w:val="clear" w:color="auto" w:fill="auto"/>
            <w:textDirection w:val="btLr"/>
            <w:vAlign w:val="center"/>
          </w:tcPr>
          <w:p w14:paraId="0D63751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p>
        </w:tc>
        <w:tc>
          <w:tcPr>
            <w:tcW w:w="1149" w:type="pct"/>
            <w:tcBorders>
              <w:top w:val="single" w:sz="4" w:space="0" w:color="auto"/>
              <w:bottom w:val="single" w:sz="4" w:space="0" w:color="auto"/>
            </w:tcBorders>
            <w:shd w:val="clear" w:color="auto" w:fill="auto"/>
            <w:noWrap/>
            <w:vAlign w:val="center"/>
          </w:tcPr>
          <w:p w14:paraId="3B90399E"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26FF2DB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26891AE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63" w:type="pct"/>
            <w:tcBorders>
              <w:top w:val="single" w:sz="4" w:space="0" w:color="auto"/>
              <w:bottom w:val="single" w:sz="4" w:space="0" w:color="auto"/>
            </w:tcBorders>
            <w:shd w:val="clear" w:color="auto" w:fill="auto"/>
            <w:noWrap/>
            <w:vAlign w:val="center"/>
          </w:tcPr>
          <w:p w14:paraId="74DAA2F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02AB497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76" w:type="pct"/>
            <w:tcBorders>
              <w:top w:val="single" w:sz="4" w:space="0" w:color="auto"/>
              <w:bottom w:val="single" w:sz="4" w:space="0" w:color="auto"/>
            </w:tcBorders>
            <w:shd w:val="clear" w:color="auto" w:fill="auto"/>
            <w:noWrap/>
            <w:vAlign w:val="center"/>
          </w:tcPr>
          <w:p w14:paraId="002DD21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78E0915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5A35C70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52" w:type="pct"/>
            <w:tcBorders>
              <w:top w:val="single" w:sz="4" w:space="0" w:color="auto"/>
              <w:bottom w:val="single" w:sz="4" w:space="0" w:color="auto"/>
            </w:tcBorders>
            <w:shd w:val="clear" w:color="auto" w:fill="auto"/>
            <w:noWrap/>
            <w:vAlign w:val="center"/>
          </w:tcPr>
          <w:p w14:paraId="5C20C8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70B8035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5E6495E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57" w:type="pct"/>
            <w:tcBorders>
              <w:top w:val="single" w:sz="4" w:space="0" w:color="auto"/>
              <w:bottom w:val="single" w:sz="4" w:space="0" w:color="auto"/>
            </w:tcBorders>
            <w:shd w:val="clear" w:color="auto" w:fill="auto"/>
            <w:noWrap/>
            <w:vAlign w:val="center"/>
          </w:tcPr>
          <w:p w14:paraId="53D726B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242" w:type="pct"/>
            <w:tcBorders>
              <w:top w:val="single" w:sz="4" w:space="0" w:color="auto"/>
              <w:bottom w:val="single" w:sz="4" w:space="0" w:color="auto"/>
            </w:tcBorders>
            <w:shd w:val="clear" w:color="auto" w:fill="auto"/>
            <w:noWrap/>
            <w:vAlign w:val="center"/>
          </w:tcPr>
          <w:p w14:paraId="7FF520F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p>
        </w:tc>
        <w:tc>
          <w:tcPr>
            <w:tcW w:w="368" w:type="pct"/>
            <w:tcBorders>
              <w:top w:val="single" w:sz="4" w:space="0" w:color="auto"/>
              <w:bottom w:val="single" w:sz="4" w:space="0" w:color="auto"/>
            </w:tcBorders>
            <w:shd w:val="clear" w:color="auto" w:fill="auto"/>
            <w:noWrap/>
            <w:vAlign w:val="center"/>
          </w:tcPr>
          <w:p w14:paraId="79FF299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p>
        </w:tc>
      </w:tr>
      <w:tr w:rsidR="004D7EC5" w:rsidRPr="00BF6C4C" w14:paraId="6CF83367" w14:textId="77777777" w:rsidTr="007823C0">
        <w:trPr>
          <w:trHeight w:val="340"/>
          <w:jc w:val="center"/>
        </w:trPr>
        <w:tc>
          <w:tcPr>
            <w:tcW w:w="49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2D0836B"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Sedimentos y organismos </w:t>
            </w:r>
          </w:p>
          <w:p w14:paraId="644E5AC3"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 ptos muestreo)</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CFCE23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7EA5E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B0686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7A272F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E213A0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BBB351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7F1AA5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D21DC9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7199EF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CF5714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08A0E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9121A3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6843D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3A4B11D7"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61F17689"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08D8EF81"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0568EFB9"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5C1471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2D1817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A5FB37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474361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794C161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6F8C60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0D2BC0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6F85757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F87D9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0F80E8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775171A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A82318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3FB3708C"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2776EB5A"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075D5125"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1FEB715"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3C274C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606A91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1891DD6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EE7908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4A0A2A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18B993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381723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807EB1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2D2D14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CB2AD2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DA9019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7AEE19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B110845"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4877EE2A"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182F9C96"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596E581"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8EF7CD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6957BC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FB97CA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9F098F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E2A1F3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0FB69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019CE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0ED564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C1303F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08CA48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7E8FA70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80894C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2C40AEA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3B7DA466"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3BF8AA62"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DAD455F"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B4B2A3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D9EB47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2C7D9C6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9E5381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19A49D3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B2F69C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4F985E7"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3392D8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396905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22C55A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9E012F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445236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B6C797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4C539E0"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5E18BDC9"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635B4F6"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6C459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5B788C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D08087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839E84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091530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22AD57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04CDAC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F70D66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6DD57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469106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0DA8588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E59039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7EB9BD0"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78A6AAE"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4D4A32DF"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28E6F74"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D5671D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859D72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9A0377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27D3FA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9FEC41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DB4FCC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351F2A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9D799E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F3848E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D52784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FDDF17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0857E1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C42BE46"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72CA0D8C"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742B7ABC"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3108338"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Níquel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B86DE2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0062E3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782844C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BE4759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46800B48"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93D927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A279EE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D07604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0465C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6C10D5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27295CC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D8410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1B42F552"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6003BCD0"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4C76ADFE"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FFDC61B"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Materia orgánica</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5A5FC0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BC2B36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769FB0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7CFBEEA"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07DBF785"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CB35AFF"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7B6AC8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60559E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6561EB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0E48C9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7AF1AB2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441045D"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D5138FA"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64FAAA25"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0A6F6A48" w14:textId="77777777" w:rsidR="004D7EC5" w:rsidRPr="00BF6C4C" w:rsidRDefault="004D7EC5" w:rsidP="004D7EC5">
            <w:pPr>
              <w:suppressAutoHyphens w:val="0"/>
              <w:spacing w:after="0" w:line="240" w:lineRule="auto"/>
              <w:jc w:val="left"/>
              <w:rPr>
                <w:rFonts w:eastAsia="Times New Roman" w:cs="Calibri"/>
                <w:b/>
                <w:bCs/>
                <w:color w:val="000000"/>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6F4D0327" w14:textId="77777777" w:rsidR="004D7EC5" w:rsidRPr="00BF6C4C" w:rsidRDefault="004D7EC5" w:rsidP="004D7EC5">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Control de organismos</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7ED571"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4CF4E02"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FF0633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41C0410"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11D498A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3F20DE6"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80BFD5C"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4</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F036CDE"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1744E33"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5E8D44B"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0250BF4"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4846C9" w14:textId="77777777" w:rsidR="004D7EC5" w:rsidRPr="00BF6C4C" w:rsidRDefault="004D7EC5" w:rsidP="004D7EC5">
            <w:pPr>
              <w:suppressAutoHyphens w:val="0"/>
              <w:spacing w:after="0" w:line="240" w:lineRule="auto"/>
              <w:jc w:val="center"/>
              <w:rPr>
                <w:rFonts w:eastAsia="Times New Roman" w:cs="Calibri"/>
                <w:color w:val="000000"/>
                <w:sz w:val="20"/>
                <w:szCs w:val="20"/>
                <w:lang w:eastAsia="es-ES"/>
              </w:rPr>
            </w:pPr>
            <w:r w:rsidRPr="00BF6C4C">
              <w:rPr>
                <w:rFonts w:eastAsia="Times New Roman" w:cs="Calibri"/>
                <w:color w:val="000000"/>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07D0813D" w14:textId="77777777" w:rsidR="004D7EC5" w:rsidRPr="00BF6C4C" w:rsidRDefault="004D7EC5" w:rsidP="004D7EC5">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4</w:t>
            </w:r>
          </w:p>
        </w:tc>
      </w:tr>
      <w:tr w:rsidR="004D7EC5" w:rsidRPr="00BF6C4C" w14:paraId="5C23CF29" w14:textId="77777777" w:rsidTr="004D7EC5">
        <w:trPr>
          <w:trHeight w:val="340"/>
          <w:jc w:val="center"/>
        </w:trPr>
        <w:tc>
          <w:tcPr>
            <w:tcW w:w="5000" w:type="pct"/>
            <w:gridSpan w:val="15"/>
            <w:tcBorders>
              <w:top w:val="single" w:sz="4" w:space="0" w:color="auto"/>
              <w:left w:val="single" w:sz="4" w:space="0" w:color="auto"/>
              <w:bottom w:val="single" w:sz="4" w:space="0" w:color="auto"/>
              <w:right w:val="single" w:sz="4" w:space="0" w:color="auto"/>
            </w:tcBorders>
            <w:shd w:val="clear" w:color="000000" w:fill="9BC2E6"/>
            <w:vAlign w:val="center"/>
            <w:hideMark/>
          </w:tcPr>
          <w:p w14:paraId="7F5E34FD"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Seguimiento de explotación EDAR de Roquetas de Mar</w:t>
            </w:r>
          </w:p>
        </w:tc>
      </w:tr>
      <w:tr w:rsidR="004D7EC5" w:rsidRPr="00BF6C4C" w14:paraId="74BED9B0" w14:textId="77777777" w:rsidTr="007823C0">
        <w:trPr>
          <w:trHeight w:val="340"/>
          <w:jc w:val="center"/>
        </w:trPr>
        <w:tc>
          <w:tcPr>
            <w:tcW w:w="49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4CF3E78"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Simplificado</w:t>
            </w:r>
          </w:p>
          <w:p w14:paraId="7D9C74FB"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 fangos</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7640B6E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pH</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BB556D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6D071D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65ACC7E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07DF7F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6B9E425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1635F9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4C56096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BB48CF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8FB41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BFBEB0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4A75741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6F387C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17AD771A"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1E8838E0"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58B22C72"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466006D4"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Materia seca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CF2BEB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78A77A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561DE69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422FD6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D6113A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03B5AA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010F3C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56628E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B3B5A6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F07849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E75B18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275B0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54DC3273"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54FF3994"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6AFAADB5"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2DE6EBC5"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fija (NV)</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EEFB78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D5FF95A"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05EDC69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DE860F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26DD33A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138FE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84123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71BABF0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243EAE6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3B691C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E03FECC"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A52C11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33C62ED4"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06DE7E7B"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5E50D64E"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5E3A4B9F"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fija (NV) en f. seco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D73F21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1A782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668135E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FCE949"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528E424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6907BF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FEFE5ED"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1154AE56"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8B0C8AB"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10F4780"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3236CB3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B20103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181C0AFE"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4D7EC5" w:rsidRPr="00BF6C4C" w14:paraId="32183AA5" w14:textId="77777777" w:rsidTr="007823C0">
        <w:trPr>
          <w:trHeight w:val="340"/>
          <w:jc w:val="center"/>
        </w:trPr>
        <w:tc>
          <w:tcPr>
            <w:tcW w:w="499" w:type="pct"/>
            <w:vMerge/>
            <w:tcBorders>
              <w:top w:val="single" w:sz="4" w:space="0" w:color="auto"/>
              <w:left w:val="single" w:sz="4" w:space="0" w:color="auto"/>
              <w:bottom w:val="single" w:sz="4" w:space="0" w:color="auto"/>
              <w:right w:val="single" w:sz="4" w:space="0" w:color="auto"/>
            </w:tcBorders>
            <w:vAlign w:val="center"/>
            <w:hideMark/>
          </w:tcPr>
          <w:p w14:paraId="20A6DDBF" w14:textId="77777777" w:rsidR="004D7EC5" w:rsidRPr="00BF6C4C" w:rsidRDefault="004D7EC5" w:rsidP="004D7EC5">
            <w:pPr>
              <w:suppressAutoHyphens w:val="0"/>
              <w:spacing w:after="0" w:line="240" w:lineRule="auto"/>
              <w:jc w:val="left"/>
              <w:rPr>
                <w:rFonts w:eastAsia="Times New Roman" w:cs="Calibri"/>
                <w:b/>
                <w:bCs/>
                <w:sz w:val="20"/>
                <w:szCs w:val="20"/>
                <w:lang w:eastAsia="es-ES"/>
              </w:rPr>
            </w:pP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14:paraId="3C95B08B" w14:textId="77777777" w:rsidR="004D7EC5" w:rsidRPr="00BF6C4C" w:rsidRDefault="004D7EC5" w:rsidP="004D7EC5">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 volátil en f. seco</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5A29B4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A2B403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484B66E1"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FB6AAF8"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6DC9AEC7"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D42FB75"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1</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3DB59863"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7AA3E28E"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C37648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419AF44"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1865C482"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13306BFF" w14:textId="77777777" w:rsidR="004D7EC5" w:rsidRPr="00BF6C4C" w:rsidRDefault="004D7EC5" w:rsidP="004D7EC5">
            <w:pPr>
              <w:suppressAutoHyphens w:val="0"/>
              <w:spacing w:after="0" w:line="240" w:lineRule="auto"/>
              <w:jc w:val="center"/>
              <w:rPr>
                <w:rFonts w:eastAsia="Times New Roman" w:cs="Calibri"/>
                <w:sz w:val="20"/>
                <w:szCs w:val="20"/>
                <w:lang w:eastAsia="es-ES"/>
              </w:rPr>
            </w:pPr>
            <w:r w:rsidRPr="00BF6C4C">
              <w:rPr>
                <w:rFonts w:eastAsia="Times New Roman" w:cs="Calibri"/>
                <w:sz w:val="20"/>
                <w:szCs w:val="20"/>
                <w:lang w:eastAsia="es-ES"/>
              </w:rPr>
              <w:t> </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43ABD507" w14:textId="77777777" w:rsidR="004D7EC5" w:rsidRPr="00BF6C4C" w:rsidRDefault="004D7EC5" w:rsidP="004D7EC5">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1</w:t>
            </w:r>
          </w:p>
        </w:tc>
      </w:tr>
      <w:tr w:rsidR="008B325B" w:rsidRPr="00BF6C4C" w14:paraId="360F8B17" w14:textId="77777777" w:rsidTr="008B325B">
        <w:trPr>
          <w:trHeight w:val="340"/>
          <w:jc w:val="center"/>
        </w:trPr>
        <w:tc>
          <w:tcPr>
            <w:tcW w:w="16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EA242" w14:textId="77777777" w:rsidR="008B325B" w:rsidRPr="00BF6C4C" w:rsidRDefault="008B325B" w:rsidP="008B325B">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xml:space="preserve">TOTAL </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8F3A169" w14:textId="77777777" w:rsidR="008B325B" w:rsidRPr="008B325B" w:rsidRDefault="008B325B" w:rsidP="008B325B">
            <w:pPr>
              <w:spacing w:after="0"/>
              <w:rPr>
                <w:b/>
                <w:sz w:val="20"/>
              </w:rPr>
            </w:pPr>
            <w:r w:rsidRPr="008B325B">
              <w:rPr>
                <w:b/>
                <w:sz w:val="20"/>
              </w:rPr>
              <w:t>897</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0583EE0C" w14:textId="77777777" w:rsidR="008B325B" w:rsidRPr="008B325B" w:rsidRDefault="008B325B" w:rsidP="008B325B">
            <w:pPr>
              <w:spacing w:after="0"/>
              <w:rPr>
                <w:b/>
                <w:sz w:val="20"/>
              </w:rPr>
            </w:pPr>
            <w:r w:rsidRPr="008B325B">
              <w:rPr>
                <w:b/>
                <w:sz w:val="20"/>
              </w:rPr>
              <w:t>575</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14:paraId="314FFEFA" w14:textId="77777777" w:rsidR="008B325B" w:rsidRPr="008B325B" w:rsidRDefault="008B325B" w:rsidP="008B325B">
            <w:pPr>
              <w:spacing w:after="0"/>
              <w:rPr>
                <w:b/>
                <w:sz w:val="20"/>
              </w:rPr>
            </w:pPr>
            <w:r w:rsidRPr="008B325B">
              <w:rPr>
                <w:b/>
                <w:sz w:val="20"/>
              </w:rPr>
              <w:t>333</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4F594A2" w14:textId="77777777" w:rsidR="008B325B" w:rsidRPr="008B325B" w:rsidRDefault="008B325B" w:rsidP="008B325B">
            <w:pPr>
              <w:spacing w:after="0"/>
              <w:rPr>
                <w:b/>
                <w:sz w:val="20"/>
              </w:rPr>
            </w:pPr>
            <w:r w:rsidRPr="008B325B">
              <w:rPr>
                <w:b/>
                <w:sz w:val="20"/>
              </w:rPr>
              <w:t>335</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14:paraId="3C54068F" w14:textId="77777777" w:rsidR="008B325B" w:rsidRPr="008B325B" w:rsidRDefault="008B325B" w:rsidP="008B325B">
            <w:pPr>
              <w:spacing w:after="0"/>
              <w:rPr>
                <w:b/>
                <w:sz w:val="20"/>
              </w:rPr>
            </w:pPr>
            <w:r w:rsidRPr="008B325B">
              <w:rPr>
                <w:b/>
                <w:sz w:val="20"/>
              </w:rPr>
              <w:t>605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E8C7184" w14:textId="77777777" w:rsidR="008B325B" w:rsidRPr="008B325B" w:rsidRDefault="008B325B" w:rsidP="008B325B">
            <w:pPr>
              <w:spacing w:after="0"/>
              <w:rPr>
                <w:b/>
                <w:sz w:val="20"/>
              </w:rPr>
            </w:pPr>
            <w:r w:rsidRPr="008B325B">
              <w:rPr>
                <w:b/>
                <w:sz w:val="20"/>
              </w:rPr>
              <w:t>328</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6CEBBF6C" w14:textId="77777777" w:rsidR="008B325B" w:rsidRPr="008B325B" w:rsidRDefault="008B325B" w:rsidP="008B325B">
            <w:pPr>
              <w:spacing w:after="0"/>
              <w:rPr>
                <w:b/>
                <w:sz w:val="20"/>
              </w:rPr>
            </w:pPr>
            <w:r w:rsidRPr="008B325B">
              <w:rPr>
                <w:b/>
                <w:sz w:val="20"/>
              </w:rPr>
              <w:t>930</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2B1B96C9" w14:textId="77777777" w:rsidR="008B325B" w:rsidRPr="008B325B" w:rsidRDefault="008B325B" w:rsidP="008B325B">
            <w:pPr>
              <w:spacing w:after="0"/>
              <w:rPr>
                <w:b/>
                <w:sz w:val="20"/>
              </w:rPr>
            </w:pPr>
            <w:r w:rsidRPr="008B325B">
              <w:rPr>
                <w:b/>
                <w:sz w:val="20"/>
              </w:rPr>
              <w:t>605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5C745CEF" w14:textId="77777777" w:rsidR="008B325B" w:rsidRPr="008B325B" w:rsidRDefault="008B325B" w:rsidP="008B325B">
            <w:pPr>
              <w:spacing w:after="0"/>
              <w:rPr>
                <w:b/>
                <w:sz w:val="20"/>
              </w:rPr>
            </w:pPr>
            <w:r w:rsidRPr="008B325B">
              <w:rPr>
                <w:b/>
                <w:sz w:val="20"/>
              </w:rPr>
              <w:t>323</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71E1456" w14:textId="77777777" w:rsidR="008B325B" w:rsidRPr="008B325B" w:rsidRDefault="008B325B" w:rsidP="008B325B">
            <w:pPr>
              <w:spacing w:after="0"/>
              <w:rPr>
                <w:b/>
                <w:sz w:val="20"/>
              </w:rPr>
            </w:pPr>
            <w:r w:rsidRPr="008B325B">
              <w:rPr>
                <w:b/>
                <w:sz w:val="20"/>
              </w:rPr>
              <w:t>337</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57FF2D70" w14:textId="77777777" w:rsidR="008B325B" w:rsidRPr="008B325B" w:rsidRDefault="008B325B" w:rsidP="008B325B">
            <w:pPr>
              <w:spacing w:after="0"/>
              <w:rPr>
                <w:b/>
                <w:sz w:val="20"/>
              </w:rPr>
            </w:pPr>
            <w:r w:rsidRPr="008B325B">
              <w:rPr>
                <w:b/>
                <w:sz w:val="20"/>
              </w:rPr>
              <w:t>595</w:t>
            </w:r>
          </w:p>
        </w:tc>
        <w:tc>
          <w:tcPr>
            <w:tcW w:w="242" w:type="pct"/>
            <w:tcBorders>
              <w:top w:val="single" w:sz="4" w:space="0" w:color="auto"/>
              <w:left w:val="nil"/>
              <w:bottom w:val="single" w:sz="4" w:space="0" w:color="auto"/>
              <w:right w:val="single" w:sz="4" w:space="0" w:color="auto"/>
            </w:tcBorders>
            <w:shd w:val="clear" w:color="auto" w:fill="auto"/>
            <w:noWrap/>
            <w:vAlign w:val="center"/>
            <w:hideMark/>
          </w:tcPr>
          <w:p w14:paraId="737F07D0" w14:textId="77777777" w:rsidR="008B325B" w:rsidRPr="008B325B" w:rsidRDefault="008B325B" w:rsidP="008B325B">
            <w:pPr>
              <w:spacing w:after="0"/>
              <w:rPr>
                <w:b/>
                <w:sz w:val="20"/>
              </w:rPr>
            </w:pPr>
            <w:r w:rsidRPr="008B325B">
              <w:rPr>
                <w:b/>
                <w:sz w:val="20"/>
              </w:rPr>
              <w:t>333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6B5BA681" w14:textId="77777777" w:rsidR="008B325B" w:rsidRPr="008B325B" w:rsidRDefault="008B325B" w:rsidP="008B325B">
            <w:pPr>
              <w:spacing w:after="0"/>
              <w:rPr>
                <w:b/>
                <w:sz w:val="20"/>
              </w:rPr>
            </w:pPr>
            <w:r w:rsidRPr="008B325B">
              <w:rPr>
                <w:b/>
                <w:sz w:val="20"/>
              </w:rPr>
              <w:t>6.196</w:t>
            </w:r>
          </w:p>
        </w:tc>
      </w:tr>
    </w:tbl>
    <w:p w14:paraId="0D57BE4F" w14:textId="77777777" w:rsidR="00D30CB8" w:rsidRPr="00BF6C4C" w:rsidRDefault="00D30CB8" w:rsidP="00D30CB8">
      <w:pPr>
        <w:jc w:val="center"/>
        <w:rPr>
          <w:rFonts w:cs="Calibri"/>
          <w:sz w:val="22"/>
        </w:rPr>
      </w:pPr>
    </w:p>
    <w:p w14:paraId="7A2CA514" w14:textId="77777777" w:rsidR="00D30CB8" w:rsidRPr="00BF6C4C" w:rsidRDefault="00D30CB8" w:rsidP="00D30CB8">
      <w:pPr>
        <w:jc w:val="center"/>
        <w:rPr>
          <w:rFonts w:cs="Calibri"/>
          <w:sz w:val="22"/>
        </w:rPr>
      </w:pPr>
    </w:p>
    <w:p w14:paraId="1DC5DBF1" w14:textId="1C57940A" w:rsidR="004674CB" w:rsidRPr="00BF6C4C" w:rsidRDefault="000B2EF7" w:rsidP="001408A5">
      <w:pPr>
        <w:jc w:val="left"/>
        <w:rPr>
          <w:rFonts w:cs="Calibri"/>
          <w:sz w:val="22"/>
        </w:rPr>
      </w:pPr>
      <w:r w:rsidRPr="00BF6C4C">
        <w:rPr>
          <w:rFonts w:cs="Calibri"/>
          <w:noProof/>
          <w:sz w:val="22"/>
          <w:lang w:eastAsia="es-ES"/>
        </w:rPr>
        <mc:AlternateContent>
          <mc:Choice Requires="wps">
            <w:drawing>
              <wp:anchor distT="0" distB="0" distL="114300" distR="114300" simplePos="0" relativeHeight="251655168" behindDoc="0" locked="0" layoutInCell="1" allowOverlap="1" wp14:anchorId="17671AEA" wp14:editId="7D8CC467">
                <wp:simplePos x="0" y="0"/>
                <wp:positionH relativeFrom="margin">
                  <wp:posOffset>1942465</wp:posOffset>
                </wp:positionH>
                <wp:positionV relativeFrom="margin">
                  <wp:posOffset>8411210</wp:posOffset>
                </wp:positionV>
                <wp:extent cx="2501265" cy="1089025"/>
                <wp:effectExtent l="8890" t="10160" r="13970" b="5715"/>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7D44C12" id="Rectangle 18" o:spid="_x0000_s1026" style="position:absolute;margin-left:152.95pt;margin-top:662.3pt;width:196.95pt;height:85.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" strokecolor="white">
                <w10:wrap anchorx="margin" anchory="margin"/>
              </v:rect>
            </w:pict>
          </mc:Fallback>
        </mc:AlternateContent>
      </w:r>
      <w:r w:rsidR="004674CB" w:rsidRPr="00BF6C4C">
        <w:rPr>
          <w:rFonts w:cs="Calibri"/>
          <w:sz w:val="22"/>
        </w:rPr>
        <w:br w:type="page"/>
      </w:r>
    </w:p>
    <w:p w14:paraId="4A9360C7" w14:textId="77777777" w:rsidR="004674CB" w:rsidRPr="00BF6C4C" w:rsidRDefault="004674CB" w:rsidP="004674CB">
      <w:pPr>
        <w:rPr>
          <w:rFonts w:cs="Calibri"/>
          <w:sz w:val="22"/>
        </w:rPr>
      </w:pPr>
    </w:p>
    <w:p w14:paraId="12F47CED" w14:textId="77777777" w:rsidR="004674CB" w:rsidRPr="00BF6C4C" w:rsidRDefault="004674CB" w:rsidP="004674CB">
      <w:pPr>
        <w:rPr>
          <w:rFonts w:cs="Calibri"/>
          <w:sz w:val="22"/>
        </w:rPr>
      </w:pPr>
    </w:p>
    <w:p w14:paraId="48694047" w14:textId="77777777" w:rsidR="004674CB" w:rsidRPr="00BF6C4C" w:rsidRDefault="004674CB" w:rsidP="004674CB">
      <w:pPr>
        <w:rPr>
          <w:rFonts w:cs="Calibri"/>
          <w:sz w:val="22"/>
        </w:rPr>
      </w:pPr>
    </w:p>
    <w:p w14:paraId="08D3B5C5" w14:textId="77777777" w:rsidR="004674CB" w:rsidRPr="00BF6C4C" w:rsidRDefault="004674CB" w:rsidP="004674CB">
      <w:pPr>
        <w:rPr>
          <w:rFonts w:cs="Calibri"/>
          <w:sz w:val="22"/>
        </w:rPr>
      </w:pPr>
    </w:p>
    <w:p w14:paraId="3CF0EF1A" w14:textId="77777777" w:rsidR="004674CB" w:rsidRPr="00BF6C4C" w:rsidRDefault="004674CB" w:rsidP="004674CB">
      <w:pPr>
        <w:rPr>
          <w:rFonts w:cs="Calibri"/>
          <w:sz w:val="22"/>
        </w:rPr>
      </w:pPr>
    </w:p>
    <w:p w14:paraId="02119C8E" w14:textId="77777777" w:rsidR="004674CB" w:rsidRPr="00BF6C4C" w:rsidRDefault="004674CB" w:rsidP="004674CB">
      <w:pPr>
        <w:rPr>
          <w:rFonts w:cs="Calibri"/>
          <w:sz w:val="22"/>
        </w:rPr>
      </w:pPr>
    </w:p>
    <w:p w14:paraId="78AF9A78" w14:textId="77777777" w:rsidR="004674CB" w:rsidRPr="00BF6C4C" w:rsidRDefault="004674CB" w:rsidP="004674CB">
      <w:pPr>
        <w:rPr>
          <w:rFonts w:cs="Calibri"/>
          <w:sz w:val="22"/>
        </w:rPr>
      </w:pPr>
    </w:p>
    <w:p w14:paraId="03C5F838" w14:textId="77777777" w:rsidR="004674CB" w:rsidRPr="00BF6C4C" w:rsidRDefault="004674CB" w:rsidP="004674CB">
      <w:pPr>
        <w:rPr>
          <w:rFonts w:cs="Calibri"/>
          <w:sz w:val="22"/>
        </w:rPr>
      </w:pPr>
    </w:p>
    <w:p w14:paraId="5CD021E2" w14:textId="77777777" w:rsidR="004674CB" w:rsidRPr="00BF6C4C" w:rsidRDefault="004674CB" w:rsidP="004674CB">
      <w:pPr>
        <w:rPr>
          <w:rFonts w:cs="Calibri"/>
          <w:sz w:val="22"/>
        </w:rPr>
      </w:pPr>
    </w:p>
    <w:p w14:paraId="77A5B037" w14:textId="77777777" w:rsidR="004861AD" w:rsidRDefault="004861AD" w:rsidP="007A680C">
      <w:pPr>
        <w:pStyle w:val="2anexosIMRR"/>
        <w:rPr>
          <w:rFonts w:cs="Calibri"/>
          <w:sz w:val="48"/>
          <w:szCs w:val="52"/>
        </w:rPr>
      </w:pPr>
      <w:bookmarkStart w:id="68" w:name="_Toc168473293"/>
    </w:p>
    <w:p w14:paraId="37B0B504" w14:textId="02BF156D" w:rsidR="000475AC" w:rsidRDefault="004674CB" w:rsidP="007A680C">
      <w:pPr>
        <w:pStyle w:val="2anexosIMRR"/>
        <w:rPr>
          <w:rFonts w:cs="Calibri"/>
          <w:sz w:val="48"/>
          <w:szCs w:val="52"/>
        </w:rPr>
      </w:pPr>
      <w:r w:rsidRPr="00BF6C4C">
        <w:rPr>
          <w:rFonts w:cs="Calibri"/>
          <w:sz w:val="48"/>
          <w:szCs w:val="52"/>
        </w:rPr>
        <w:t>Anexo VI</w:t>
      </w:r>
      <w:r w:rsidR="00C01C91">
        <w:rPr>
          <w:rFonts w:cs="Calibri"/>
          <w:sz w:val="48"/>
          <w:szCs w:val="52"/>
        </w:rPr>
        <w:t>I</w:t>
      </w:r>
      <w:r w:rsidRPr="00BF6C4C">
        <w:rPr>
          <w:rFonts w:cs="Calibri"/>
          <w:sz w:val="48"/>
          <w:szCs w:val="52"/>
        </w:rPr>
        <w:t xml:space="preserve">I. </w:t>
      </w:r>
      <w:r w:rsidR="00571254" w:rsidRPr="00BF6C4C">
        <w:rPr>
          <w:rFonts w:cs="Calibri"/>
          <w:sz w:val="48"/>
          <w:szCs w:val="52"/>
        </w:rPr>
        <w:t>P</w:t>
      </w:r>
      <w:r w:rsidR="00013C3D" w:rsidRPr="00BF6C4C">
        <w:rPr>
          <w:rFonts w:cs="Calibri"/>
          <w:sz w:val="48"/>
          <w:szCs w:val="52"/>
        </w:rPr>
        <w:t>resupuesto</w:t>
      </w:r>
      <w:bookmarkEnd w:id="68"/>
    </w:p>
    <w:p w14:paraId="111D3319" w14:textId="77777777" w:rsidR="000475AC" w:rsidRDefault="000475AC" w:rsidP="000475AC">
      <w:pPr>
        <w:pStyle w:val="2anexosIMRR"/>
        <w:rPr>
          <w:rFonts w:cs="Calibri"/>
          <w:sz w:val="48"/>
          <w:szCs w:val="52"/>
        </w:rPr>
      </w:pPr>
      <w:r>
        <w:rPr>
          <w:rFonts w:cs="Calibri"/>
          <w:sz w:val="48"/>
          <w:szCs w:val="52"/>
        </w:rPr>
        <w:br w:type="page"/>
      </w:r>
    </w:p>
    <w:p w14:paraId="283DF4FD" w14:textId="77777777" w:rsidR="000475AC" w:rsidRDefault="000475AC" w:rsidP="000475AC">
      <w:pPr>
        <w:pStyle w:val="2anexosIMRR"/>
        <w:rPr>
          <w:rFonts w:cs="Calibri"/>
          <w:sz w:val="48"/>
          <w:szCs w:val="52"/>
        </w:rPr>
      </w:pPr>
    </w:p>
    <w:p w14:paraId="6BEC5C82" w14:textId="77777777" w:rsidR="000475AC" w:rsidRDefault="000475AC" w:rsidP="000475AC">
      <w:pPr>
        <w:pStyle w:val="2anexosIMRR"/>
        <w:rPr>
          <w:rFonts w:cs="Calibri"/>
          <w:sz w:val="48"/>
          <w:szCs w:val="52"/>
        </w:rPr>
      </w:pPr>
    </w:p>
    <w:p w14:paraId="65A5D5D2" w14:textId="77777777" w:rsidR="000475AC" w:rsidRDefault="000475AC" w:rsidP="000475AC">
      <w:pPr>
        <w:pStyle w:val="2anexosIMRR"/>
        <w:rPr>
          <w:rFonts w:cs="Calibri"/>
          <w:sz w:val="48"/>
          <w:szCs w:val="52"/>
        </w:rPr>
      </w:pPr>
    </w:p>
    <w:p w14:paraId="2608B707" w14:textId="77777777" w:rsidR="000475AC" w:rsidRDefault="000475AC" w:rsidP="000475AC">
      <w:pPr>
        <w:pStyle w:val="2anexosIMRR"/>
        <w:rPr>
          <w:rFonts w:cs="Calibri"/>
          <w:sz w:val="48"/>
          <w:szCs w:val="52"/>
        </w:rPr>
      </w:pPr>
    </w:p>
    <w:p w14:paraId="376243F0" w14:textId="77777777" w:rsidR="000475AC" w:rsidRDefault="000475AC" w:rsidP="000475AC">
      <w:pPr>
        <w:pStyle w:val="2anexosIMRR"/>
        <w:rPr>
          <w:rFonts w:cs="Calibri"/>
          <w:sz w:val="48"/>
          <w:szCs w:val="52"/>
        </w:rPr>
      </w:pPr>
    </w:p>
    <w:p w14:paraId="4FD51119" w14:textId="77777777" w:rsidR="000475AC" w:rsidRDefault="000475AC" w:rsidP="000475AC">
      <w:pPr>
        <w:pStyle w:val="2anexosIMRR"/>
        <w:rPr>
          <w:rFonts w:cs="Calibri"/>
          <w:sz w:val="48"/>
          <w:szCs w:val="52"/>
        </w:rPr>
      </w:pPr>
    </w:p>
    <w:p w14:paraId="3BFDCDCA" w14:textId="77777777" w:rsidR="007A680C" w:rsidRPr="000475AC" w:rsidRDefault="000475AC" w:rsidP="000475AC">
      <w:pPr>
        <w:pStyle w:val="2anexosIMRR"/>
        <w:numPr>
          <w:ilvl w:val="0"/>
          <w:numId w:val="47"/>
        </w:numPr>
        <w:jc w:val="right"/>
        <w:rPr>
          <w:rFonts w:cs="Calibri"/>
          <w:sz w:val="40"/>
          <w:szCs w:val="40"/>
        </w:rPr>
      </w:pPr>
      <w:r w:rsidRPr="000475AC">
        <w:rPr>
          <w:rFonts w:cs="Calibri"/>
          <w:sz w:val="40"/>
          <w:szCs w:val="40"/>
        </w:rPr>
        <w:t>Parámetros y precio unitario por tipo de análisis</w:t>
      </w:r>
    </w:p>
    <w:p w14:paraId="12CC92D5" w14:textId="1A3B95B8" w:rsidR="00013C3D" w:rsidRPr="00BF6C4C" w:rsidRDefault="000B2EF7" w:rsidP="004D7EC5">
      <w:pPr>
        <w:jc w:val="center"/>
        <w:rPr>
          <w:rFonts w:cs="Calibri"/>
          <w:b/>
          <w:sz w:val="22"/>
        </w:rPr>
      </w:pPr>
      <w:r w:rsidRPr="0059358F">
        <w:rPr>
          <w:rFonts w:cs="Calibri"/>
          <w:b/>
          <w:noProof/>
          <w:sz w:val="22"/>
          <w:lang w:eastAsia="es-ES"/>
        </w:rPr>
        <mc:AlternateContent>
          <mc:Choice Requires="wps">
            <w:drawing>
              <wp:anchor distT="0" distB="0" distL="114300" distR="114300" simplePos="0" relativeHeight="251663360" behindDoc="0" locked="0" layoutInCell="1" allowOverlap="1" wp14:anchorId="69804E29" wp14:editId="12DBEDB9">
                <wp:simplePos x="0" y="0"/>
                <wp:positionH relativeFrom="column">
                  <wp:posOffset>1677670</wp:posOffset>
                </wp:positionH>
                <wp:positionV relativeFrom="paragraph">
                  <wp:posOffset>5063490</wp:posOffset>
                </wp:positionV>
                <wp:extent cx="2501265" cy="1089025"/>
                <wp:effectExtent l="10795" t="5715" r="12065" b="10160"/>
                <wp:wrapNone/>
                <wp:docPr id="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265" cy="10890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D59BBD3" id="Rectangle 28" o:spid="_x0000_s1026" style="position:absolute;margin-left:132.1pt;margin-top:398.7pt;width:196.95pt;height:8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" strokecolor="white"/>
            </w:pict>
          </mc:Fallback>
        </mc:AlternateContent>
      </w:r>
      <w:r w:rsidR="001408A5" w:rsidRPr="00BF6C4C">
        <w:rPr>
          <w:rFonts w:cs="Calibri"/>
          <w:b/>
          <w:sz w:val="22"/>
        </w:rPr>
        <w:br w:type="page"/>
      </w:r>
      <w:r w:rsidR="001408A5" w:rsidRPr="00BF6C4C">
        <w:rPr>
          <w:rFonts w:cs="Calibri"/>
          <w:b/>
          <w:sz w:val="22"/>
        </w:rPr>
        <w:lastRenderedPageBreak/>
        <w:t>DETALLE DE PARÁMETROS Y PRECIO UNITARIO POR TIPO DE ANÁLISIS</w:t>
      </w:r>
    </w:p>
    <w:tbl>
      <w:tblPr>
        <w:tblW w:w="5000" w:type="pct"/>
        <w:jc w:val="center"/>
        <w:tblCellMar>
          <w:left w:w="70" w:type="dxa"/>
          <w:right w:w="70" w:type="dxa"/>
        </w:tblCellMar>
        <w:tblLook w:val="04A0" w:firstRow="1" w:lastRow="0" w:firstColumn="1" w:lastColumn="0" w:noHBand="0" w:noVBand="1"/>
      </w:tblPr>
      <w:tblGrid>
        <w:gridCol w:w="7129"/>
        <w:gridCol w:w="1936"/>
      </w:tblGrid>
      <w:tr w:rsidR="00013C3D" w:rsidRPr="00BF6C4C" w14:paraId="409D2E1D" w14:textId="77777777" w:rsidTr="000416A3">
        <w:trPr>
          <w:trHeight w:val="340"/>
          <w:jc w:val="center"/>
        </w:trPr>
        <w:tc>
          <w:tcPr>
            <w:tcW w:w="3949" w:type="pct"/>
            <w:tcBorders>
              <w:top w:val="nil"/>
              <w:left w:val="nil"/>
              <w:bottom w:val="single" w:sz="4" w:space="0" w:color="auto"/>
              <w:right w:val="nil"/>
            </w:tcBorders>
            <w:shd w:val="clear" w:color="auto" w:fill="auto"/>
            <w:noWrap/>
            <w:vAlign w:val="center"/>
            <w:hideMark/>
          </w:tcPr>
          <w:p w14:paraId="4D299DB1" w14:textId="77777777" w:rsidR="00013C3D" w:rsidRPr="00BF6C4C" w:rsidRDefault="00013C3D" w:rsidP="00013C3D">
            <w:pPr>
              <w:suppressAutoHyphens w:val="0"/>
              <w:spacing w:after="0" w:line="240" w:lineRule="auto"/>
              <w:jc w:val="lef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 </w:t>
            </w:r>
          </w:p>
        </w:tc>
        <w:tc>
          <w:tcPr>
            <w:tcW w:w="1051"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0935E8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Precio unitario </w:t>
            </w:r>
            <w:r w:rsidR="00F60945" w:rsidRPr="00BF6C4C">
              <w:rPr>
                <w:rFonts w:eastAsia="Times New Roman" w:cs="Calibri"/>
                <w:b/>
                <w:bCs/>
                <w:color w:val="000000"/>
                <w:sz w:val="20"/>
                <w:szCs w:val="20"/>
                <w:lang w:eastAsia="es-ES"/>
              </w:rPr>
              <w:t>(€/ud)</w:t>
            </w:r>
          </w:p>
        </w:tc>
      </w:tr>
      <w:tr w:rsidR="00013C3D" w:rsidRPr="00BF6C4C" w14:paraId="1789EC83"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68FEF1A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NORMAS DE EMISIÓN EN EDARs AUTORIZACIONES DE VERTIDO</w:t>
            </w:r>
          </w:p>
        </w:tc>
      </w:tr>
      <w:tr w:rsidR="00013C3D" w:rsidRPr="00BF6C4C" w14:paraId="28C99E9F"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1432AB1"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Toma de muestra compuesta de 24 horas en EDAR</w:t>
            </w:r>
          </w:p>
        </w:tc>
      </w:tr>
      <w:tr w:rsidR="00013C3D" w:rsidRPr="00BF6C4C" w14:paraId="6172CCC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9D6F6D4"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6C7FE48" w14:textId="77777777" w:rsidR="00013C3D" w:rsidRPr="00BF6C4C" w:rsidRDefault="00013C3D" w:rsidP="00013C3D">
            <w:pPr>
              <w:suppressAutoHyphens w:val="0"/>
              <w:spacing w:after="0" w:line="240" w:lineRule="auto"/>
              <w:jc w:val="right"/>
              <w:rPr>
                <w:rFonts w:eastAsia="Times New Roman" w:cs="Calibri"/>
                <w:b/>
                <w:bCs/>
                <w:i/>
                <w:iCs/>
                <w:sz w:val="20"/>
                <w:szCs w:val="20"/>
                <w:lang w:eastAsia="es-ES"/>
              </w:rPr>
            </w:pPr>
            <w:r w:rsidRPr="00BF6C4C">
              <w:rPr>
                <w:rFonts w:eastAsia="Times New Roman" w:cs="Calibri"/>
                <w:b/>
                <w:bCs/>
                <w:i/>
                <w:iCs/>
                <w:sz w:val="20"/>
                <w:szCs w:val="20"/>
                <w:lang w:eastAsia="es-ES"/>
              </w:rPr>
              <w:t>75,00 €</w:t>
            </w:r>
          </w:p>
        </w:tc>
      </w:tr>
      <w:tr w:rsidR="00013C3D" w:rsidRPr="00BF6C4C" w14:paraId="40CB37BB"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C269FC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Análisis simplificado en normas de emisión</w:t>
            </w:r>
          </w:p>
        </w:tc>
      </w:tr>
      <w:tr w:rsidR="00013C3D" w:rsidRPr="00BF6C4C" w14:paraId="771DEC9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F25D68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Caudal</w:t>
            </w:r>
          </w:p>
        </w:tc>
        <w:tc>
          <w:tcPr>
            <w:tcW w:w="1051" w:type="pct"/>
            <w:tcBorders>
              <w:top w:val="nil"/>
              <w:left w:val="nil"/>
              <w:bottom w:val="nil"/>
              <w:right w:val="single" w:sz="4" w:space="0" w:color="auto"/>
            </w:tcBorders>
            <w:shd w:val="clear" w:color="000000" w:fill="FFF2CC"/>
            <w:noWrap/>
            <w:vAlign w:val="center"/>
            <w:hideMark/>
          </w:tcPr>
          <w:p w14:paraId="79A2D6F8"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49E2E08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20955E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pH </w:t>
            </w:r>
          </w:p>
        </w:tc>
        <w:tc>
          <w:tcPr>
            <w:tcW w:w="1051" w:type="pct"/>
            <w:tcBorders>
              <w:top w:val="nil"/>
              <w:left w:val="nil"/>
              <w:bottom w:val="nil"/>
              <w:right w:val="single" w:sz="4" w:space="0" w:color="auto"/>
            </w:tcBorders>
            <w:shd w:val="clear" w:color="000000" w:fill="FFF2CC"/>
            <w:noWrap/>
            <w:vAlign w:val="center"/>
            <w:hideMark/>
          </w:tcPr>
          <w:p w14:paraId="4B31A06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83817D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FCBE6A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051" w:type="pct"/>
            <w:tcBorders>
              <w:top w:val="nil"/>
              <w:left w:val="nil"/>
              <w:bottom w:val="nil"/>
              <w:right w:val="single" w:sz="4" w:space="0" w:color="auto"/>
            </w:tcBorders>
            <w:shd w:val="clear" w:color="000000" w:fill="FFF2CC"/>
            <w:noWrap/>
            <w:vAlign w:val="center"/>
            <w:hideMark/>
          </w:tcPr>
          <w:p w14:paraId="6C5D093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F307FB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AF7733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DBO</w:t>
            </w:r>
            <w:r w:rsidRPr="00BF6C4C">
              <w:rPr>
                <w:rFonts w:eastAsia="Times New Roman" w:cs="Calibri"/>
                <w:color w:val="000000"/>
                <w:sz w:val="20"/>
                <w:szCs w:val="20"/>
                <w:vertAlign w:val="subscript"/>
                <w:lang w:eastAsia="es-ES"/>
              </w:rPr>
              <w:t xml:space="preserve">5 </w:t>
            </w:r>
          </w:p>
        </w:tc>
        <w:tc>
          <w:tcPr>
            <w:tcW w:w="1051" w:type="pct"/>
            <w:tcBorders>
              <w:top w:val="nil"/>
              <w:left w:val="nil"/>
              <w:bottom w:val="nil"/>
              <w:right w:val="single" w:sz="4" w:space="0" w:color="auto"/>
            </w:tcBorders>
            <w:shd w:val="clear" w:color="000000" w:fill="FFF2CC"/>
            <w:noWrap/>
            <w:vAlign w:val="center"/>
            <w:hideMark/>
          </w:tcPr>
          <w:p w14:paraId="720CC6B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6C0C6F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29FBD6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DQO</w:t>
            </w:r>
          </w:p>
        </w:tc>
        <w:tc>
          <w:tcPr>
            <w:tcW w:w="1051" w:type="pct"/>
            <w:tcBorders>
              <w:top w:val="nil"/>
              <w:left w:val="nil"/>
              <w:bottom w:val="nil"/>
              <w:right w:val="single" w:sz="4" w:space="0" w:color="auto"/>
            </w:tcBorders>
            <w:shd w:val="clear" w:color="000000" w:fill="FFF2CC"/>
            <w:noWrap/>
            <w:vAlign w:val="center"/>
            <w:hideMark/>
          </w:tcPr>
          <w:p w14:paraId="3533293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336F9E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C9D12F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20ECB05F"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3E8A9B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F1E51D5"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93651B1"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71,43 €</w:t>
            </w:r>
          </w:p>
        </w:tc>
      </w:tr>
      <w:tr w:rsidR="00013C3D" w:rsidRPr="00BF6C4C" w14:paraId="68D38BDB"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FC30CE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Análisis de nutrientes en normas de emisión</w:t>
            </w:r>
          </w:p>
        </w:tc>
      </w:tr>
      <w:tr w:rsidR="00013C3D" w:rsidRPr="00BF6C4C" w14:paraId="600EB09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6A92D6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051" w:type="pct"/>
            <w:tcBorders>
              <w:top w:val="nil"/>
              <w:left w:val="nil"/>
              <w:bottom w:val="nil"/>
              <w:right w:val="single" w:sz="4" w:space="0" w:color="auto"/>
            </w:tcBorders>
            <w:shd w:val="clear" w:color="000000" w:fill="FFF2CC"/>
            <w:noWrap/>
            <w:vAlign w:val="center"/>
            <w:hideMark/>
          </w:tcPr>
          <w:p w14:paraId="733F578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8AFFB9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E9947C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Tensioactivos aniónicos / Detergentes</w:t>
            </w:r>
          </w:p>
        </w:tc>
        <w:tc>
          <w:tcPr>
            <w:tcW w:w="1051" w:type="pct"/>
            <w:tcBorders>
              <w:top w:val="nil"/>
              <w:left w:val="nil"/>
              <w:bottom w:val="nil"/>
              <w:right w:val="single" w:sz="4" w:space="0" w:color="auto"/>
            </w:tcBorders>
            <w:shd w:val="clear" w:color="000000" w:fill="FFF2CC"/>
            <w:noWrap/>
            <w:vAlign w:val="center"/>
            <w:hideMark/>
          </w:tcPr>
          <w:p w14:paraId="49637C9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894A96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253629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Amonio</w:t>
            </w:r>
          </w:p>
        </w:tc>
        <w:tc>
          <w:tcPr>
            <w:tcW w:w="1051" w:type="pct"/>
            <w:tcBorders>
              <w:top w:val="nil"/>
              <w:left w:val="nil"/>
              <w:bottom w:val="nil"/>
              <w:right w:val="single" w:sz="4" w:space="0" w:color="auto"/>
            </w:tcBorders>
            <w:shd w:val="clear" w:color="000000" w:fill="FFF2CC"/>
            <w:noWrap/>
            <w:vAlign w:val="center"/>
            <w:hideMark/>
          </w:tcPr>
          <w:p w14:paraId="33F9FE1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B54C09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A334BA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Nitratos </w:t>
            </w:r>
          </w:p>
        </w:tc>
        <w:tc>
          <w:tcPr>
            <w:tcW w:w="1051" w:type="pct"/>
            <w:tcBorders>
              <w:top w:val="nil"/>
              <w:left w:val="nil"/>
              <w:bottom w:val="nil"/>
              <w:right w:val="single" w:sz="4" w:space="0" w:color="auto"/>
            </w:tcBorders>
            <w:shd w:val="clear" w:color="000000" w:fill="FFF2CC"/>
            <w:noWrap/>
            <w:vAlign w:val="center"/>
            <w:hideMark/>
          </w:tcPr>
          <w:p w14:paraId="3CEA15D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858CF4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D6CE80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Nitritos</w:t>
            </w:r>
          </w:p>
        </w:tc>
        <w:tc>
          <w:tcPr>
            <w:tcW w:w="1051" w:type="pct"/>
            <w:tcBorders>
              <w:top w:val="nil"/>
              <w:left w:val="nil"/>
              <w:bottom w:val="nil"/>
              <w:right w:val="single" w:sz="4" w:space="0" w:color="auto"/>
            </w:tcBorders>
            <w:shd w:val="clear" w:color="000000" w:fill="FFF2CC"/>
            <w:noWrap/>
            <w:vAlign w:val="center"/>
            <w:hideMark/>
          </w:tcPr>
          <w:p w14:paraId="560EFEF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C440E3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215C14C" w14:textId="77777777" w:rsidR="00013C3D" w:rsidRPr="00BF6C4C" w:rsidRDefault="00781442"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total</w:t>
            </w:r>
          </w:p>
        </w:tc>
        <w:tc>
          <w:tcPr>
            <w:tcW w:w="1051" w:type="pct"/>
            <w:tcBorders>
              <w:top w:val="nil"/>
              <w:left w:val="nil"/>
              <w:bottom w:val="nil"/>
              <w:right w:val="single" w:sz="4" w:space="0" w:color="auto"/>
            </w:tcBorders>
            <w:shd w:val="clear" w:color="000000" w:fill="FFF2CC"/>
            <w:noWrap/>
            <w:vAlign w:val="center"/>
            <w:hideMark/>
          </w:tcPr>
          <w:p w14:paraId="37A551E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1F7838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9E150A2" w14:textId="77777777" w:rsidR="00013C3D" w:rsidRPr="00BF6C4C" w:rsidRDefault="00781442"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Fósforo total</w:t>
            </w:r>
          </w:p>
        </w:tc>
        <w:tc>
          <w:tcPr>
            <w:tcW w:w="1051" w:type="pct"/>
            <w:tcBorders>
              <w:top w:val="nil"/>
              <w:left w:val="nil"/>
              <w:bottom w:val="nil"/>
              <w:right w:val="single" w:sz="4" w:space="0" w:color="auto"/>
            </w:tcBorders>
            <w:shd w:val="clear" w:color="000000" w:fill="FFF2CC"/>
            <w:noWrap/>
            <w:vAlign w:val="center"/>
            <w:hideMark/>
          </w:tcPr>
          <w:p w14:paraId="13DF20BC"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8EF149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7D5A23" w14:textId="77777777" w:rsidR="00013C3D" w:rsidRPr="00BF6C4C" w:rsidRDefault="00781442"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Fosfato / Ortofosfato</w:t>
            </w:r>
            <w:r w:rsidR="00013C3D"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46F7BBDE"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8BAEA4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6F659C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63DFB8A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0C5382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5BB88CD"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167C11D8"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131,14 €</w:t>
            </w:r>
          </w:p>
        </w:tc>
      </w:tr>
      <w:tr w:rsidR="00013C3D" w:rsidRPr="00BF6C4C" w14:paraId="3DB1FED5"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907075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Completo en normas de emisión Dalías</w:t>
            </w:r>
          </w:p>
        </w:tc>
      </w:tr>
      <w:tr w:rsidR="00013C3D" w:rsidRPr="00BF6C4C" w14:paraId="5C532A8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08A03D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Compuestos Orgánicos Halogenados (AOX)</w:t>
            </w:r>
          </w:p>
        </w:tc>
        <w:tc>
          <w:tcPr>
            <w:tcW w:w="1051" w:type="pct"/>
            <w:tcBorders>
              <w:top w:val="nil"/>
              <w:left w:val="nil"/>
              <w:bottom w:val="nil"/>
              <w:right w:val="single" w:sz="4" w:space="0" w:color="auto"/>
            </w:tcBorders>
            <w:shd w:val="clear" w:color="000000" w:fill="FFF2CC"/>
            <w:noWrap/>
            <w:vAlign w:val="center"/>
            <w:hideMark/>
          </w:tcPr>
          <w:p w14:paraId="79C381B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C96450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D947FE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Cloroformo</w:t>
            </w:r>
          </w:p>
        </w:tc>
        <w:tc>
          <w:tcPr>
            <w:tcW w:w="1051" w:type="pct"/>
            <w:tcBorders>
              <w:top w:val="nil"/>
              <w:left w:val="nil"/>
              <w:bottom w:val="nil"/>
              <w:right w:val="single" w:sz="4" w:space="0" w:color="auto"/>
            </w:tcBorders>
            <w:shd w:val="clear" w:color="000000" w:fill="FFF2CC"/>
            <w:noWrap/>
            <w:vAlign w:val="center"/>
            <w:hideMark/>
          </w:tcPr>
          <w:p w14:paraId="44FB6D2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83FBD8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BE4218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Ftalato de bis </w:t>
            </w:r>
          </w:p>
        </w:tc>
        <w:tc>
          <w:tcPr>
            <w:tcW w:w="1051" w:type="pct"/>
            <w:tcBorders>
              <w:top w:val="nil"/>
              <w:left w:val="nil"/>
              <w:bottom w:val="nil"/>
              <w:right w:val="single" w:sz="4" w:space="0" w:color="auto"/>
            </w:tcBorders>
            <w:shd w:val="clear" w:color="000000" w:fill="FFF2CC"/>
            <w:noWrap/>
            <w:vAlign w:val="center"/>
            <w:hideMark/>
          </w:tcPr>
          <w:p w14:paraId="69E6D9D5"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D768E3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0560B1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Fenoles </w:t>
            </w:r>
          </w:p>
        </w:tc>
        <w:tc>
          <w:tcPr>
            <w:tcW w:w="1051" w:type="pct"/>
            <w:tcBorders>
              <w:top w:val="nil"/>
              <w:left w:val="nil"/>
              <w:bottom w:val="nil"/>
              <w:right w:val="single" w:sz="4" w:space="0" w:color="auto"/>
            </w:tcBorders>
            <w:shd w:val="clear" w:color="000000" w:fill="FFF2CC"/>
            <w:noWrap/>
            <w:vAlign w:val="center"/>
            <w:hideMark/>
          </w:tcPr>
          <w:p w14:paraId="1FF4CD59"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99C207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839FD3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Fluoruro</w:t>
            </w:r>
          </w:p>
        </w:tc>
        <w:tc>
          <w:tcPr>
            <w:tcW w:w="1051" w:type="pct"/>
            <w:tcBorders>
              <w:top w:val="nil"/>
              <w:left w:val="nil"/>
              <w:bottom w:val="nil"/>
              <w:right w:val="single" w:sz="4" w:space="0" w:color="auto"/>
            </w:tcBorders>
            <w:shd w:val="clear" w:color="000000" w:fill="FFF2CC"/>
            <w:noWrap/>
            <w:vAlign w:val="center"/>
            <w:hideMark/>
          </w:tcPr>
          <w:p w14:paraId="03B3F3C9"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48B15F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59642C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Cianuro total </w:t>
            </w:r>
          </w:p>
        </w:tc>
        <w:tc>
          <w:tcPr>
            <w:tcW w:w="1051" w:type="pct"/>
            <w:tcBorders>
              <w:top w:val="nil"/>
              <w:left w:val="nil"/>
              <w:bottom w:val="nil"/>
              <w:right w:val="single" w:sz="4" w:space="0" w:color="auto"/>
            </w:tcBorders>
            <w:shd w:val="clear" w:color="000000" w:fill="FFF2CC"/>
            <w:noWrap/>
            <w:vAlign w:val="center"/>
            <w:hideMark/>
          </w:tcPr>
          <w:p w14:paraId="508CCC6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A4D840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6D575B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661121E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40877E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ACE47AC"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66A0707E"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298,00 €</w:t>
            </w:r>
          </w:p>
        </w:tc>
      </w:tr>
      <w:tr w:rsidR="00013C3D" w:rsidRPr="00BF6C4C" w14:paraId="6822CA36"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3ECA27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Análisis de metales en normas de emisión</w:t>
            </w:r>
          </w:p>
        </w:tc>
      </w:tr>
      <w:tr w:rsidR="00013C3D" w:rsidRPr="00BF6C4C" w14:paraId="1B67BE0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9B45EE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051" w:type="pct"/>
            <w:tcBorders>
              <w:top w:val="nil"/>
              <w:left w:val="nil"/>
              <w:bottom w:val="nil"/>
              <w:right w:val="single" w:sz="4" w:space="0" w:color="auto"/>
            </w:tcBorders>
            <w:shd w:val="clear" w:color="000000" w:fill="FFF2CC"/>
            <w:noWrap/>
            <w:vAlign w:val="center"/>
            <w:hideMark/>
          </w:tcPr>
          <w:p w14:paraId="37AA4D64"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A3B2102" w14:textId="77777777" w:rsidTr="000416A3">
        <w:trPr>
          <w:trHeight w:val="340"/>
          <w:jc w:val="center"/>
        </w:trPr>
        <w:tc>
          <w:tcPr>
            <w:tcW w:w="3949" w:type="pct"/>
            <w:tcBorders>
              <w:top w:val="nil"/>
              <w:left w:val="single" w:sz="4" w:space="0" w:color="auto"/>
              <w:right w:val="nil"/>
            </w:tcBorders>
            <w:shd w:val="clear" w:color="auto" w:fill="auto"/>
            <w:noWrap/>
            <w:vAlign w:val="center"/>
            <w:hideMark/>
          </w:tcPr>
          <w:p w14:paraId="75F133E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051" w:type="pct"/>
            <w:tcBorders>
              <w:top w:val="nil"/>
              <w:left w:val="nil"/>
              <w:right w:val="single" w:sz="4" w:space="0" w:color="auto"/>
            </w:tcBorders>
            <w:shd w:val="clear" w:color="000000" w:fill="FFF2CC"/>
            <w:noWrap/>
            <w:vAlign w:val="center"/>
            <w:hideMark/>
          </w:tcPr>
          <w:p w14:paraId="41613BA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D105012"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noWrap/>
            <w:vAlign w:val="center"/>
            <w:hideMark/>
          </w:tcPr>
          <w:p w14:paraId="596E164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051" w:type="pct"/>
            <w:tcBorders>
              <w:top w:val="nil"/>
              <w:left w:val="nil"/>
              <w:bottom w:val="single" w:sz="4" w:space="0" w:color="auto"/>
              <w:right w:val="single" w:sz="4" w:space="0" w:color="auto"/>
            </w:tcBorders>
            <w:shd w:val="clear" w:color="000000" w:fill="FFF2CC"/>
            <w:noWrap/>
            <w:vAlign w:val="center"/>
            <w:hideMark/>
          </w:tcPr>
          <w:p w14:paraId="6F5A7A3C"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94DFBBF" w14:textId="77777777" w:rsidTr="000416A3">
        <w:trPr>
          <w:trHeight w:val="340"/>
          <w:jc w:val="center"/>
        </w:trPr>
        <w:tc>
          <w:tcPr>
            <w:tcW w:w="3949" w:type="pct"/>
            <w:tcBorders>
              <w:top w:val="single" w:sz="4" w:space="0" w:color="auto"/>
              <w:left w:val="single" w:sz="4" w:space="0" w:color="auto"/>
              <w:bottom w:val="nil"/>
              <w:right w:val="nil"/>
            </w:tcBorders>
            <w:shd w:val="clear" w:color="auto" w:fill="auto"/>
            <w:noWrap/>
            <w:vAlign w:val="center"/>
            <w:hideMark/>
          </w:tcPr>
          <w:p w14:paraId="75DCC18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lastRenderedPageBreak/>
              <w:t xml:space="preserve">Cobre </w:t>
            </w:r>
          </w:p>
        </w:tc>
        <w:tc>
          <w:tcPr>
            <w:tcW w:w="1051" w:type="pct"/>
            <w:tcBorders>
              <w:top w:val="single" w:sz="4" w:space="0" w:color="auto"/>
              <w:left w:val="nil"/>
              <w:bottom w:val="nil"/>
              <w:right w:val="single" w:sz="4" w:space="0" w:color="auto"/>
            </w:tcBorders>
            <w:shd w:val="clear" w:color="000000" w:fill="FFF2CC"/>
            <w:noWrap/>
            <w:vAlign w:val="center"/>
            <w:hideMark/>
          </w:tcPr>
          <w:p w14:paraId="30F9C6D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8727FB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BFBFD4" w14:textId="77777777" w:rsidR="00013C3D" w:rsidRPr="00BF6C4C" w:rsidRDefault="00F60945"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p>
        </w:tc>
        <w:tc>
          <w:tcPr>
            <w:tcW w:w="1051" w:type="pct"/>
            <w:tcBorders>
              <w:top w:val="nil"/>
              <w:left w:val="nil"/>
              <w:bottom w:val="nil"/>
              <w:right w:val="single" w:sz="4" w:space="0" w:color="auto"/>
            </w:tcBorders>
            <w:shd w:val="clear" w:color="000000" w:fill="FFF2CC"/>
            <w:noWrap/>
            <w:vAlign w:val="center"/>
            <w:hideMark/>
          </w:tcPr>
          <w:p w14:paraId="3A2F022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5D74CF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B9A586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051" w:type="pct"/>
            <w:tcBorders>
              <w:top w:val="nil"/>
              <w:left w:val="nil"/>
              <w:bottom w:val="nil"/>
              <w:right w:val="single" w:sz="4" w:space="0" w:color="auto"/>
            </w:tcBorders>
            <w:shd w:val="clear" w:color="000000" w:fill="FFF2CC"/>
            <w:noWrap/>
            <w:vAlign w:val="center"/>
            <w:hideMark/>
          </w:tcPr>
          <w:p w14:paraId="0B3D9DB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E1C9D1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B08C6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051" w:type="pct"/>
            <w:tcBorders>
              <w:top w:val="nil"/>
              <w:left w:val="nil"/>
              <w:bottom w:val="nil"/>
              <w:right w:val="single" w:sz="4" w:space="0" w:color="auto"/>
            </w:tcBorders>
            <w:shd w:val="clear" w:color="000000" w:fill="FFF2CC"/>
            <w:noWrap/>
            <w:vAlign w:val="center"/>
            <w:hideMark/>
          </w:tcPr>
          <w:p w14:paraId="7306273F"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C8352B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AC24E5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4B44768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71B89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507EE45"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4C4CC015"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105,00 €</w:t>
            </w:r>
          </w:p>
        </w:tc>
      </w:tr>
      <w:tr w:rsidR="00013C3D" w:rsidRPr="00BF6C4C" w14:paraId="69B96C26"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0C2BC2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Sustancias orgánicas en normas de emisión</w:t>
            </w:r>
          </w:p>
        </w:tc>
      </w:tr>
      <w:tr w:rsidR="00013C3D" w:rsidRPr="00BF6C4C" w14:paraId="51164BB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976E64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Lindano </w:t>
            </w:r>
          </w:p>
        </w:tc>
        <w:tc>
          <w:tcPr>
            <w:tcW w:w="1051" w:type="pct"/>
            <w:tcBorders>
              <w:top w:val="nil"/>
              <w:left w:val="nil"/>
              <w:bottom w:val="nil"/>
              <w:right w:val="single" w:sz="4" w:space="0" w:color="auto"/>
            </w:tcBorders>
            <w:shd w:val="clear" w:color="000000" w:fill="FFF2CC"/>
            <w:noWrap/>
            <w:vAlign w:val="center"/>
            <w:hideMark/>
          </w:tcPr>
          <w:p w14:paraId="316D81B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D76D97F"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F632CC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PCBs: PCB(101), PCB(114),PCB(118), PCB(138), PCB(153), PCB(180), PCB(20), PCB(28), PCB(28) + PCB(31), PCB(25) y PCB(35).</w:t>
            </w:r>
          </w:p>
        </w:tc>
        <w:tc>
          <w:tcPr>
            <w:tcW w:w="1051" w:type="pct"/>
            <w:tcBorders>
              <w:top w:val="nil"/>
              <w:left w:val="nil"/>
              <w:bottom w:val="nil"/>
              <w:right w:val="single" w:sz="4" w:space="0" w:color="auto"/>
            </w:tcBorders>
            <w:shd w:val="clear" w:color="000000" w:fill="FFF2CC"/>
            <w:noWrap/>
            <w:vAlign w:val="center"/>
            <w:hideMark/>
          </w:tcPr>
          <w:p w14:paraId="7AB8C55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840188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382969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Hidrocarburos Aromáticos Policíclicos (HAP)</w:t>
            </w:r>
          </w:p>
        </w:tc>
        <w:tc>
          <w:tcPr>
            <w:tcW w:w="1051" w:type="pct"/>
            <w:tcBorders>
              <w:top w:val="nil"/>
              <w:left w:val="nil"/>
              <w:bottom w:val="nil"/>
              <w:right w:val="single" w:sz="4" w:space="0" w:color="auto"/>
            </w:tcBorders>
            <w:shd w:val="clear" w:color="000000" w:fill="FFF2CC"/>
            <w:noWrap/>
            <w:vAlign w:val="center"/>
            <w:hideMark/>
          </w:tcPr>
          <w:p w14:paraId="73D89E5C"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BF9152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DFA86B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Sulfuros</w:t>
            </w:r>
          </w:p>
        </w:tc>
        <w:tc>
          <w:tcPr>
            <w:tcW w:w="1051" w:type="pct"/>
            <w:tcBorders>
              <w:top w:val="nil"/>
              <w:left w:val="nil"/>
              <w:bottom w:val="nil"/>
              <w:right w:val="single" w:sz="4" w:space="0" w:color="auto"/>
            </w:tcBorders>
            <w:shd w:val="clear" w:color="000000" w:fill="FFF2CC"/>
            <w:noWrap/>
            <w:vAlign w:val="center"/>
            <w:hideMark/>
          </w:tcPr>
          <w:p w14:paraId="7F0E8B0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0A20BF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DADC2F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1E1CC44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88E939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3B1E376"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0A7012D1"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239,16 €</w:t>
            </w:r>
          </w:p>
        </w:tc>
      </w:tr>
      <w:tr w:rsidR="00013C3D" w:rsidRPr="00BF6C4C" w14:paraId="6DE2599F"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0C12CD9"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Parámetros PRTR en normas de emisión</w:t>
            </w:r>
          </w:p>
        </w:tc>
      </w:tr>
      <w:tr w:rsidR="00013C3D" w:rsidRPr="00BF6C4C" w14:paraId="7006FE1E"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1F950BF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1,2-dicloroetano (DCE) </w:t>
            </w:r>
          </w:p>
        </w:tc>
        <w:tc>
          <w:tcPr>
            <w:tcW w:w="1051" w:type="pct"/>
            <w:tcBorders>
              <w:top w:val="nil"/>
              <w:left w:val="nil"/>
              <w:bottom w:val="nil"/>
              <w:right w:val="single" w:sz="4" w:space="0" w:color="auto"/>
            </w:tcBorders>
            <w:shd w:val="clear" w:color="000000" w:fill="FFF2CC"/>
            <w:noWrap/>
            <w:vAlign w:val="center"/>
            <w:hideMark/>
          </w:tcPr>
          <w:p w14:paraId="33F8EF74"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0D600C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74FC1F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Arsénico y compuestos (como As)</w:t>
            </w:r>
          </w:p>
        </w:tc>
        <w:tc>
          <w:tcPr>
            <w:tcW w:w="1051" w:type="pct"/>
            <w:tcBorders>
              <w:top w:val="nil"/>
              <w:left w:val="nil"/>
              <w:bottom w:val="nil"/>
              <w:right w:val="single" w:sz="4" w:space="0" w:color="auto"/>
            </w:tcBorders>
            <w:shd w:val="clear" w:color="000000" w:fill="FFF2CC"/>
            <w:noWrap/>
            <w:vAlign w:val="center"/>
            <w:hideMark/>
          </w:tcPr>
          <w:p w14:paraId="29D08DA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E7A6385"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CE7A67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Atrazina</w:t>
            </w:r>
          </w:p>
        </w:tc>
        <w:tc>
          <w:tcPr>
            <w:tcW w:w="1051" w:type="pct"/>
            <w:tcBorders>
              <w:top w:val="nil"/>
              <w:left w:val="nil"/>
              <w:bottom w:val="nil"/>
              <w:right w:val="single" w:sz="4" w:space="0" w:color="auto"/>
            </w:tcBorders>
            <w:shd w:val="clear" w:color="000000" w:fill="FFF2CC"/>
            <w:noWrap/>
            <w:vAlign w:val="center"/>
            <w:hideMark/>
          </w:tcPr>
          <w:p w14:paraId="0DEAA9A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3FE0357"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3848E3F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Benceno </w:t>
            </w:r>
          </w:p>
        </w:tc>
        <w:tc>
          <w:tcPr>
            <w:tcW w:w="1051" w:type="pct"/>
            <w:tcBorders>
              <w:top w:val="nil"/>
              <w:left w:val="nil"/>
              <w:bottom w:val="nil"/>
              <w:right w:val="single" w:sz="4" w:space="0" w:color="auto"/>
            </w:tcBorders>
            <w:shd w:val="clear" w:color="000000" w:fill="FFF2CC"/>
            <w:noWrap/>
            <w:vAlign w:val="center"/>
            <w:hideMark/>
          </w:tcPr>
          <w:p w14:paraId="5F5D93D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3AA4ED6"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2D2DEB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Benzo(g,h,i)perileno</w:t>
            </w:r>
          </w:p>
        </w:tc>
        <w:tc>
          <w:tcPr>
            <w:tcW w:w="1051" w:type="pct"/>
            <w:tcBorders>
              <w:top w:val="nil"/>
              <w:left w:val="nil"/>
              <w:bottom w:val="nil"/>
              <w:right w:val="single" w:sz="4" w:space="0" w:color="auto"/>
            </w:tcBorders>
            <w:shd w:val="clear" w:color="000000" w:fill="FFF2CC"/>
            <w:noWrap/>
            <w:vAlign w:val="center"/>
            <w:hideMark/>
          </w:tcPr>
          <w:p w14:paraId="4EB728F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248D529"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179F44C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Cadmio y compuestos (como Cd)</w:t>
            </w:r>
          </w:p>
        </w:tc>
        <w:tc>
          <w:tcPr>
            <w:tcW w:w="1051" w:type="pct"/>
            <w:tcBorders>
              <w:top w:val="nil"/>
              <w:left w:val="nil"/>
              <w:bottom w:val="nil"/>
              <w:right w:val="single" w:sz="4" w:space="0" w:color="auto"/>
            </w:tcBorders>
            <w:shd w:val="clear" w:color="000000" w:fill="FFF2CC"/>
            <w:noWrap/>
            <w:vAlign w:val="center"/>
            <w:hideMark/>
          </w:tcPr>
          <w:p w14:paraId="541F5D3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16854EC"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F26643B" w14:textId="77777777" w:rsidR="00013C3D" w:rsidRPr="00BF6C4C" w:rsidRDefault="00D37CB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r w:rsidR="00013C3D" w:rsidRPr="00BF6C4C">
              <w:rPr>
                <w:rFonts w:eastAsia="Times New Roman" w:cs="Calibri"/>
                <w:color w:val="000000"/>
                <w:sz w:val="20"/>
                <w:szCs w:val="20"/>
                <w:lang w:eastAsia="es-ES"/>
              </w:rPr>
              <w:t xml:space="preserve"> (como C total o DQO/3) </w:t>
            </w:r>
          </w:p>
        </w:tc>
        <w:tc>
          <w:tcPr>
            <w:tcW w:w="1051" w:type="pct"/>
            <w:tcBorders>
              <w:top w:val="nil"/>
              <w:left w:val="nil"/>
              <w:bottom w:val="nil"/>
              <w:right w:val="single" w:sz="4" w:space="0" w:color="auto"/>
            </w:tcBorders>
            <w:shd w:val="clear" w:color="000000" w:fill="FFF2CC"/>
            <w:noWrap/>
            <w:vAlign w:val="center"/>
            <w:hideMark/>
          </w:tcPr>
          <w:p w14:paraId="0EDFF93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7F05471"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A8EC67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Cianuros (como CN total)</w:t>
            </w:r>
          </w:p>
        </w:tc>
        <w:tc>
          <w:tcPr>
            <w:tcW w:w="1051" w:type="pct"/>
            <w:tcBorders>
              <w:top w:val="nil"/>
              <w:left w:val="nil"/>
              <w:bottom w:val="nil"/>
              <w:right w:val="single" w:sz="4" w:space="0" w:color="auto"/>
            </w:tcBorders>
            <w:shd w:val="clear" w:color="000000" w:fill="FFF2CC"/>
            <w:noWrap/>
            <w:vAlign w:val="center"/>
            <w:hideMark/>
          </w:tcPr>
          <w:p w14:paraId="325F955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8157587"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79E42AD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Cloruros (como Cl total) </w:t>
            </w:r>
          </w:p>
        </w:tc>
        <w:tc>
          <w:tcPr>
            <w:tcW w:w="1051" w:type="pct"/>
            <w:tcBorders>
              <w:top w:val="nil"/>
              <w:left w:val="nil"/>
              <w:bottom w:val="nil"/>
              <w:right w:val="single" w:sz="4" w:space="0" w:color="auto"/>
            </w:tcBorders>
            <w:shd w:val="clear" w:color="000000" w:fill="FFF2CC"/>
            <w:noWrap/>
            <w:vAlign w:val="center"/>
            <w:hideMark/>
          </w:tcPr>
          <w:p w14:paraId="414D933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FCBEC9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A4A9FF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y compuestos (como Cu) </w:t>
            </w:r>
          </w:p>
        </w:tc>
        <w:tc>
          <w:tcPr>
            <w:tcW w:w="1051" w:type="pct"/>
            <w:tcBorders>
              <w:top w:val="nil"/>
              <w:left w:val="nil"/>
              <w:bottom w:val="nil"/>
              <w:right w:val="single" w:sz="4" w:space="0" w:color="auto"/>
            </w:tcBorders>
            <w:shd w:val="clear" w:color="000000" w:fill="FFF2CC"/>
            <w:noWrap/>
            <w:vAlign w:val="center"/>
            <w:hideMark/>
          </w:tcPr>
          <w:p w14:paraId="2BE8DF5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A03F7C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D3F046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Compuestos orgánicos halogenados (como AOX) </w:t>
            </w:r>
          </w:p>
        </w:tc>
        <w:tc>
          <w:tcPr>
            <w:tcW w:w="1051" w:type="pct"/>
            <w:tcBorders>
              <w:top w:val="nil"/>
              <w:left w:val="nil"/>
              <w:bottom w:val="nil"/>
              <w:right w:val="single" w:sz="4" w:space="0" w:color="auto"/>
            </w:tcBorders>
            <w:shd w:val="clear" w:color="000000" w:fill="FFF2CC"/>
            <w:noWrap/>
            <w:vAlign w:val="center"/>
            <w:hideMark/>
          </w:tcPr>
          <w:p w14:paraId="25982D0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E9186AB"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5445FE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Compuestos organoestánnicos (como Sn total) </w:t>
            </w:r>
          </w:p>
        </w:tc>
        <w:tc>
          <w:tcPr>
            <w:tcW w:w="1051" w:type="pct"/>
            <w:tcBorders>
              <w:top w:val="nil"/>
              <w:left w:val="nil"/>
              <w:bottom w:val="nil"/>
              <w:right w:val="single" w:sz="4" w:space="0" w:color="auto"/>
            </w:tcBorders>
            <w:shd w:val="clear" w:color="000000" w:fill="FFF2CC"/>
            <w:noWrap/>
            <w:vAlign w:val="center"/>
            <w:hideMark/>
          </w:tcPr>
          <w:p w14:paraId="0B203B59"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E2C2506"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FE836F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y compuestos (como Cr) </w:t>
            </w:r>
          </w:p>
        </w:tc>
        <w:tc>
          <w:tcPr>
            <w:tcW w:w="1051" w:type="pct"/>
            <w:tcBorders>
              <w:top w:val="nil"/>
              <w:left w:val="nil"/>
              <w:bottom w:val="nil"/>
              <w:right w:val="single" w:sz="4" w:space="0" w:color="auto"/>
            </w:tcBorders>
            <w:shd w:val="clear" w:color="000000" w:fill="FFF2CC"/>
            <w:noWrap/>
            <w:vAlign w:val="center"/>
            <w:hideMark/>
          </w:tcPr>
          <w:p w14:paraId="6A90C03F"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A5AB867"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E9545D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Diclorometano (DCM)</w:t>
            </w:r>
          </w:p>
        </w:tc>
        <w:tc>
          <w:tcPr>
            <w:tcW w:w="1051" w:type="pct"/>
            <w:tcBorders>
              <w:top w:val="nil"/>
              <w:left w:val="nil"/>
              <w:bottom w:val="nil"/>
              <w:right w:val="single" w:sz="4" w:space="0" w:color="auto"/>
            </w:tcBorders>
            <w:shd w:val="clear" w:color="000000" w:fill="FFF2CC"/>
            <w:noWrap/>
            <w:vAlign w:val="center"/>
            <w:hideMark/>
          </w:tcPr>
          <w:p w14:paraId="0FA57A8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2ECAAA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561311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Diurón </w:t>
            </w:r>
          </w:p>
        </w:tc>
        <w:tc>
          <w:tcPr>
            <w:tcW w:w="1051" w:type="pct"/>
            <w:tcBorders>
              <w:top w:val="nil"/>
              <w:left w:val="nil"/>
              <w:bottom w:val="nil"/>
              <w:right w:val="single" w:sz="4" w:space="0" w:color="auto"/>
            </w:tcBorders>
            <w:shd w:val="clear" w:color="000000" w:fill="FFF2CC"/>
            <w:noWrap/>
            <w:vAlign w:val="center"/>
            <w:hideMark/>
          </w:tcPr>
          <w:p w14:paraId="5CA4375C"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5D95C85"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C5A8CA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Fenoles (como C total)</w:t>
            </w:r>
          </w:p>
        </w:tc>
        <w:tc>
          <w:tcPr>
            <w:tcW w:w="1051" w:type="pct"/>
            <w:tcBorders>
              <w:top w:val="nil"/>
              <w:left w:val="nil"/>
              <w:bottom w:val="nil"/>
              <w:right w:val="single" w:sz="4" w:space="0" w:color="auto"/>
            </w:tcBorders>
            <w:shd w:val="clear" w:color="000000" w:fill="FFF2CC"/>
            <w:noWrap/>
            <w:vAlign w:val="center"/>
            <w:hideMark/>
          </w:tcPr>
          <w:p w14:paraId="68D3867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4C66AE"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EBF080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Fluoranteno </w:t>
            </w:r>
          </w:p>
        </w:tc>
        <w:tc>
          <w:tcPr>
            <w:tcW w:w="1051" w:type="pct"/>
            <w:tcBorders>
              <w:top w:val="nil"/>
              <w:left w:val="nil"/>
              <w:bottom w:val="nil"/>
              <w:right w:val="single" w:sz="4" w:space="0" w:color="auto"/>
            </w:tcBorders>
            <w:shd w:val="clear" w:color="000000" w:fill="FFF2CC"/>
            <w:noWrap/>
            <w:vAlign w:val="center"/>
            <w:hideMark/>
          </w:tcPr>
          <w:p w14:paraId="11A3A06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694AE25"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70BF8F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Fluoruros (como F total)</w:t>
            </w:r>
          </w:p>
        </w:tc>
        <w:tc>
          <w:tcPr>
            <w:tcW w:w="1051" w:type="pct"/>
            <w:tcBorders>
              <w:top w:val="nil"/>
              <w:left w:val="nil"/>
              <w:bottom w:val="nil"/>
              <w:right w:val="single" w:sz="4" w:space="0" w:color="auto"/>
            </w:tcBorders>
            <w:shd w:val="clear" w:color="000000" w:fill="FFF2CC"/>
            <w:noWrap/>
            <w:vAlign w:val="center"/>
            <w:hideMark/>
          </w:tcPr>
          <w:p w14:paraId="715A770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2BE048E"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0E9854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051" w:type="pct"/>
            <w:tcBorders>
              <w:top w:val="nil"/>
              <w:left w:val="nil"/>
              <w:bottom w:val="nil"/>
              <w:right w:val="single" w:sz="4" w:space="0" w:color="auto"/>
            </w:tcBorders>
            <w:shd w:val="clear" w:color="000000" w:fill="FFF2CC"/>
            <w:noWrap/>
            <w:vAlign w:val="center"/>
            <w:hideMark/>
          </w:tcPr>
          <w:p w14:paraId="19A9D0D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0613E8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EC173E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Ftalato de bis (2-etilhexilo) (DEHP)</w:t>
            </w:r>
          </w:p>
        </w:tc>
        <w:tc>
          <w:tcPr>
            <w:tcW w:w="1051" w:type="pct"/>
            <w:tcBorders>
              <w:top w:val="nil"/>
              <w:left w:val="nil"/>
              <w:bottom w:val="nil"/>
              <w:right w:val="single" w:sz="4" w:space="0" w:color="auto"/>
            </w:tcBorders>
            <w:shd w:val="clear" w:color="000000" w:fill="FFF2CC"/>
            <w:noWrap/>
            <w:vAlign w:val="center"/>
            <w:hideMark/>
          </w:tcPr>
          <w:p w14:paraId="0E87F225"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395DAAA"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7DA76BC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Hexaclorobenceno (HCB) </w:t>
            </w:r>
          </w:p>
        </w:tc>
        <w:tc>
          <w:tcPr>
            <w:tcW w:w="1051" w:type="pct"/>
            <w:tcBorders>
              <w:top w:val="nil"/>
              <w:left w:val="nil"/>
              <w:bottom w:val="nil"/>
              <w:right w:val="single" w:sz="4" w:space="0" w:color="auto"/>
            </w:tcBorders>
            <w:shd w:val="clear" w:color="000000" w:fill="FFF2CC"/>
            <w:noWrap/>
            <w:vAlign w:val="center"/>
            <w:hideMark/>
          </w:tcPr>
          <w:p w14:paraId="1ADF4CE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4A73E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6F26DB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aromáticos policíclicos (HAP) </w:t>
            </w:r>
          </w:p>
        </w:tc>
        <w:tc>
          <w:tcPr>
            <w:tcW w:w="1051" w:type="pct"/>
            <w:tcBorders>
              <w:top w:val="nil"/>
              <w:left w:val="nil"/>
              <w:bottom w:val="nil"/>
              <w:right w:val="single" w:sz="4" w:space="0" w:color="auto"/>
            </w:tcBorders>
            <w:shd w:val="clear" w:color="000000" w:fill="FFF2CC"/>
            <w:noWrap/>
            <w:vAlign w:val="center"/>
            <w:hideMark/>
          </w:tcPr>
          <w:p w14:paraId="3D67198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58EA07E" w14:textId="77777777" w:rsidTr="000416A3">
        <w:trPr>
          <w:trHeight w:val="340"/>
          <w:jc w:val="center"/>
        </w:trPr>
        <w:tc>
          <w:tcPr>
            <w:tcW w:w="3949" w:type="pct"/>
            <w:tcBorders>
              <w:top w:val="nil"/>
              <w:left w:val="single" w:sz="4" w:space="0" w:color="auto"/>
              <w:right w:val="nil"/>
            </w:tcBorders>
            <w:shd w:val="clear" w:color="auto" w:fill="auto"/>
            <w:vAlign w:val="center"/>
            <w:hideMark/>
          </w:tcPr>
          <w:p w14:paraId="3E4C6EE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Isoproturón </w:t>
            </w:r>
          </w:p>
        </w:tc>
        <w:tc>
          <w:tcPr>
            <w:tcW w:w="1051" w:type="pct"/>
            <w:tcBorders>
              <w:top w:val="nil"/>
              <w:left w:val="nil"/>
              <w:right w:val="single" w:sz="4" w:space="0" w:color="auto"/>
            </w:tcBorders>
            <w:shd w:val="clear" w:color="000000" w:fill="FFF2CC"/>
            <w:noWrap/>
            <w:vAlign w:val="center"/>
            <w:hideMark/>
          </w:tcPr>
          <w:p w14:paraId="154790E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ABE47F5"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vAlign w:val="center"/>
            <w:hideMark/>
          </w:tcPr>
          <w:p w14:paraId="7BAFF2E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Lindano</w:t>
            </w:r>
          </w:p>
        </w:tc>
        <w:tc>
          <w:tcPr>
            <w:tcW w:w="1051" w:type="pct"/>
            <w:tcBorders>
              <w:top w:val="nil"/>
              <w:left w:val="nil"/>
              <w:bottom w:val="single" w:sz="4" w:space="0" w:color="auto"/>
              <w:right w:val="single" w:sz="4" w:space="0" w:color="auto"/>
            </w:tcBorders>
            <w:shd w:val="clear" w:color="000000" w:fill="FFF2CC"/>
            <w:noWrap/>
            <w:vAlign w:val="center"/>
            <w:hideMark/>
          </w:tcPr>
          <w:p w14:paraId="2806DFA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AF0D833" w14:textId="77777777" w:rsidTr="000416A3">
        <w:trPr>
          <w:trHeight w:val="340"/>
          <w:jc w:val="center"/>
        </w:trPr>
        <w:tc>
          <w:tcPr>
            <w:tcW w:w="3949" w:type="pct"/>
            <w:tcBorders>
              <w:top w:val="single" w:sz="4" w:space="0" w:color="auto"/>
              <w:left w:val="single" w:sz="4" w:space="0" w:color="auto"/>
              <w:bottom w:val="nil"/>
              <w:right w:val="nil"/>
            </w:tcBorders>
            <w:shd w:val="clear" w:color="auto" w:fill="auto"/>
            <w:vAlign w:val="center"/>
            <w:hideMark/>
          </w:tcPr>
          <w:p w14:paraId="60DB506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lastRenderedPageBreak/>
              <w:t xml:space="preserve">Mercurio y compuestos (como Hg) </w:t>
            </w:r>
          </w:p>
        </w:tc>
        <w:tc>
          <w:tcPr>
            <w:tcW w:w="1051" w:type="pct"/>
            <w:tcBorders>
              <w:top w:val="single" w:sz="4" w:space="0" w:color="auto"/>
              <w:left w:val="nil"/>
              <w:bottom w:val="nil"/>
              <w:right w:val="single" w:sz="4" w:space="0" w:color="auto"/>
            </w:tcBorders>
            <w:shd w:val="clear" w:color="000000" w:fill="FFF2CC"/>
            <w:noWrap/>
            <w:vAlign w:val="center"/>
            <w:hideMark/>
          </w:tcPr>
          <w:p w14:paraId="58A772E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F949F71"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74A2D7C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Naftaleno</w:t>
            </w:r>
          </w:p>
        </w:tc>
        <w:tc>
          <w:tcPr>
            <w:tcW w:w="1051" w:type="pct"/>
            <w:tcBorders>
              <w:top w:val="nil"/>
              <w:left w:val="nil"/>
              <w:bottom w:val="nil"/>
              <w:right w:val="single" w:sz="4" w:space="0" w:color="auto"/>
            </w:tcBorders>
            <w:shd w:val="clear" w:color="000000" w:fill="FFF2CC"/>
            <w:noWrap/>
            <w:vAlign w:val="center"/>
            <w:hideMark/>
          </w:tcPr>
          <w:p w14:paraId="263D7A9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AA9109A"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3B5687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 y compuestos (como Ni)</w:t>
            </w:r>
          </w:p>
        </w:tc>
        <w:tc>
          <w:tcPr>
            <w:tcW w:w="1051" w:type="pct"/>
            <w:tcBorders>
              <w:top w:val="nil"/>
              <w:left w:val="nil"/>
              <w:bottom w:val="nil"/>
              <w:right w:val="single" w:sz="4" w:space="0" w:color="auto"/>
            </w:tcBorders>
            <w:shd w:val="clear" w:color="000000" w:fill="FFF2CC"/>
            <w:noWrap/>
            <w:vAlign w:val="center"/>
            <w:hideMark/>
          </w:tcPr>
          <w:p w14:paraId="0174D8A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4EDD44A"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2EEE72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Nitrógeno total </w:t>
            </w:r>
          </w:p>
        </w:tc>
        <w:tc>
          <w:tcPr>
            <w:tcW w:w="1051" w:type="pct"/>
            <w:tcBorders>
              <w:top w:val="nil"/>
              <w:left w:val="nil"/>
              <w:bottom w:val="nil"/>
              <w:right w:val="single" w:sz="4" w:space="0" w:color="auto"/>
            </w:tcBorders>
            <w:shd w:val="clear" w:color="000000" w:fill="FFF2CC"/>
            <w:noWrap/>
            <w:vAlign w:val="center"/>
            <w:hideMark/>
          </w:tcPr>
          <w:p w14:paraId="62265DEA"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F44CE8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62F6058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Nonilfenol y etoxilatos de Nonilfenol (NP/NPE) </w:t>
            </w:r>
          </w:p>
        </w:tc>
        <w:tc>
          <w:tcPr>
            <w:tcW w:w="1051" w:type="pct"/>
            <w:tcBorders>
              <w:top w:val="nil"/>
              <w:left w:val="nil"/>
              <w:bottom w:val="nil"/>
              <w:right w:val="single" w:sz="4" w:space="0" w:color="auto"/>
            </w:tcBorders>
            <w:shd w:val="clear" w:color="000000" w:fill="FFF2CC"/>
            <w:noWrap/>
            <w:vAlign w:val="center"/>
            <w:hideMark/>
          </w:tcPr>
          <w:p w14:paraId="133E11FD"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9A0C2B0"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1DB3228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Octilfenoles y etoxilatos de octilfenol</w:t>
            </w:r>
          </w:p>
        </w:tc>
        <w:tc>
          <w:tcPr>
            <w:tcW w:w="1051" w:type="pct"/>
            <w:tcBorders>
              <w:top w:val="nil"/>
              <w:left w:val="nil"/>
              <w:bottom w:val="nil"/>
              <w:right w:val="single" w:sz="4" w:space="0" w:color="auto"/>
            </w:tcBorders>
            <w:shd w:val="clear" w:color="000000" w:fill="FFF2CC"/>
            <w:noWrap/>
            <w:vAlign w:val="center"/>
            <w:hideMark/>
          </w:tcPr>
          <w:p w14:paraId="7C404B9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25EE4D"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3759A3E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Pentaclorofenol (PCP) </w:t>
            </w:r>
          </w:p>
        </w:tc>
        <w:tc>
          <w:tcPr>
            <w:tcW w:w="1051" w:type="pct"/>
            <w:tcBorders>
              <w:top w:val="nil"/>
              <w:left w:val="nil"/>
              <w:bottom w:val="nil"/>
              <w:right w:val="single" w:sz="4" w:space="0" w:color="auto"/>
            </w:tcBorders>
            <w:shd w:val="clear" w:color="000000" w:fill="FFF2CC"/>
            <w:noWrap/>
            <w:vAlign w:val="center"/>
            <w:hideMark/>
          </w:tcPr>
          <w:p w14:paraId="04F1466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F00201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533CB8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Plomo y compuestos (como Pb)</w:t>
            </w:r>
          </w:p>
        </w:tc>
        <w:tc>
          <w:tcPr>
            <w:tcW w:w="1051" w:type="pct"/>
            <w:tcBorders>
              <w:top w:val="nil"/>
              <w:left w:val="nil"/>
              <w:bottom w:val="nil"/>
              <w:right w:val="single" w:sz="4" w:space="0" w:color="auto"/>
            </w:tcBorders>
            <w:shd w:val="clear" w:color="000000" w:fill="FFF2CC"/>
            <w:noWrap/>
            <w:vAlign w:val="center"/>
            <w:hideMark/>
          </w:tcPr>
          <w:p w14:paraId="6F12CAEF"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5F24339"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2DB261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Policlorobifenilos (PCB)</w:t>
            </w:r>
          </w:p>
        </w:tc>
        <w:tc>
          <w:tcPr>
            <w:tcW w:w="1051" w:type="pct"/>
            <w:tcBorders>
              <w:top w:val="nil"/>
              <w:left w:val="nil"/>
              <w:bottom w:val="nil"/>
              <w:right w:val="single" w:sz="4" w:space="0" w:color="auto"/>
            </w:tcBorders>
            <w:shd w:val="clear" w:color="000000" w:fill="FFF2CC"/>
            <w:noWrap/>
            <w:vAlign w:val="center"/>
            <w:hideMark/>
          </w:tcPr>
          <w:p w14:paraId="2C50E1C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EAC4F19"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A09A77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Simazina </w:t>
            </w:r>
          </w:p>
        </w:tc>
        <w:tc>
          <w:tcPr>
            <w:tcW w:w="1051" w:type="pct"/>
            <w:tcBorders>
              <w:top w:val="nil"/>
              <w:left w:val="nil"/>
              <w:bottom w:val="nil"/>
              <w:right w:val="single" w:sz="4" w:space="0" w:color="auto"/>
            </w:tcBorders>
            <w:shd w:val="clear" w:color="000000" w:fill="FFF2CC"/>
            <w:noWrap/>
            <w:vAlign w:val="center"/>
            <w:hideMark/>
          </w:tcPr>
          <w:p w14:paraId="4F6A5E3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8335AC4"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73634EF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Tetracloroetileno (PER)</w:t>
            </w:r>
          </w:p>
        </w:tc>
        <w:tc>
          <w:tcPr>
            <w:tcW w:w="1051" w:type="pct"/>
            <w:tcBorders>
              <w:top w:val="nil"/>
              <w:left w:val="nil"/>
              <w:bottom w:val="nil"/>
              <w:right w:val="single" w:sz="4" w:space="0" w:color="auto"/>
            </w:tcBorders>
            <w:shd w:val="clear" w:color="000000" w:fill="FFF2CC"/>
            <w:noWrap/>
            <w:vAlign w:val="center"/>
            <w:hideMark/>
          </w:tcPr>
          <w:p w14:paraId="43DA491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E1F95DB"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52DCF6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Tetraclorometano (TCM)</w:t>
            </w:r>
          </w:p>
        </w:tc>
        <w:tc>
          <w:tcPr>
            <w:tcW w:w="1051" w:type="pct"/>
            <w:tcBorders>
              <w:top w:val="nil"/>
              <w:left w:val="nil"/>
              <w:bottom w:val="nil"/>
              <w:right w:val="single" w:sz="4" w:space="0" w:color="auto"/>
            </w:tcBorders>
            <w:shd w:val="clear" w:color="000000" w:fill="FFF2CC"/>
            <w:noWrap/>
            <w:vAlign w:val="center"/>
            <w:hideMark/>
          </w:tcPr>
          <w:p w14:paraId="597A2663"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28E31B7"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CC4CFF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Tolueno</w:t>
            </w:r>
          </w:p>
        </w:tc>
        <w:tc>
          <w:tcPr>
            <w:tcW w:w="1051" w:type="pct"/>
            <w:tcBorders>
              <w:top w:val="nil"/>
              <w:left w:val="nil"/>
              <w:bottom w:val="nil"/>
              <w:right w:val="single" w:sz="4" w:space="0" w:color="auto"/>
            </w:tcBorders>
            <w:shd w:val="clear" w:color="000000" w:fill="FFF2CC"/>
            <w:noWrap/>
            <w:vAlign w:val="center"/>
            <w:hideMark/>
          </w:tcPr>
          <w:p w14:paraId="056C3086"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C28A2F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415F35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Tributilestaño y compuestos</w:t>
            </w:r>
          </w:p>
        </w:tc>
        <w:tc>
          <w:tcPr>
            <w:tcW w:w="1051" w:type="pct"/>
            <w:tcBorders>
              <w:top w:val="nil"/>
              <w:left w:val="nil"/>
              <w:bottom w:val="nil"/>
              <w:right w:val="single" w:sz="4" w:space="0" w:color="auto"/>
            </w:tcBorders>
            <w:shd w:val="clear" w:color="000000" w:fill="FFF2CC"/>
            <w:noWrap/>
            <w:vAlign w:val="center"/>
            <w:hideMark/>
          </w:tcPr>
          <w:p w14:paraId="192499B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2676DE"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DFFE59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Tricloroetileno </w:t>
            </w:r>
          </w:p>
        </w:tc>
        <w:tc>
          <w:tcPr>
            <w:tcW w:w="1051" w:type="pct"/>
            <w:tcBorders>
              <w:top w:val="nil"/>
              <w:left w:val="nil"/>
              <w:bottom w:val="nil"/>
              <w:right w:val="single" w:sz="4" w:space="0" w:color="auto"/>
            </w:tcBorders>
            <w:shd w:val="clear" w:color="000000" w:fill="FFF2CC"/>
            <w:noWrap/>
            <w:vAlign w:val="center"/>
            <w:hideMark/>
          </w:tcPr>
          <w:p w14:paraId="4D18D815"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2C8CF52"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57AB094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Triclorometano</w:t>
            </w:r>
          </w:p>
        </w:tc>
        <w:tc>
          <w:tcPr>
            <w:tcW w:w="1051" w:type="pct"/>
            <w:tcBorders>
              <w:top w:val="nil"/>
              <w:left w:val="nil"/>
              <w:bottom w:val="nil"/>
              <w:right w:val="single" w:sz="4" w:space="0" w:color="auto"/>
            </w:tcBorders>
            <w:shd w:val="clear" w:color="000000" w:fill="FFF2CC"/>
            <w:noWrap/>
            <w:vAlign w:val="center"/>
            <w:hideMark/>
          </w:tcPr>
          <w:p w14:paraId="5790A2F7"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E5831BA"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4CC664B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Trifenilestaño y compuestos </w:t>
            </w:r>
          </w:p>
        </w:tc>
        <w:tc>
          <w:tcPr>
            <w:tcW w:w="1051" w:type="pct"/>
            <w:tcBorders>
              <w:top w:val="nil"/>
              <w:left w:val="nil"/>
              <w:bottom w:val="nil"/>
              <w:right w:val="single" w:sz="4" w:space="0" w:color="auto"/>
            </w:tcBorders>
            <w:shd w:val="clear" w:color="000000" w:fill="FFF2CC"/>
            <w:noWrap/>
            <w:vAlign w:val="center"/>
            <w:hideMark/>
          </w:tcPr>
          <w:p w14:paraId="721297D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465F05B"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28789AF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Xilenos </w:t>
            </w:r>
          </w:p>
        </w:tc>
        <w:tc>
          <w:tcPr>
            <w:tcW w:w="1051" w:type="pct"/>
            <w:tcBorders>
              <w:top w:val="nil"/>
              <w:left w:val="nil"/>
              <w:bottom w:val="nil"/>
              <w:right w:val="single" w:sz="4" w:space="0" w:color="auto"/>
            </w:tcBorders>
            <w:shd w:val="clear" w:color="000000" w:fill="FFF2CC"/>
            <w:noWrap/>
            <w:vAlign w:val="center"/>
            <w:hideMark/>
          </w:tcPr>
          <w:p w14:paraId="35DCD86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97CDC51" w14:textId="77777777" w:rsidTr="000416A3">
        <w:trPr>
          <w:trHeight w:val="340"/>
          <w:jc w:val="center"/>
        </w:trPr>
        <w:tc>
          <w:tcPr>
            <w:tcW w:w="3949" w:type="pct"/>
            <w:tcBorders>
              <w:top w:val="nil"/>
              <w:left w:val="single" w:sz="4" w:space="0" w:color="auto"/>
              <w:bottom w:val="nil"/>
              <w:right w:val="nil"/>
            </w:tcBorders>
            <w:shd w:val="clear" w:color="auto" w:fill="auto"/>
            <w:vAlign w:val="center"/>
            <w:hideMark/>
          </w:tcPr>
          <w:p w14:paraId="05C2BB3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y compuestos (como Zn) </w:t>
            </w:r>
          </w:p>
        </w:tc>
        <w:tc>
          <w:tcPr>
            <w:tcW w:w="1051" w:type="pct"/>
            <w:tcBorders>
              <w:top w:val="nil"/>
              <w:left w:val="nil"/>
              <w:bottom w:val="nil"/>
              <w:right w:val="single" w:sz="4" w:space="0" w:color="auto"/>
            </w:tcBorders>
            <w:shd w:val="clear" w:color="000000" w:fill="FFF2CC"/>
            <w:noWrap/>
            <w:vAlign w:val="center"/>
            <w:hideMark/>
          </w:tcPr>
          <w:p w14:paraId="1A94CCAE"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57087C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61CF69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402D505B"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8C05E4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916AE05"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61EDAE6"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1.445,03 €</w:t>
            </w:r>
          </w:p>
        </w:tc>
      </w:tr>
      <w:tr w:rsidR="00571254" w:rsidRPr="00BF6C4C" w14:paraId="1D31884C"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56EEAB61" w14:textId="77777777" w:rsidR="00571254" w:rsidRPr="00BF6C4C" w:rsidRDefault="00571254" w:rsidP="00571254">
            <w:pPr>
              <w:suppressAutoHyphens w:val="0"/>
              <w:spacing w:after="0" w:line="240" w:lineRule="auto"/>
              <w:jc w:val="righ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FE66D2" w14:textId="77777777" w:rsidTr="000416A3">
        <w:trPr>
          <w:trHeight w:val="340"/>
          <w:jc w:val="center"/>
        </w:trPr>
        <w:tc>
          <w:tcPr>
            <w:tcW w:w="3949" w:type="pct"/>
            <w:tcBorders>
              <w:top w:val="nil"/>
              <w:left w:val="nil"/>
              <w:bottom w:val="nil"/>
              <w:right w:val="nil"/>
            </w:tcBorders>
            <w:shd w:val="clear" w:color="auto" w:fill="auto"/>
            <w:noWrap/>
            <w:vAlign w:val="center"/>
            <w:hideMark/>
          </w:tcPr>
          <w:p w14:paraId="1046A035"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p>
        </w:tc>
        <w:tc>
          <w:tcPr>
            <w:tcW w:w="1051" w:type="pct"/>
            <w:tcBorders>
              <w:top w:val="nil"/>
              <w:left w:val="nil"/>
              <w:bottom w:val="nil"/>
              <w:right w:val="nil"/>
            </w:tcBorders>
            <w:shd w:val="clear" w:color="auto" w:fill="auto"/>
            <w:noWrap/>
            <w:vAlign w:val="center"/>
            <w:hideMark/>
          </w:tcPr>
          <w:p w14:paraId="007CC782"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D2F153C" w14:textId="77777777" w:rsidTr="000416A3">
        <w:trPr>
          <w:trHeight w:val="340"/>
          <w:jc w:val="center"/>
        </w:trPr>
        <w:tc>
          <w:tcPr>
            <w:tcW w:w="3949" w:type="pct"/>
            <w:tcBorders>
              <w:top w:val="nil"/>
              <w:left w:val="nil"/>
              <w:bottom w:val="nil"/>
              <w:right w:val="nil"/>
            </w:tcBorders>
            <w:shd w:val="clear" w:color="auto" w:fill="auto"/>
            <w:noWrap/>
            <w:vAlign w:val="center"/>
            <w:hideMark/>
          </w:tcPr>
          <w:p w14:paraId="33BB60A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p>
        </w:tc>
        <w:tc>
          <w:tcPr>
            <w:tcW w:w="1051" w:type="pct"/>
            <w:tcBorders>
              <w:top w:val="nil"/>
              <w:left w:val="nil"/>
              <w:bottom w:val="single" w:sz="4" w:space="0" w:color="auto"/>
              <w:right w:val="nil"/>
            </w:tcBorders>
            <w:shd w:val="clear" w:color="auto" w:fill="auto"/>
            <w:noWrap/>
            <w:vAlign w:val="center"/>
            <w:hideMark/>
          </w:tcPr>
          <w:p w14:paraId="3677CE38"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4C6BB5D" w14:textId="77777777" w:rsidTr="000416A3">
        <w:trPr>
          <w:trHeight w:val="340"/>
          <w:jc w:val="center"/>
        </w:trPr>
        <w:tc>
          <w:tcPr>
            <w:tcW w:w="3949" w:type="pct"/>
            <w:tcBorders>
              <w:top w:val="nil"/>
              <w:left w:val="nil"/>
              <w:bottom w:val="single" w:sz="4" w:space="0" w:color="auto"/>
              <w:right w:val="nil"/>
            </w:tcBorders>
            <w:shd w:val="clear" w:color="auto" w:fill="auto"/>
            <w:noWrap/>
            <w:vAlign w:val="center"/>
            <w:hideMark/>
          </w:tcPr>
          <w:p w14:paraId="024E5EF1"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p>
        </w:tc>
        <w:tc>
          <w:tcPr>
            <w:tcW w:w="1051" w:type="pct"/>
            <w:tcBorders>
              <w:top w:val="nil"/>
              <w:left w:val="single" w:sz="4" w:space="0" w:color="auto"/>
              <w:bottom w:val="single" w:sz="4" w:space="0" w:color="auto"/>
              <w:right w:val="single" w:sz="4" w:space="0" w:color="auto"/>
            </w:tcBorders>
            <w:shd w:val="clear" w:color="000000" w:fill="DDEBF7"/>
            <w:noWrap/>
            <w:vAlign w:val="center"/>
            <w:hideMark/>
          </w:tcPr>
          <w:p w14:paraId="139CE340" w14:textId="77777777" w:rsidR="00013C3D" w:rsidRPr="00BF6C4C" w:rsidRDefault="00013C3D" w:rsidP="00013C3D">
            <w:pPr>
              <w:suppressAutoHyphens w:val="0"/>
              <w:spacing w:after="0" w:line="240" w:lineRule="auto"/>
              <w:jc w:val="center"/>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Precio unitario </w:t>
            </w:r>
            <w:r w:rsidR="00F60945" w:rsidRPr="00BF6C4C">
              <w:rPr>
                <w:rFonts w:eastAsia="Times New Roman" w:cs="Calibri"/>
                <w:b/>
                <w:bCs/>
                <w:color w:val="000000"/>
                <w:sz w:val="20"/>
                <w:szCs w:val="20"/>
                <w:lang w:eastAsia="es-ES"/>
              </w:rPr>
              <w:t>(€/ud)</w:t>
            </w:r>
          </w:p>
        </w:tc>
      </w:tr>
      <w:tr w:rsidR="00013C3D" w:rsidRPr="00BF6C4C" w14:paraId="64C04980"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570E903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PLAN DE VIGILANCIA Y CONTROL DEL MEDIO RECEPTOR AUTORIZACIONES DE VERTIDO</w:t>
            </w:r>
          </w:p>
        </w:tc>
      </w:tr>
      <w:tr w:rsidR="00013C3D" w:rsidRPr="00BF6C4C" w14:paraId="43E6F96F"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FD0AF6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Toma muestra 5 ptos medio receptor Adra: columna agua, sedimentos y organismos </w:t>
            </w:r>
          </w:p>
        </w:tc>
      </w:tr>
      <w:tr w:rsidR="00013C3D" w:rsidRPr="00BF6C4C" w14:paraId="68B47C9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EFBF570"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7303828E" w14:textId="77777777" w:rsidR="00013C3D" w:rsidRPr="00BF6C4C" w:rsidRDefault="00013C3D" w:rsidP="00013C3D">
            <w:pPr>
              <w:suppressAutoHyphens w:val="0"/>
              <w:spacing w:after="0" w:line="240" w:lineRule="auto"/>
              <w:jc w:val="right"/>
              <w:rPr>
                <w:rFonts w:eastAsia="Times New Roman" w:cs="Calibri"/>
                <w:b/>
                <w:bCs/>
                <w:i/>
                <w:iCs/>
                <w:sz w:val="20"/>
                <w:szCs w:val="20"/>
                <w:lang w:eastAsia="es-ES"/>
              </w:rPr>
            </w:pPr>
            <w:r w:rsidRPr="00BF6C4C">
              <w:rPr>
                <w:rFonts w:eastAsia="Times New Roman" w:cs="Calibri"/>
                <w:b/>
                <w:bCs/>
                <w:i/>
                <w:iCs/>
                <w:sz w:val="20"/>
                <w:szCs w:val="20"/>
                <w:lang w:eastAsia="es-ES"/>
              </w:rPr>
              <w:t>450,00 €</w:t>
            </w:r>
          </w:p>
        </w:tc>
      </w:tr>
      <w:tr w:rsidR="00013C3D" w:rsidRPr="00BF6C4C" w14:paraId="5E21CBC2"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F1D9D20"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Simplificado agua medio receptor Adra</w:t>
            </w:r>
          </w:p>
        </w:tc>
      </w:tr>
      <w:tr w:rsidR="00013C3D" w:rsidRPr="00BF6C4C" w14:paraId="4352EEF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192CA7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051" w:type="pct"/>
            <w:tcBorders>
              <w:top w:val="nil"/>
              <w:left w:val="nil"/>
              <w:bottom w:val="nil"/>
              <w:right w:val="single" w:sz="4" w:space="0" w:color="auto"/>
            </w:tcBorders>
            <w:shd w:val="clear" w:color="000000" w:fill="FFF2CC"/>
            <w:noWrap/>
            <w:vAlign w:val="center"/>
            <w:hideMark/>
          </w:tcPr>
          <w:p w14:paraId="076EDE4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02EC41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FA7308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051" w:type="pct"/>
            <w:tcBorders>
              <w:top w:val="nil"/>
              <w:left w:val="nil"/>
              <w:bottom w:val="nil"/>
              <w:right w:val="single" w:sz="4" w:space="0" w:color="auto"/>
            </w:tcBorders>
            <w:shd w:val="clear" w:color="000000" w:fill="FFF2CC"/>
            <w:noWrap/>
            <w:vAlign w:val="center"/>
            <w:hideMark/>
          </w:tcPr>
          <w:p w14:paraId="2BFDBC5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0F3464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D24D36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051" w:type="pct"/>
            <w:tcBorders>
              <w:top w:val="nil"/>
              <w:left w:val="nil"/>
              <w:bottom w:val="nil"/>
              <w:right w:val="single" w:sz="4" w:space="0" w:color="auto"/>
            </w:tcBorders>
            <w:shd w:val="clear" w:color="000000" w:fill="FFF2CC"/>
            <w:noWrap/>
            <w:vAlign w:val="center"/>
            <w:hideMark/>
          </w:tcPr>
          <w:p w14:paraId="68CF3A0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E136CC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DB58F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051" w:type="pct"/>
            <w:tcBorders>
              <w:top w:val="nil"/>
              <w:left w:val="nil"/>
              <w:bottom w:val="nil"/>
              <w:right w:val="single" w:sz="4" w:space="0" w:color="auto"/>
            </w:tcBorders>
            <w:shd w:val="clear" w:color="000000" w:fill="FFF2CC"/>
            <w:noWrap/>
            <w:vAlign w:val="center"/>
            <w:hideMark/>
          </w:tcPr>
          <w:p w14:paraId="5CF214C3"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EA048D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A411CB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1051" w:type="pct"/>
            <w:tcBorders>
              <w:top w:val="nil"/>
              <w:left w:val="nil"/>
              <w:bottom w:val="nil"/>
              <w:right w:val="single" w:sz="4" w:space="0" w:color="auto"/>
            </w:tcBorders>
            <w:shd w:val="clear" w:color="000000" w:fill="FFF2CC"/>
            <w:noWrap/>
            <w:vAlign w:val="center"/>
            <w:hideMark/>
          </w:tcPr>
          <w:p w14:paraId="0EF8173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7734CC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616429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Temperatura</w:t>
            </w:r>
          </w:p>
        </w:tc>
        <w:tc>
          <w:tcPr>
            <w:tcW w:w="1051" w:type="pct"/>
            <w:tcBorders>
              <w:top w:val="nil"/>
              <w:left w:val="nil"/>
              <w:bottom w:val="nil"/>
              <w:right w:val="single" w:sz="4" w:space="0" w:color="auto"/>
            </w:tcBorders>
            <w:shd w:val="clear" w:color="000000" w:fill="FFF2CC"/>
            <w:noWrap/>
            <w:vAlign w:val="center"/>
            <w:hideMark/>
          </w:tcPr>
          <w:p w14:paraId="5F06157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549980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D563FF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1051" w:type="pct"/>
            <w:tcBorders>
              <w:top w:val="nil"/>
              <w:left w:val="nil"/>
              <w:bottom w:val="nil"/>
              <w:right w:val="single" w:sz="4" w:space="0" w:color="auto"/>
            </w:tcBorders>
            <w:shd w:val="clear" w:color="000000" w:fill="FFF2CC"/>
            <w:noWrap/>
            <w:vAlign w:val="center"/>
            <w:hideMark/>
          </w:tcPr>
          <w:p w14:paraId="20E1E637"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F65E364" w14:textId="77777777" w:rsidTr="000416A3">
        <w:trPr>
          <w:trHeight w:val="340"/>
          <w:jc w:val="center"/>
        </w:trPr>
        <w:tc>
          <w:tcPr>
            <w:tcW w:w="3949" w:type="pct"/>
            <w:tcBorders>
              <w:top w:val="nil"/>
              <w:left w:val="single" w:sz="4" w:space="0" w:color="auto"/>
              <w:right w:val="nil"/>
            </w:tcBorders>
            <w:shd w:val="clear" w:color="auto" w:fill="auto"/>
            <w:noWrap/>
            <w:vAlign w:val="center"/>
            <w:hideMark/>
          </w:tcPr>
          <w:p w14:paraId="435A52C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1051" w:type="pct"/>
            <w:tcBorders>
              <w:top w:val="nil"/>
              <w:left w:val="nil"/>
              <w:right w:val="single" w:sz="4" w:space="0" w:color="auto"/>
            </w:tcBorders>
            <w:shd w:val="clear" w:color="000000" w:fill="FFF2CC"/>
            <w:noWrap/>
            <w:vAlign w:val="center"/>
            <w:hideMark/>
          </w:tcPr>
          <w:p w14:paraId="7B25ACD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DF19D35"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noWrap/>
            <w:vAlign w:val="center"/>
            <w:hideMark/>
          </w:tcPr>
          <w:p w14:paraId="32D1614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051" w:type="pct"/>
            <w:tcBorders>
              <w:top w:val="nil"/>
              <w:left w:val="nil"/>
              <w:bottom w:val="single" w:sz="4" w:space="0" w:color="auto"/>
              <w:right w:val="single" w:sz="4" w:space="0" w:color="auto"/>
            </w:tcBorders>
            <w:shd w:val="clear" w:color="000000" w:fill="FFF2CC"/>
            <w:noWrap/>
            <w:vAlign w:val="center"/>
            <w:hideMark/>
          </w:tcPr>
          <w:p w14:paraId="258C99B6"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B4DC1C" w14:textId="77777777" w:rsidTr="000416A3">
        <w:trPr>
          <w:trHeight w:val="340"/>
          <w:jc w:val="center"/>
        </w:trPr>
        <w:tc>
          <w:tcPr>
            <w:tcW w:w="3949" w:type="pct"/>
            <w:tcBorders>
              <w:top w:val="single" w:sz="4" w:space="0" w:color="auto"/>
              <w:left w:val="single" w:sz="4" w:space="0" w:color="auto"/>
              <w:bottom w:val="nil"/>
              <w:right w:val="nil"/>
            </w:tcBorders>
            <w:shd w:val="clear" w:color="auto" w:fill="auto"/>
            <w:noWrap/>
            <w:vAlign w:val="center"/>
            <w:hideMark/>
          </w:tcPr>
          <w:p w14:paraId="5928B5A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lastRenderedPageBreak/>
              <w:t>Oxígeno disuelto</w:t>
            </w:r>
          </w:p>
        </w:tc>
        <w:tc>
          <w:tcPr>
            <w:tcW w:w="1051" w:type="pct"/>
            <w:tcBorders>
              <w:top w:val="single" w:sz="4" w:space="0" w:color="auto"/>
              <w:left w:val="nil"/>
              <w:bottom w:val="nil"/>
              <w:right w:val="single" w:sz="4" w:space="0" w:color="auto"/>
            </w:tcBorders>
            <w:shd w:val="clear" w:color="000000" w:fill="FFF2CC"/>
            <w:noWrap/>
            <w:vAlign w:val="center"/>
            <w:hideMark/>
          </w:tcPr>
          <w:p w14:paraId="09CE62E7"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20BD33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E6CEDB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051" w:type="pct"/>
            <w:tcBorders>
              <w:top w:val="nil"/>
              <w:left w:val="nil"/>
              <w:bottom w:val="nil"/>
              <w:right w:val="single" w:sz="4" w:space="0" w:color="auto"/>
            </w:tcBorders>
            <w:shd w:val="clear" w:color="000000" w:fill="FFF2CC"/>
            <w:noWrap/>
            <w:vAlign w:val="center"/>
            <w:hideMark/>
          </w:tcPr>
          <w:p w14:paraId="23E98E7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4AFF59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AB27FE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Ortofosfatos</w:t>
            </w:r>
          </w:p>
        </w:tc>
        <w:tc>
          <w:tcPr>
            <w:tcW w:w="1051" w:type="pct"/>
            <w:tcBorders>
              <w:top w:val="nil"/>
              <w:left w:val="nil"/>
              <w:bottom w:val="nil"/>
              <w:right w:val="single" w:sz="4" w:space="0" w:color="auto"/>
            </w:tcBorders>
            <w:shd w:val="clear" w:color="000000" w:fill="FFF2CC"/>
            <w:noWrap/>
            <w:vAlign w:val="center"/>
            <w:hideMark/>
          </w:tcPr>
          <w:p w14:paraId="1CE0BC99"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E294C0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D6DDB6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051" w:type="pct"/>
            <w:tcBorders>
              <w:top w:val="nil"/>
              <w:left w:val="nil"/>
              <w:bottom w:val="nil"/>
              <w:right w:val="single" w:sz="4" w:space="0" w:color="auto"/>
            </w:tcBorders>
            <w:shd w:val="clear" w:color="000000" w:fill="FFF2CC"/>
            <w:noWrap/>
            <w:vAlign w:val="center"/>
            <w:hideMark/>
          </w:tcPr>
          <w:p w14:paraId="1A85E83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DA5F05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155C90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051" w:type="pct"/>
            <w:tcBorders>
              <w:top w:val="nil"/>
              <w:left w:val="nil"/>
              <w:bottom w:val="nil"/>
              <w:right w:val="single" w:sz="4" w:space="0" w:color="auto"/>
            </w:tcBorders>
            <w:shd w:val="clear" w:color="000000" w:fill="FFF2CC"/>
            <w:noWrap/>
            <w:vAlign w:val="center"/>
            <w:hideMark/>
          </w:tcPr>
          <w:p w14:paraId="430D3B3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691CAF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20141E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5548D7F6"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1045AF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2233979"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1C609A18"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153,11 €</w:t>
            </w:r>
          </w:p>
        </w:tc>
      </w:tr>
      <w:tr w:rsidR="00013C3D" w:rsidRPr="00BF6C4C" w14:paraId="52739A71"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F22BB2D" w14:textId="77777777" w:rsidR="00013C3D" w:rsidRPr="00BF6C4C" w:rsidRDefault="00013C3D" w:rsidP="00F60945">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Toma muestra 20 ptos medio receptor T.M. El Ejido: columna agua, sedimentos y organismos </w:t>
            </w:r>
          </w:p>
        </w:tc>
      </w:tr>
      <w:tr w:rsidR="00013C3D" w:rsidRPr="00BF6C4C" w14:paraId="3038E3A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7F8CCE0"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5ED86F76" w14:textId="77777777" w:rsidR="00013C3D" w:rsidRPr="00BF6C4C" w:rsidRDefault="00013C3D" w:rsidP="00013C3D">
            <w:pPr>
              <w:suppressAutoHyphens w:val="0"/>
              <w:spacing w:after="0" w:line="240" w:lineRule="auto"/>
              <w:jc w:val="right"/>
              <w:rPr>
                <w:rFonts w:eastAsia="Times New Roman" w:cs="Calibri"/>
                <w:b/>
                <w:bCs/>
                <w:i/>
                <w:iCs/>
                <w:sz w:val="20"/>
                <w:szCs w:val="20"/>
                <w:lang w:eastAsia="es-ES"/>
              </w:rPr>
            </w:pPr>
            <w:r w:rsidRPr="00BF6C4C">
              <w:rPr>
                <w:rFonts w:eastAsia="Times New Roman" w:cs="Calibri"/>
                <w:b/>
                <w:bCs/>
                <w:i/>
                <w:iCs/>
                <w:sz w:val="20"/>
                <w:szCs w:val="20"/>
                <w:lang w:eastAsia="es-ES"/>
              </w:rPr>
              <w:t>945,00 €</w:t>
            </w:r>
          </w:p>
        </w:tc>
      </w:tr>
      <w:tr w:rsidR="00013C3D" w:rsidRPr="00BF6C4C" w14:paraId="4AE08766"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18232B8"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Simplificado agua medio receptor T.M. El Ejido</w:t>
            </w:r>
          </w:p>
        </w:tc>
      </w:tr>
      <w:tr w:rsidR="00013C3D" w:rsidRPr="00BF6C4C" w14:paraId="07B5FBA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2B723A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Enterococos intestinales </w:t>
            </w:r>
          </w:p>
        </w:tc>
        <w:tc>
          <w:tcPr>
            <w:tcW w:w="1051" w:type="pct"/>
            <w:tcBorders>
              <w:top w:val="nil"/>
              <w:left w:val="nil"/>
              <w:bottom w:val="nil"/>
              <w:right w:val="single" w:sz="4" w:space="0" w:color="auto"/>
            </w:tcBorders>
            <w:shd w:val="clear" w:color="000000" w:fill="FFF2CC"/>
            <w:noWrap/>
            <w:vAlign w:val="center"/>
            <w:hideMark/>
          </w:tcPr>
          <w:p w14:paraId="66DEAD9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E91CFF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B841D4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Escherichia coli </w:t>
            </w:r>
          </w:p>
        </w:tc>
        <w:tc>
          <w:tcPr>
            <w:tcW w:w="1051" w:type="pct"/>
            <w:tcBorders>
              <w:top w:val="nil"/>
              <w:left w:val="nil"/>
              <w:bottom w:val="nil"/>
              <w:right w:val="single" w:sz="4" w:space="0" w:color="auto"/>
            </w:tcBorders>
            <w:shd w:val="clear" w:color="000000" w:fill="FFF2CC"/>
            <w:noWrap/>
            <w:vAlign w:val="center"/>
            <w:hideMark/>
          </w:tcPr>
          <w:p w14:paraId="4664A81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E767F8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AE47E3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051" w:type="pct"/>
            <w:tcBorders>
              <w:top w:val="nil"/>
              <w:left w:val="nil"/>
              <w:bottom w:val="nil"/>
              <w:right w:val="single" w:sz="4" w:space="0" w:color="auto"/>
            </w:tcBorders>
            <w:shd w:val="clear" w:color="000000" w:fill="FFF2CC"/>
            <w:noWrap/>
            <w:vAlign w:val="center"/>
            <w:hideMark/>
          </w:tcPr>
          <w:p w14:paraId="0AC9E583"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451C02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307F71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051" w:type="pct"/>
            <w:tcBorders>
              <w:top w:val="nil"/>
              <w:left w:val="nil"/>
              <w:bottom w:val="nil"/>
              <w:right w:val="single" w:sz="4" w:space="0" w:color="auto"/>
            </w:tcBorders>
            <w:shd w:val="clear" w:color="000000" w:fill="FFF2CC"/>
            <w:noWrap/>
            <w:vAlign w:val="center"/>
            <w:hideMark/>
          </w:tcPr>
          <w:p w14:paraId="039F60D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BC79D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F45D25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Sólidos en suspensión</w:t>
            </w:r>
          </w:p>
        </w:tc>
        <w:tc>
          <w:tcPr>
            <w:tcW w:w="1051" w:type="pct"/>
            <w:tcBorders>
              <w:top w:val="nil"/>
              <w:left w:val="nil"/>
              <w:bottom w:val="nil"/>
              <w:right w:val="single" w:sz="4" w:space="0" w:color="auto"/>
            </w:tcBorders>
            <w:shd w:val="clear" w:color="000000" w:fill="FFF2CC"/>
            <w:noWrap/>
            <w:vAlign w:val="center"/>
            <w:hideMark/>
          </w:tcPr>
          <w:p w14:paraId="54A42216"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170128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49AEA6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Temperatura</w:t>
            </w:r>
          </w:p>
        </w:tc>
        <w:tc>
          <w:tcPr>
            <w:tcW w:w="1051" w:type="pct"/>
            <w:tcBorders>
              <w:top w:val="nil"/>
              <w:left w:val="nil"/>
              <w:bottom w:val="nil"/>
              <w:right w:val="single" w:sz="4" w:space="0" w:color="auto"/>
            </w:tcBorders>
            <w:shd w:val="clear" w:color="000000" w:fill="FFF2CC"/>
            <w:noWrap/>
            <w:vAlign w:val="center"/>
            <w:hideMark/>
          </w:tcPr>
          <w:p w14:paraId="561F14DC"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7445932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384111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Color</w:t>
            </w:r>
          </w:p>
        </w:tc>
        <w:tc>
          <w:tcPr>
            <w:tcW w:w="1051" w:type="pct"/>
            <w:tcBorders>
              <w:top w:val="nil"/>
              <w:left w:val="nil"/>
              <w:bottom w:val="nil"/>
              <w:right w:val="single" w:sz="4" w:space="0" w:color="auto"/>
            </w:tcBorders>
            <w:shd w:val="clear" w:color="000000" w:fill="FFF2CC"/>
            <w:noWrap/>
            <w:vAlign w:val="center"/>
            <w:hideMark/>
          </w:tcPr>
          <w:p w14:paraId="3C8FD0AF"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5FE5208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C2B273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Transparencia</w:t>
            </w:r>
          </w:p>
        </w:tc>
        <w:tc>
          <w:tcPr>
            <w:tcW w:w="1051" w:type="pct"/>
            <w:tcBorders>
              <w:top w:val="nil"/>
              <w:left w:val="nil"/>
              <w:bottom w:val="nil"/>
              <w:right w:val="single" w:sz="4" w:space="0" w:color="auto"/>
            </w:tcBorders>
            <w:shd w:val="clear" w:color="000000" w:fill="FFF2CC"/>
            <w:noWrap/>
            <w:vAlign w:val="center"/>
            <w:hideMark/>
          </w:tcPr>
          <w:p w14:paraId="0E8D5AE8"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2B82139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41E390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051" w:type="pct"/>
            <w:tcBorders>
              <w:top w:val="nil"/>
              <w:left w:val="nil"/>
              <w:bottom w:val="nil"/>
              <w:right w:val="single" w:sz="4" w:space="0" w:color="auto"/>
            </w:tcBorders>
            <w:shd w:val="clear" w:color="000000" w:fill="FFF2CC"/>
            <w:noWrap/>
            <w:vAlign w:val="center"/>
            <w:hideMark/>
          </w:tcPr>
          <w:p w14:paraId="467FAFA4"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688C099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836B97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051" w:type="pct"/>
            <w:tcBorders>
              <w:top w:val="nil"/>
              <w:left w:val="nil"/>
              <w:bottom w:val="nil"/>
              <w:right w:val="single" w:sz="4" w:space="0" w:color="auto"/>
            </w:tcBorders>
            <w:shd w:val="clear" w:color="000000" w:fill="FFF2CC"/>
            <w:noWrap/>
            <w:vAlign w:val="center"/>
            <w:hideMark/>
          </w:tcPr>
          <w:p w14:paraId="2674C3E6"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1C332A3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F59118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Detergentes</w:t>
            </w:r>
          </w:p>
        </w:tc>
        <w:tc>
          <w:tcPr>
            <w:tcW w:w="1051" w:type="pct"/>
            <w:tcBorders>
              <w:top w:val="nil"/>
              <w:left w:val="nil"/>
              <w:bottom w:val="nil"/>
              <w:right w:val="single" w:sz="4" w:space="0" w:color="auto"/>
            </w:tcBorders>
            <w:shd w:val="clear" w:color="000000" w:fill="FFF2CC"/>
            <w:noWrap/>
            <w:vAlign w:val="center"/>
            <w:hideMark/>
          </w:tcPr>
          <w:p w14:paraId="7701D41C"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0EC3F48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1E8279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051" w:type="pct"/>
            <w:tcBorders>
              <w:top w:val="nil"/>
              <w:left w:val="nil"/>
              <w:bottom w:val="nil"/>
              <w:right w:val="single" w:sz="4" w:space="0" w:color="auto"/>
            </w:tcBorders>
            <w:shd w:val="clear" w:color="000000" w:fill="FFF2CC"/>
            <w:noWrap/>
            <w:vAlign w:val="center"/>
            <w:hideMark/>
          </w:tcPr>
          <w:p w14:paraId="7242FBD4"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1C6C6B6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E88599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051" w:type="pct"/>
            <w:tcBorders>
              <w:top w:val="nil"/>
              <w:left w:val="nil"/>
              <w:bottom w:val="nil"/>
              <w:right w:val="single" w:sz="4" w:space="0" w:color="auto"/>
            </w:tcBorders>
            <w:shd w:val="clear" w:color="000000" w:fill="FFF2CC"/>
            <w:noWrap/>
            <w:vAlign w:val="center"/>
            <w:hideMark/>
          </w:tcPr>
          <w:p w14:paraId="1FE12C47"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0934A53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660E61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1051" w:type="pct"/>
            <w:tcBorders>
              <w:top w:val="nil"/>
              <w:left w:val="nil"/>
              <w:bottom w:val="nil"/>
              <w:right w:val="single" w:sz="4" w:space="0" w:color="auto"/>
            </w:tcBorders>
            <w:shd w:val="clear" w:color="000000" w:fill="FFF2CC"/>
            <w:noWrap/>
            <w:vAlign w:val="center"/>
            <w:hideMark/>
          </w:tcPr>
          <w:p w14:paraId="4E680FD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501EBB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3B3F1D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6951DFC1"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4D7EC5" w:rsidRPr="00BF6C4C" w14:paraId="5FA2267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5BCCE4E"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74365B9" w14:textId="77777777" w:rsidR="00013C3D" w:rsidRPr="00BF6C4C" w:rsidRDefault="00F60945"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152,03</w:t>
            </w:r>
            <w:r w:rsidR="00013C3D" w:rsidRPr="00BF6C4C">
              <w:rPr>
                <w:rFonts w:eastAsia="Times New Roman" w:cs="Calibri"/>
                <w:b/>
                <w:bCs/>
                <w:i/>
                <w:iCs/>
                <w:color w:val="000000"/>
                <w:sz w:val="20"/>
                <w:szCs w:val="20"/>
                <w:lang w:eastAsia="es-ES"/>
              </w:rPr>
              <w:t xml:space="preserve"> €</w:t>
            </w:r>
          </w:p>
        </w:tc>
      </w:tr>
      <w:tr w:rsidR="00013C3D" w:rsidRPr="00BF6C4C" w14:paraId="12C7737D"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AA9E51D" w14:textId="77777777" w:rsidR="00013C3D" w:rsidRPr="00BF6C4C" w:rsidRDefault="00013C3D" w:rsidP="00F60945">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xml:space="preserve">Toma muestra 20 ptos medio receptor T.M. Roquetas de Mar: columna agua, sedimentos y organismos </w:t>
            </w:r>
          </w:p>
        </w:tc>
      </w:tr>
      <w:tr w:rsidR="00013C3D" w:rsidRPr="00BF6C4C" w14:paraId="26EC881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8A62FBF"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6A8261BD" w14:textId="77777777" w:rsidR="00013C3D" w:rsidRPr="00BF6C4C" w:rsidRDefault="00013C3D" w:rsidP="00013C3D">
            <w:pPr>
              <w:suppressAutoHyphens w:val="0"/>
              <w:spacing w:after="0" w:line="240" w:lineRule="auto"/>
              <w:jc w:val="right"/>
              <w:rPr>
                <w:rFonts w:eastAsia="Times New Roman" w:cs="Calibri"/>
                <w:b/>
                <w:bCs/>
                <w:i/>
                <w:iCs/>
                <w:sz w:val="20"/>
                <w:szCs w:val="20"/>
                <w:lang w:eastAsia="es-ES"/>
              </w:rPr>
            </w:pPr>
            <w:r w:rsidRPr="00BF6C4C">
              <w:rPr>
                <w:rFonts w:eastAsia="Times New Roman" w:cs="Calibri"/>
                <w:b/>
                <w:bCs/>
                <w:i/>
                <w:iCs/>
                <w:sz w:val="20"/>
                <w:szCs w:val="20"/>
                <w:lang w:eastAsia="es-ES"/>
              </w:rPr>
              <w:t>945,00 €</w:t>
            </w:r>
          </w:p>
        </w:tc>
      </w:tr>
      <w:tr w:rsidR="00013C3D" w:rsidRPr="00BF6C4C" w14:paraId="660FA5C3"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B2CF068"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Completo agua medio receptor Roquetas de Mar</w:t>
            </w:r>
          </w:p>
        </w:tc>
      </w:tr>
      <w:tr w:rsidR="00013C3D" w:rsidRPr="00BF6C4C" w14:paraId="1BAE425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1571DD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051" w:type="pct"/>
            <w:tcBorders>
              <w:top w:val="nil"/>
              <w:left w:val="nil"/>
              <w:bottom w:val="nil"/>
              <w:right w:val="single" w:sz="4" w:space="0" w:color="auto"/>
            </w:tcBorders>
            <w:shd w:val="clear" w:color="000000" w:fill="FFF2CC"/>
            <w:noWrap/>
            <w:vAlign w:val="center"/>
            <w:hideMark/>
          </w:tcPr>
          <w:p w14:paraId="06202EC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B9EE90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733A04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051" w:type="pct"/>
            <w:tcBorders>
              <w:top w:val="nil"/>
              <w:left w:val="nil"/>
              <w:bottom w:val="nil"/>
              <w:right w:val="single" w:sz="4" w:space="0" w:color="auto"/>
            </w:tcBorders>
            <w:shd w:val="clear" w:color="000000" w:fill="FFF2CC"/>
            <w:noWrap/>
            <w:vAlign w:val="center"/>
            <w:hideMark/>
          </w:tcPr>
          <w:p w14:paraId="6297FBA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BB1F2D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A5FD87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051" w:type="pct"/>
            <w:tcBorders>
              <w:top w:val="nil"/>
              <w:left w:val="nil"/>
              <w:bottom w:val="nil"/>
              <w:right w:val="single" w:sz="4" w:space="0" w:color="auto"/>
            </w:tcBorders>
            <w:shd w:val="clear" w:color="000000" w:fill="FFF2CC"/>
            <w:noWrap/>
            <w:vAlign w:val="center"/>
            <w:hideMark/>
          </w:tcPr>
          <w:p w14:paraId="69FF216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B758DC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4BD19C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051" w:type="pct"/>
            <w:tcBorders>
              <w:top w:val="nil"/>
              <w:left w:val="nil"/>
              <w:bottom w:val="nil"/>
              <w:right w:val="single" w:sz="4" w:space="0" w:color="auto"/>
            </w:tcBorders>
            <w:shd w:val="clear" w:color="000000" w:fill="FFF2CC"/>
            <w:noWrap/>
            <w:vAlign w:val="center"/>
            <w:hideMark/>
          </w:tcPr>
          <w:p w14:paraId="15940AF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B1C4FF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7CDFD2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051" w:type="pct"/>
            <w:tcBorders>
              <w:top w:val="nil"/>
              <w:left w:val="nil"/>
              <w:bottom w:val="nil"/>
              <w:right w:val="single" w:sz="4" w:space="0" w:color="auto"/>
            </w:tcBorders>
            <w:shd w:val="clear" w:color="000000" w:fill="FFF2CC"/>
            <w:noWrap/>
            <w:vAlign w:val="center"/>
            <w:hideMark/>
          </w:tcPr>
          <w:p w14:paraId="547517B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A33BAD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8350B00" w14:textId="77777777" w:rsidR="00013C3D" w:rsidRPr="00BF6C4C" w:rsidRDefault="00D37CB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1051" w:type="pct"/>
            <w:tcBorders>
              <w:top w:val="nil"/>
              <w:left w:val="nil"/>
              <w:bottom w:val="nil"/>
              <w:right w:val="single" w:sz="4" w:space="0" w:color="auto"/>
            </w:tcBorders>
            <w:shd w:val="clear" w:color="000000" w:fill="FFF2CC"/>
            <w:noWrap/>
            <w:vAlign w:val="center"/>
            <w:hideMark/>
          </w:tcPr>
          <w:p w14:paraId="25F3EF6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224114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D9409C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1051" w:type="pct"/>
            <w:tcBorders>
              <w:top w:val="nil"/>
              <w:left w:val="nil"/>
              <w:bottom w:val="nil"/>
              <w:right w:val="single" w:sz="4" w:space="0" w:color="auto"/>
            </w:tcBorders>
            <w:shd w:val="clear" w:color="000000" w:fill="FFF2CC"/>
            <w:noWrap/>
            <w:vAlign w:val="center"/>
            <w:hideMark/>
          </w:tcPr>
          <w:p w14:paraId="4347BCD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2C9A1E5" w14:textId="77777777" w:rsidTr="000416A3">
        <w:trPr>
          <w:trHeight w:val="340"/>
          <w:jc w:val="center"/>
        </w:trPr>
        <w:tc>
          <w:tcPr>
            <w:tcW w:w="3949" w:type="pct"/>
            <w:tcBorders>
              <w:top w:val="nil"/>
              <w:left w:val="single" w:sz="4" w:space="0" w:color="auto"/>
              <w:right w:val="nil"/>
            </w:tcBorders>
            <w:shd w:val="clear" w:color="auto" w:fill="auto"/>
            <w:noWrap/>
            <w:vAlign w:val="center"/>
            <w:hideMark/>
          </w:tcPr>
          <w:p w14:paraId="2CB842E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1051" w:type="pct"/>
            <w:tcBorders>
              <w:top w:val="nil"/>
              <w:left w:val="nil"/>
              <w:right w:val="single" w:sz="4" w:space="0" w:color="auto"/>
            </w:tcBorders>
            <w:shd w:val="clear" w:color="000000" w:fill="FFF2CC"/>
            <w:noWrap/>
            <w:vAlign w:val="center"/>
            <w:hideMark/>
          </w:tcPr>
          <w:p w14:paraId="33EAD3B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C82F6DE"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noWrap/>
            <w:vAlign w:val="center"/>
            <w:hideMark/>
          </w:tcPr>
          <w:p w14:paraId="1C54BCC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1051" w:type="pct"/>
            <w:tcBorders>
              <w:top w:val="nil"/>
              <w:left w:val="nil"/>
              <w:bottom w:val="single" w:sz="4" w:space="0" w:color="auto"/>
              <w:right w:val="single" w:sz="4" w:space="0" w:color="auto"/>
            </w:tcBorders>
            <w:shd w:val="clear" w:color="000000" w:fill="FFF2CC"/>
            <w:noWrap/>
            <w:vAlign w:val="center"/>
            <w:hideMark/>
          </w:tcPr>
          <w:p w14:paraId="79DB48C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3C77D39" w14:textId="77777777" w:rsidTr="000416A3">
        <w:trPr>
          <w:trHeight w:val="340"/>
          <w:jc w:val="center"/>
        </w:trPr>
        <w:tc>
          <w:tcPr>
            <w:tcW w:w="3949" w:type="pct"/>
            <w:tcBorders>
              <w:top w:val="single" w:sz="4" w:space="0" w:color="auto"/>
              <w:left w:val="single" w:sz="4" w:space="0" w:color="auto"/>
              <w:bottom w:val="nil"/>
              <w:right w:val="nil"/>
            </w:tcBorders>
            <w:shd w:val="clear" w:color="auto" w:fill="auto"/>
            <w:noWrap/>
            <w:vAlign w:val="center"/>
            <w:hideMark/>
          </w:tcPr>
          <w:p w14:paraId="77458C1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lastRenderedPageBreak/>
              <w:t>Salinidad</w:t>
            </w:r>
          </w:p>
        </w:tc>
        <w:tc>
          <w:tcPr>
            <w:tcW w:w="1051" w:type="pct"/>
            <w:tcBorders>
              <w:top w:val="single" w:sz="4" w:space="0" w:color="auto"/>
              <w:left w:val="nil"/>
              <w:bottom w:val="nil"/>
              <w:right w:val="single" w:sz="4" w:space="0" w:color="auto"/>
            </w:tcBorders>
            <w:shd w:val="clear" w:color="000000" w:fill="FFF2CC"/>
            <w:noWrap/>
            <w:vAlign w:val="center"/>
            <w:hideMark/>
          </w:tcPr>
          <w:p w14:paraId="421B7E4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71584D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71BC5F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051" w:type="pct"/>
            <w:tcBorders>
              <w:top w:val="nil"/>
              <w:left w:val="nil"/>
              <w:bottom w:val="nil"/>
              <w:right w:val="single" w:sz="4" w:space="0" w:color="auto"/>
            </w:tcBorders>
            <w:shd w:val="clear" w:color="000000" w:fill="FFF2CC"/>
            <w:noWrap/>
            <w:vAlign w:val="center"/>
            <w:hideMark/>
          </w:tcPr>
          <w:p w14:paraId="4F86F29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DDBAA1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F95FAD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051" w:type="pct"/>
            <w:tcBorders>
              <w:top w:val="nil"/>
              <w:left w:val="nil"/>
              <w:bottom w:val="nil"/>
              <w:right w:val="single" w:sz="4" w:space="0" w:color="auto"/>
            </w:tcBorders>
            <w:shd w:val="clear" w:color="000000" w:fill="FFF2CC"/>
            <w:noWrap/>
            <w:vAlign w:val="center"/>
            <w:hideMark/>
          </w:tcPr>
          <w:p w14:paraId="17C579BB"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8FA7FE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F180B5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051" w:type="pct"/>
            <w:tcBorders>
              <w:top w:val="nil"/>
              <w:left w:val="nil"/>
              <w:bottom w:val="nil"/>
              <w:right w:val="single" w:sz="4" w:space="0" w:color="auto"/>
            </w:tcBorders>
            <w:shd w:val="clear" w:color="000000" w:fill="FFF2CC"/>
            <w:noWrap/>
            <w:vAlign w:val="center"/>
            <w:hideMark/>
          </w:tcPr>
          <w:p w14:paraId="187704A9"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9D5D78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D09260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Aceites y grasas</w:t>
            </w:r>
          </w:p>
        </w:tc>
        <w:tc>
          <w:tcPr>
            <w:tcW w:w="1051" w:type="pct"/>
            <w:tcBorders>
              <w:top w:val="nil"/>
              <w:left w:val="nil"/>
              <w:bottom w:val="nil"/>
              <w:right w:val="single" w:sz="4" w:space="0" w:color="auto"/>
            </w:tcBorders>
            <w:shd w:val="clear" w:color="000000" w:fill="FFF2CC"/>
            <w:noWrap/>
            <w:vAlign w:val="center"/>
            <w:hideMark/>
          </w:tcPr>
          <w:p w14:paraId="53045FA3"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067825E"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BBAB57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Nitratos </w:t>
            </w:r>
          </w:p>
        </w:tc>
        <w:tc>
          <w:tcPr>
            <w:tcW w:w="1051" w:type="pct"/>
            <w:tcBorders>
              <w:top w:val="nil"/>
              <w:left w:val="nil"/>
              <w:bottom w:val="nil"/>
              <w:right w:val="single" w:sz="4" w:space="0" w:color="auto"/>
            </w:tcBorders>
            <w:shd w:val="clear" w:color="000000" w:fill="FFF2CC"/>
            <w:noWrap/>
            <w:vAlign w:val="center"/>
            <w:hideMark/>
          </w:tcPr>
          <w:p w14:paraId="54D0FC2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1BF1F4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E01548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Nitritos </w:t>
            </w:r>
          </w:p>
        </w:tc>
        <w:tc>
          <w:tcPr>
            <w:tcW w:w="1051" w:type="pct"/>
            <w:tcBorders>
              <w:top w:val="nil"/>
              <w:left w:val="nil"/>
              <w:bottom w:val="nil"/>
              <w:right w:val="single" w:sz="4" w:space="0" w:color="auto"/>
            </w:tcBorders>
            <w:shd w:val="clear" w:color="000000" w:fill="FFF2CC"/>
            <w:noWrap/>
            <w:vAlign w:val="center"/>
            <w:hideMark/>
          </w:tcPr>
          <w:p w14:paraId="2415573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FC0EA7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C20129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Amonio </w:t>
            </w:r>
          </w:p>
        </w:tc>
        <w:tc>
          <w:tcPr>
            <w:tcW w:w="1051" w:type="pct"/>
            <w:tcBorders>
              <w:top w:val="nil"/>
              <w:left w:val="nil"/>
              <w:bottom w:val="nil"/>
              <w:right w:val="single" w:sz="4" w:space="0" w:color="auto"/>
            </w:tcBorders>
            <w:shd w:val="clear" w:color="000000" w:fill="FFF2CC"/>
            <w:noWrap/>
            <w:vAlign w:val="center"/>
            <w:hideMark/>
          </w:tcPr>
          <w:p w14:paraId="75768B0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B9C988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6EF4CA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Fosfato </w:t>
            </w:r>
          </w:p>
        </w:tc>
        <w:tc>
          <w:tcPr>
            <w:tcW w:w="1051" w:type="pct"/>
            <w:tcBorders>
              <w:top w:val="nil"/>
              <w:left w:val="nil"/>
              <w:bottom w:val="nil"/>
              <w:right w:val="single" w:sz="4" w:space="0" w:color="auto"/>
            </w:tcBorders>
            <w:shd w:val="clear" w:color="000000" w:fill="FFF2CC"/>
            <w:noWrap/>
            <w:vAlign w:val="center"/>
            <w:hideMark/>
          </w:tcPr>
          <w:p w14:paraId="255CFE8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441E40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193F13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Tensioactivos </w:t>
            </w:r>
          </w:p>
        </w:tc>
        <w:tc>
          <w:tcPr>
            <w:tcW w:w="1051" w:type="pct"/>
            <w:tcBorders>
              <w:top w:val="nil"/>
              <w:left w:val="nil"/>
              <w:bottom w:val="nil"/>
              <w:right w:val="single" w:sz="4" w:space="0" w:color="auto"/>
            </w:tcBorders>
            <w:shd w:val="clear" w:color="000000" w:fill="FFF2CC"/>
            <w:noWrap/>
            <w:vAlign w:val="center"/>
            <w:hideMark/>
          </w:tcPr>
          <w:p w14:paraId="639AC9F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F2F77A8"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ED6240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Hidrocarburos no polares </w:t>
            </w:r>
          </w:p>
        </w:tc>
        <w:tc>
          <w:tcPr>
            <w:tcW w:w="1051" w:type="pct"/>
            <w:tcBorders>
              <w:top w:val="nil"/>
              <w:left w:val="nil"/>
              <w:bottom w:val="nil"/>
              <w:right w:val="single" w:sz="4" w:space="0" w:color="auto"/>
            </w:tcBorders>
            <w:shd w:val="clear" w:color="000000" w:fill="FFF2CC"/>
            <w:noWrap/>
            <w:vAlign w:val="center"/>
            <w:hideMark/>
          </w:tcPr>
          <w:p w14:paraId="68311CE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1F1FBD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B0E2D6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051" w:type="pct"/>
            <w:tcBorders>
              <w:top w:val="nil"/>
              <w:left w:val="nil"/>
              <w:bottom w:val="nil"/>
              <w:right w:val="single" w:sz="4" w:space="0" w:color="auto"/>
            </w:tcBorders>
            <w:shd w:val="clear" w:color="000000" w:fill="FFF2CC"/>
            <w:noWrap/>
            <w:vAlign w:val="center"/>
            <w:hideMark/>
          </w:tcPr>
          <w:p w14:paraId="09F11CFE"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173720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B56359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051" w:type="pct"/>
            <w:tcBorders>
              <w:top w:val="nil"/>
              <w:left w:val="nil"/>
              <w:bottom w:val="nil"/>
              <w:right w:val="single" w:sz="4" w:space="0" w:color="auto"/>
            </w:tcBorders>
            <w:shd w:val="clear" w:color="000000" w:fill="FFF2CC"/>
            <w:noWrap/>
            <w:vAlign w:val="center"/>
            <w:hideMark/>
          </w:tcPr>
          <w:p w14:paraId="7553230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A90791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4E93528"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051" w:type="pct"/>
            <w:tcBorders>
              <w:top w:val="nil"/>
              <w:left w:val="nil"/>
              <w:bottom w:val="nil"/>
              <w:right w:val="single" w:sz="4" w:space="0" w:color="auto"/>
            </w:tcBorders>
            <w:shd w:val="clear" w:color="000000" w:fill="FFF2CC"/>
            <w:noWrap/>
            <w:vAlign w:val="center"/>
            <w:hideMark/>
          </w:tcPr>
          <w:p w14:paraId="51A8FA2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BF86D7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3831F0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051" w:type="pct"/>
            <w:tcBorders>
              <w:top w:val="nil"/>
              <w:left w:val="nil"/>
              <w:bottom w:val="nil"/>
              <w:right w:val="single" w:sz="4" w:space="0" w:color="auto"/>
            </w:tcBorders>
            <w:shd w:val="clear" w:color="000000" w:fill="FFF2CC"/>
            <w:noWrap/>
            <w:vAlign w:val="center"/>
            <w:hideMark/>
          </w:tcPr>
          <w:p w14:paraId="084B4DE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0E7367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48C19D7"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051" w:type="pct"/>
            <w:tcBorders>
              <w:top w:val="nil"/>
              <w:left w:val="nil"/>
              <w:bottom w:val="nil"/>
              <w:right w:val="single" w:sz="4" w:space="0" w:color="auto"/>
            </w:tcBorders>
            <w:shd w:val="clear" w:color="000000" w:fill="FFF2CC"/>
            <w:noWrap/>
            <w:vAlign w:val="center"/>
            <w:hideMark/>
          </w:tcPr>
          <w:p w14:paraId="5DC81C01"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7ECA46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12166D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w:t>
            </w:r>
          </w:p>
        </w:tc>
        <w:tc>
          <w:tcPr>
            <w:tcW w:w="1051" w:type="pct"/>
            <w:tcBorders>
              <w:top w:val="nil"/>
              <w:left w:val="nil"/>
              <w:bottom w:val="nil"/>
              <w:right w:val="single" w:sz="4" w:space="0" w:color="auto"/>
            </w:tcBorders>
            <w:shd w:val="clear" w:color="000000" w:fill="FFF2CC"/>
            <w:noWrap/>
            <w:vAlign w:val="center"/>
            <w:hideMark/>
          </w:tcPr>
          <w:p w14:paraId="197350B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B6F6E7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C6B92B4" w14:textId="77777777" w:rsidR="00013C3D" w:rsidRPr="00BF6C4C" w:rsidRDefault="00F60945"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r w:rsidR="00013C3D"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55E7DF5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31A373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CEE642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20846B6F"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971722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FC46A01"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5D239755" w14:textId="77777777" w:rsidR="00013C3D" w:rsidRPr="00BF6C4C" w:rsidRDefault="00F60945"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340,01</w:t>
            </w:r>
            <w:r w:rsidR="00013C3D" w:rsidRPr="00BF6C4C">
              <w:rPr>
                <w:rFonts w:eastAsia="Times New Roman" w:cs="Calibri"/>
                <w:b/>
                <w:bCs/>
                <w:i/>
                <w:iCs/>
                <w:color w:val="000000"/>
                <w:sz w:val="20"/>
                <w:szCs w:val="20"/>
                <w:lang w:eastAsia="es-ES"/>
              </w:rPr>
              <w:t xml:space="preserve"> €</w:t>
            </w:r>
          </w:p>
        </w:tc>
      </w:tr>
      <w:tr w:rsidR="00013C3D" w:rsidRPr="00BF6C4C" w14:paraId="36CA29B0"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035B0BD"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Simplificado agua medio receptor Roquetas de Mar</w:t>
            </w:r>
          </w:p>
        </w:tc>
      </w:tr>
      <w:tr w:rsidR="00013C3D" w:rsidRPr="00BF6C4C" w14:paraId="105AEDC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4AE156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totales</w:t>
            </w:r>
          </w:p>
        </w:tc>
        <w:tc>
          <w:tcPr>
            <w:tcW w:w="1051" w:type="pct"/>
            <w:tcBorders>
              <w:top w:val="nil"/>
              <w:left w:val="nil"/>
              <w:bottom w:val="nil"/>
              <w:right w:val="single" w:sz="4" w:space="0" w:color="auto"/>
            </w:tcBorders>
            <w:shd w:val="clear" w:color="000000" w:fill="FFF2CC"/>
            <w:noWrap/>
            <w:vAlign w:val="center"/>
            <w:hideMark/>
          </w:tcPr>
          <w:p w14:paraId="25783A2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297BEBE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B61242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Coliformes fecales</w:t>
            </w:r>
          </w:p>
        </w:tc>
        <w:tc>
          <w:tcPr>
            <w:tcW w:w="1051" w:type="pct"/>
            <w:tcBorders>
              <w:top w:val="nil"/>
              <w:left w:val="nil"/>
              <w:bottom w:val="nil"/>
              <w:right w:val="single" w:sz="4" w:space="0" w:color="auto"/>
            </w:tcBorders>
            <w:shd w:val="clear" w:color="000000" w:fill="FFF2CC"/>
            <w:noWrap/>
            <w:vAlign w:val="center"/>
            <w:hideMark/>
          </w:tcPr>
          <w:p w14:paraId="28B4570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056D2D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216E66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Estreptococos fecales</w:t>
            </w:r>
          </w:p>
        </w:tc>
        <w:tc>
          <w:tcPr>
            <w:tcW w:w="1051" w:type="pct"/>
            <w:tcBorders>
              <w:top w:val="nil"/>
              <w:left w:val="nil"/>
              <w:bottom w:val="nil"/>
              <w:right w:val="single" w:sz="4" w:space="0" w:color="auto"/>
            </w:tcBorders>
            <w:shd w:val="clear" w:color="000000" w:fill="FFF2CC"/>
            <w:noWrap/>
            <w:vAlign w:val="center"/>
            <w:hideMark/>
          </w:tcPr>
          <w:p w14:paraId="1390AD5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F2FA67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DE3AC6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pH</w:t>
            </w:r>
          </w:p>
        </w:tc>
        <w:tc>
          <w:tcPr>
            <w:tcW w:w="1051" w:type="pct"/>
            <w:tcBorders>
              <w:top w:val="nil"/>
              <w:left w:val="nil"/>
              <w:bottom w:val="nil"/>
              <w:right w:val="single" w:sz="4" w:space="0" w:color="auto"/>
            </w:tcBorders>
            <w:shd w:val="clear" w:color="000000" w:fill="FFF2CC"/>
            <w:noWrap/>
            <w:vAlign w:val="center"/>
            <w:hideMark/>
          </w:tcPr>
          <w:p w14:paraId="725A59B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C24E774"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211912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Sólidos en suspensión </w:t>
            </w:r>
          </w:p>
        </w:tc>
        <w:tc>
          <w:tcPr>
            <w:tcW w:w="1051" w:type="pct"/>
            <w:tcBorders>
              <w:top w:val="nil"/>
              <w:left w:val="nil"/>
              <w:bottom w:val="nil"/>
              <w:right w:val="single" w:sz="4" w:space="0" w:color="auto"/>
            </w:tcBorders>
            <w:shd w:val="clear" w:color="000000" w:fill="FFF2CC"/>
            <w:noWrap/>
            <w:vAlign w:val="center"/>
            <w:hideMark/>
          </w:tcPr>
          <w:p w14:paraId="66FB277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2E01D6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ED018F8" w14:textId="77777777" w:rsidR="00013C3D" w:rsidRPr="00BF6C4C" w:rsidRDefault="00D37CB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Carbono orgánico total</w:t>
            </w:r>
          </w:p>
        </w:tc>
        <w:tc>
          <w:tcPr>
            <w:tcW w:w="1051" w:type="pct"/>
            <w:tcBorders>
              <w:top w:val="nil"/>
              <w:left w:val="nil"/>
              <w:bottom w:val="nil"/>
              <w:right w:val="single" w:sz="4" w:space="0" w:color="auto"/>
            </w:tcBorders>
            <w:shd w:val="clear" w:color="000000" w:fill="FFF2CC"/>
            <w:noWrap/>
            <w:vAlign w:val="center"/>
            <w:hideMark/>
          </w:tcPr>
          <w:p w14:paraId="505AB50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7977FD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AD4809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Temperatura </w:t>
            </w:r>
          </w:p>
        </w:tc>
        <w:tc>
          <w:tcPr>
            <w:tcW w:w="1051" w:type="pct"/>
            <w:tcBorders>
              <w:top w:val="nil"/>
              <w:left w:val="nil"/>
              <w:bottom w:val="nil"/>
              <w:right w:val="single" w:sz="4" w:space="0" w:color="auto"/>
            </w:tcBorders>
            <w:shd w:val="clear" w:color="000000" w:fill="FFF2CC"/>
            <w:noWrap/>
            <w:vAlign w:val="center"/>
            <w:hideMark/>
          </w:tcPr>
          <w:p w14:paraId="3555CC9D"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63E341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A1169E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Color </w:t>
            </w:r>
          </w:p>
        </w:tc>
        <w:tc>
          <w:tcPr>
            <w:tcW w:w="1051" w:type="pct"/>
            <w:tcBorders>
              <w:top w:val="nil"/>
              <w:left w:val="nil"/>
              <w:bottom w:val="nil"/>
              <w:right w:val="single" w:sz="4" w:space="0" w:color="auto"/>
            </w:tcBorders>
            <w:shd w:val="clear" w:color="000000" w:fill="FFF2CC"/>
            <w:noWrap/>
            <w:vAlign w:val="center"/>
            <w:hideMark/>
          </w:tcPr>
          <w:p w14:paraId="19178461"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AB2404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B610856"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Transparencia </w:t>
            </w:r>
          </w:p>
        </w:tc>
        <w:tc>
          <w:tcPr>
            <w:tcW w:w="1051" w:type="pct"/>
            <w:tcBorders>
              <w:top w:val="nil"/>
              <w:left w:val="nil"/>
              <w:bottom w:val="nil"/>
              <w:right w:val="single" w:sz="4" w:space="0" w:color="auto"/>
            </w:tcBorders>
            <w:shd w:val="clear" w:color="000000" w:fill="FFF2CC"/>
            <w:noWrap/>
            <w:vAlign w:val="center"/>
            <w:hideMark/>
          </w:tcPr>
          <w:p w14:paraId="248984A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533411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35990B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Salinidad</w:t>
            </w:r>
          </w:p>
        </w:tc>
        <w:tc>
          <w:tcPr>
            <w:tcW w:w="1051" w:type="pct"/>
            <w:tcBorders>
              <w:top w:val="nil"/>
              <w:left w:val="nil"/>
              <w:bottom w:val="nil"/>
              <w:right w:val="single" w:sz="4" w:space="0" w:color="auto"/>
            </w:tcBorders>
            <w:shd w:val="clear" w:color="000000" w:fill="FFF2CC"/>
            <w:noWrap/>
            <w:vAlign w:val="center"/>
            <w:hideMark/>
          </w:tcPr>
          <w:p w14:paraId="0E113537"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528B76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A540AF5"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051" w:type="pct"/>
            <w:tcBorders>
              <w:top w:val="nil"/>
              <w:left w:val="nil"/>
              <w:bottom w:val="nil"/>
              <w:right w:val="single" w:sz="4" w:space="0" w:color="auto"/>
            </w:tcBorders>
            <w:shd w:val="clear" w:color="000000" w:fill="FFF2CC"/>
            <w:noWrap/>
            <w:vAlign w:val="center"/>
            <w:hideMark/>
          </w:tcPr>
          <w:p w14:paraId="6535346A"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A6963C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611A02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Nitrógeno oxidado</w:t>
            </w:r>
          </w:p>
        </w:tc>
        <w:tc>
          <w:tcPr>
            <w:tcW w:w="1051" w:type="pct"/>
            <w:tcBorders>
              <w:top w:val="nil"/>
              <w:left w:val="nil"/>
              <w:bottom w:val="nil"/>
              <w:right w:val="single" w:sz="4" w:space="0" w:color="auto"/>
            </w:tcBorders>
            <w:shd w:val="clear" w:color="000000" w:fill="FFF2CC"/>
            <w:noWrap/>
            <w:vAlign w:val="center"/>
            <w:hideMark/>
          </w:tcPr>
          <w:p w14:paraId="2D3A8E1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E4730A9"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8262401"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Fósforo total </w:t>
            </w:r>
          </w:p>
        </w:tc>
        <w:tc>
          <w:tcPr>
            <w:tcW w:w="1051" w:type="pct"/>
            <w:tcBorders>
              <w:top w:val="nil"/>
              <w:left w:val="nil"/>
              <w:bottom w:val="nil"/>
              <w:right w:val="single" w:sz="4" w:space="0" w:color="auto"/>
            </w:tcBorders>
            <w:shd w:val="clear" w:color="000000" w:fill="FFF2CC"/>
            <w:noWrap/>
            <w:vAlign w:val="center"/>
            <w:hideMark/>
          </w:tcPr>
          <w:p w14:paraId="6A40429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4C71AF7" w14:textId="77777777" w:rsidTr="000416A3">
        <w:trPr>
          <w:trHeight w:val="340"/>
          <w:jc w:val="center"/>
        </w:trPr>
        <w:tc>
          <w:tcPr>
            <w:tcW w:w="3949" w:type="pct"/>
            <w:tcBorders>
              <w:top w:val="nil"/>
              <w:left w:val="single" w:sz="4" w:space="0" w:color="auto"/>
              <w:right w:val="nil"/>
            </w:tcBorders>
            <w:shd w:val="clear" w:color="auto" w:fill="auto"/>
            <w:noWrap/>
            <w:vAlign w:val="center"/>
            <w:hideMark/>
          </w:tcPr>
          <w:p w14:paraId="4C2297C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right w:val="single" w:sz="4" w:space="0" w:color="auto"/>
            </w:tcBorders>
            <w:shd w:val="clear" w:color="000000" w:fill="FFF2CC"/>
            <w:noWrap/>
            <w:vAlign w:val="center"/>
            <w:hideMark/>
          </w:tcPr>
          <w:p w14:paraId="662501E8"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A7E8162" w14:textId="77777777" w:rsidTr="000416A3">
        <w:trPr>
          <w:trHeight w:val="340"/>
          <w:jc w:val="center"/>
        </w:trPr>
        <w:tc>
          <w:tcPr>
            <w:tcW w:w="3949" w:type="pct"/>
            <w:tcBorders>
              <w:top w:val="nil"/>
              <w:left w:val="single" w:sz="4" w:space="0" w:color="auto"/>
              <w:bottom w:val="single" w:sz="4" w:space="0" w:color="auto"/>
              <w:right w:val="nil"/>
            </w:tcBorders>
            <w:shd w:val="clear" w:color="auto" w:fill="auto"/>
            <w:noWrap/>
            <w:vAlign w:val="center"/>
            <w:hideMark/>
          </w:tcPr>
          <w:p w14:paraId="55624EF8"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single" w:sz="4" w:space="0" w:color="auto"/>
              <w:right w:val="single" w:sz="4" w:space="0" w:color="auto"/>
            </w:tcBorders>
            <w:shd w:val="clear" w:color="auto" w:fill="auto"/>
            <w:noWrap/>
            <w:vAlign w:val="center"/>
            <w:hideMark/>
          </w:tcPr>
          <w:p w14:paraId="377C66BF" w14:textId="77777777" w:rsidR="00013C3D" w:rsidRPr="00BF6C4C" w:rsidRDefault="00F60945"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133,19</w:t>
            </w:r>
            <w:r w:rsidR="00013C3D" w:rsidRPr="00BF6C4C">
              <w:rPr>
                <w:rFonts w:eastAsia="Times New Roman" w:cs="Calibri"/>
                <w:b/>
                <w:bCs/>
                <w:i/>
                <w:iCs/>
                <w:color w:val="000000"/>
                <w:sz w:val="20"/>
                <w:szCs w:val="20"/>
                <w:lang w:eastAsia="es-ES"/>
              </w:rPr>
              <w:t xml:space="preserve"> €</w:t>
            </w:r>
          </w:p>
        </w:tc>
      </w:tr>
      <w:tr w:rsidR="000416A3" w:rsidRPr="00BF6C4C" w14:paraId="7FD8BFEA" w14:textId="77777777" w:rsidTr="000416A3">
        <w:trPr>
          <w:trHeight w:val="340"/>
          <w:jc w:val="center"/>
        </w:trPr>
        <w:tc>
          <w:tcPr>
            <w:tcW w:w="3949" w:type="pct"/>
            <w:tcBorders>
              <w:top w:val="single" w:sz="4" w:space="0" w:color="auto"/>
            </w:tcBorders>
            <w:shd w:val="clear" w:color="auto" w:fill="auto"/>
            <w:noWrap/>
            <w:vAlign w:val="center"/>
          </w:tcPr>
          <w:p w14:paraId="223657D5" w14:textId="77777777" w:rsidR="000416A3" w:rsidRPr="00BF6C4C" w:rsidRDefault="000416A3" w:rsidP="00D12CA7">
            <w:pPr>
              <w:suppressAutoHyphens w:val="0"/>
              <w:spacing w:after="0" w:line="240" w:lineRule="auto"/>
              <w:jc w:val="right"/>
              <w:rPr>
                <w:rFonts w:eastAsia="Times New Roman" w:cs="Calibri"/>
                <w:b/>
                <w:bCs/>
                <w:i/>
                <w:iCs/>
                <w:color w:val="000000"/>
                <w:sz w:val="20"/>
                <w:szCs w:val="20"/>
                <w:lang w:eastAsia="es-ES"/>
              </w:rPr>
            </w:pPr>
          </w:p>
        </w:tc>
        <w:tc>
          <w:tcPr>
            <w:tcW w:w="1051" w:type="pct"/>
            <w:tcBorders>
              <w:top w:val="single" w:sz="4" w:space="0" w:color="auto"/>
            </w:tcBorders>
            <w:shd w:val="clear" w:color="auto" w:fill="auto"/>
            <w:noWrap/>
            <w:vAlign w:val="center"/>
          </w:tcPr>
          <w:p w14:paraId="19D447F2" w14:textId="77777777" w:rsidR="000416A3" w:rsidRPr="00BF6C4C" w:rsidRDefault="000416A3" w:rsidP="00D12CA7">
            <w:pPr>
              <w:suppressAutoHyphens w:val="0"/>
              <w:spacing w:after="0" w:line="240" w:lineRule="auto"/>
              <w:jc w:val="right"/>
              <w:rPr>
                <w:rFonts w:eastAsia="Times New Roman" w:cs="Calibri"/>
                <w:b/>
                <w:bCs/>
                <w:i/>
                <w:iCs/>
                <w:color w:val="000000"/>
                <w:sz w:val="20"/>
                <w:szCs w:val="20"/>
                <w:lang w:eastAsia="es-ES"/>
              </w:rPr>
            </w:pPr>
          </w:p>
        </w:tc>
      </w:tr>
      <w:tr w:rsidR="000416A3" w:rsidRPr="00BF6C4C" w14:paraId="28DFB0BC" w14:textId="77777777" w:rsidTr="000416A3">
        <w:trPr>
          <w:trHeight w:val="340"/>
          <w:jc w:val="center"/>
        </w:trPr>
        <w:tc>
          <w:tcPr>
            <w:tcW w:w="3949" w:type="pct"/>
            <w:tcBorders>
              <w:top w:val="nil"/>
              <w:bottom w:val="nil"/>
              <w:right w:val="nil"/>
            </w:tcBorders>
            <w:shd w:val="clear" w:color="auto" w:fill="auto"/>
            <w:noWrap/>
            <w:vAlign w:val="center"/>
          </w:tcPr>
          <w:p w14:paraId="39476C45" w14:textId="77777777" w:rsidR="000416A3" w:rsidRPr="00BF6C4C" w:rsidRDefault="000416A3" w:rsidP="00013C3D">
            <w:pPr>
              <w:suppressAutoHyphens w:val="0"/>
              <w:spacing w:after="0" w:line="240" w:lineRule="auto"/>
              <w:jc w:val="right"/>
              <w:rPr>
                <w:rFonts w:eastAsia="Times New Roman" w:cs="Calibri"/>
                <w:b/>
                <w:bCs/>
                <w:i/>
                <w:iCs/>
                <w:color w:val="000000"/>
                <w:sz w:val="20"/>
                <w:szCs w:val="20"/>
                <w:lang w:eastAsia="es-ES"/>
              </w:rPr>
            </w:pPr>
          </w:p>
        </w:tc>
        <w:tc>
          <w:tcPr>
            <w:tcW w:w="1051" w:type="pct"/>
            <w:tcBorders>
              <w:top w:val="nil"/>
              <w:left w:val="nil"/>
              <w:bottom w:val="nil"/>
            </w:tcBorders>
            <w:shd w:val="clear" w:color="auto" w:fill="auto"/>
            <w:noWrap/>
            <w:vAlign w:val="center"/>
          </w:tcPr>
          <w:p w14:paraId="04115B14" w14:textId="77777777" w:rsidR="000416A3" w:rsidRPr="00BF6C4C" w:rsidRDefault="000416A3" w:rsidP="00013C3D">
            <w:pPr>
              <w:suppressAutoHyphens w:val="0"/>
              <w:spacing w:after="0" w:line="240" w:lineRule="auto"/>
              <w:jc w:val="right"/>
              <w:rPr>
                <w:rFonts w:eastAsia="Times New Roman" w:cs="Calibri"/>
                <w:b/>
                <w:bCs/>
                <w:i/>
                <w:iCs/>
                <w:color w:val="000000"/>
                <w:sz w:val="20"/>
                <w:szCs w:val="20"/>
                <w:lang w:eastAsia="es-ES"/>
              </w:rPr>
            </w:pPr>
          </w:p>
        </w:tc>
      </w:tr>
      <w:tr w:rsidR="00013C3D" w:rsidRPr="00BF6C4C" w14:paraId="19DF0BE0" w14:textId="77777777" w:rsidTr="000416A3">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88BE50E"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lastRenderedPageBreak/>
              <w:t>Completo condiciones meteorológicas medio receptor</w:t>
            </w:r>
          </w:p>
        </w:tc>
      </w:tr>
      <w:tr w:rsidR="00013C3D" w:rsidRPr="00BF6C4C" w14:paraId="41408624" w14:textId="77777777" w:rsidTr="000416A3">
        <w:trPr>
          <w:trHeight w:val="340"/>
          <w:jc w:val="center"/>
        </w:trPr>
        <w:tc>
          <w:tcPr>
            <w:tcW w:w="3949" w:type="pct"/>
            <w:tcBorders>
              <w:top w:val="single" w:sz="4" w:space="0" w:color="auto"/>
              <w:left w:val="single" w:sz="4" w:space="0" w:color="auto"/>
              <w:right w:val="nil"/>
            </w:tcBorders>
            <w:shd w:val="clear" w:color="auto" w:fill="auto"/>
            <w:noWrap/>
            <w:vAlign w:val="center"/>
            <w:hideMark/>
          </w:tcPr>
          <w:p w14:paraId="1CD7564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Viento </w:t>
            </w:r>
          </w:p>
        </w:tc>
        <w:tc>
          <w:tcPr>
            <w:tcW w:w="1051" w:type="pct"/>
            <w:tcBorders>
              <w:top w:val="single" w:sz="4" w:space="0" w:color="auto"/>
              <w:left w:val="nil"/>
              <w:right w:val="single" w:sz="4" w:space="0" w:color="auto"/>
            </w:tcBorders>
            <w:shd w:val="clear" w:color="000000" w:fill="FFF2CC"/>
            <w:noWrap/>
            <w:vAlign w:val="center"/>
            <w:hideMark/>
          </w:tcPr>
          <w:p w14:paraId="0C15F40E"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0EA28D0" w14:textId="77777777" w:rsidTr="000416A3">
        <w:trPr>
          <w:trHeight w:val="340"/>
          <w:jc w:val="center"/>
        </w:trPr>
        <w:tc>
          <w:tcPr>
            <w:tcW w:w="3949" w:type="pct"/>
            <w:tcBorders>
              <w:left w:val="single" w:sz="4" w:space="0" w:color="auto"/>
              <w:bottom w:val="nil"/>
            </w:tcBorders>
            <w:shd w:val="clear" w:color="auto" w:fill="auto"/>
            <w:noWrap/>
            <w:vAlign w:val="center"/>
            <w:hideMark/>
          </w:tcPr>
          <w:p w14:paraId="6366F0B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1051" w:type="pct"/>
            <w:tcBorders>
              <w:bottom w:val="nil"/>
              <w:right w:val="single" w:sz="4" w:space="0" w:color="auto"/>
            </w:tcBorders>
            <w:shd w:val="clear" w:color="000000" w:fill="FFF2CC"/>
            <w:noWrap/>
            <w:vAlign w:val="center"/>
            <w:hideMark/>
          </w:tcPr>
          <w:p w14:paraId="7F2E5E72" w14:textId="77777777" w:rsidR="00013C3D" w:rsidRPr="000416A3" w:rsidRDefault="00013C3D" w:rsidP="00013C3D">
            <w:pPr>
              <w:suppressAutoHyphens w:val="0"/>
              <w:spacing w:after="0" w:line="240" w:lineRule="auto"/>
              <w:jc w:val="left"/>
              <w:rPr>
                <w:rFonts w:eastAsia="Times New Roman" w:cs="Calibri"/>
                <w:color w:val="000000"/>
                <w:sz w:val="20"/>
                <w:szCs w:val="20"/>
                <w:lang w:eastAsia="es-ES"/>
              </w:rPr>
            </w:pPr>
            <w:r w:rsidRPr="000416A3">
              <w:rPr>
                <w:rFonts w:eastAsia="Times New Roman" w:cs="Calibri"/>
                <w:color w:val="000000"/>
                <w:sz w:val="20"/>
                <w:szCs w:val="20"/>
                <w:lang w:eastAsia="es-ES"/>
              </w:rPr>
              <w:t> </w:t>
            </w:r>
          </w:p>
        </w:tc>
      </w:tr>
      <w:tr w:rsidR="00013C3D" w:rsidRPr="00BF6C4C" w14:paraId="18BB32C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22C6E8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Corrientes</w:t>
            </w:r>
          </w:p>
        </w:tc>
        <w:tc>
          <w:tcPr>
            <w:tcW w:w="1051" w:type="pct"/>
            <w:tcBorders>
              <w:top w:val="nil"/>
              <w:left w:val="nil"/>
              <w:bottom w:val="nil"/>
              <w:right w:val="single" w:sz="4" w:space="0" w:color="auto"/>
            </w:tcBorders>
            <w:shd w:val="clear" w:color="000000" w:fill="FFF2CC"/>
            <w:noWrap/>
            <w:vAlign w:val="center"/>
            <w:hideMark/>
          </w:tcPr>
          <w:p w14:paraId="1D992F60"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76E0D3E7"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098631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Perfil de salinidad</w:t>
            </w:r>
          </w:p>
        </w:tc>
        <w:tc>
          <w:tcPr>
            <w:tcW w:w="1051" w:type="pct"/>
            <w:tcBorders>
              <w:top w:val="nil"/>
              <w:left w:val="nil"/>
              <w:bottom w:val="nil"/>
              <w:right w:val="single" w:sz="4" w:space="0" w:color="auto"/>
            </w:tcBorders>
            <w:shd w:val="clear" w:color="000000" w:fill="FFF2CC"/>
            <w:noWrap/>
            <w:vAlign w:val="center"/>
            <w:hideMark/>
          </w:tcPr>
          <w:p w14:paraId="511D94C3"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FAEA55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A2E47AB"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Temperatura</w:t>
            </w:r>
          </w:p>
        </w:tc>
        <w:tc>
          <w:tcPr>
            <w:tcW w:w="1051" w:type="pct"/>
            <w:tcBorders>
              <w:top w:val="nil"/>
              <w:left w:val="nil"/>
              <w:bottom w:val="nil"/>
              <w:right w:val="single" w:sz="4" w:space="0" w:color="auto"/>
            </w:tcBorders>
            <w:shd w:val="clear" w:color="000000" w:fill="FFF2CC"/>
            <w:noWrap/>
            <w:vAlign w:val="center"/>
            <w:hideMark/>
          </w:tcPr>
          <w:p w14:paraId="4C80439C"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633F50C3"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A0ADDFE"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Oxígeno disuelto</w:t>
            </w:r>
          </w:p>
        </w:tc>
        <w:tc>
          <w:tcPr>
            <w:tcW w:w="1051" w:type="pct"/>
            <w:tcBorders>
              <w:top w:val="nil"/>
              <w:left w:val="nil"/>
              <w:bottom w:val="nil"/>
              <w:right w:val="single" w:sz="4" w:space="0" w:color="auto"/>
            </w:tcBorders>
            <w:shd w:val="clear" w:color="000000" w:fill="FFF2CC"/>
            <w:noWrap/>
            <w:vAlign w:val="center"/>
            <w:hideMark/>
          </w:tcPr>
          <w:p w14:paraId="2DF320D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6446E5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F0A2A53"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140671B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5438808C"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A49CDAF"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1C647064"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 xml:space="preserve">35,20 € </w:t>
            </w:r>
          </w:p>
        </w:tc>
      </w:tr>
      <w:tr w:rsidR="00013C3D" w:rsidRPr="00BF6C4C" w14:paraId="53B79DD6"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6A85AFF"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Simplificado condiciones meteorológicas medio receptor</w:t>
            </w:r>
          </w:p>
        </w:tc>
      </w:tr>
      <w:tr w:rsidR="00013C3D" w:rsidRPr="00BF6C4C" w14:paraId="3E7C24D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462EF33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Viento</w:t>
            </w:r>
          </w:p>
        </w:tc>
        <w:tc>
          <w:tcPr>
            <w:tcW w:w="1051" w:type="pct"/>
            <w:tcBorders>
              <w:top w:val="nil"/>
              <w:left w:val="nil"/>
              <w:bottom w:val="nil"/>
              <w:right w:val="single" w:sz="4" w:space="0" w:color="auto"/>
            </w:tcBorders>
            <w:shd w:val="clear" w:color="000000" w:fill="FFF2CC"/>
            <w:noWrap/>
            <w:vAlign w:val="center"/>
            <w:hideMark/>
          </w:tcPr>
          <w:p w14:paraId="12360C2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4D871AA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B9DC6D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Oleaje</w:t>
            </w:r>
          </w:p>
        </w:tc>
        <w:tc>
          <w:tcPr>
            <w:tcW w:w="1051" w:type="pct"/>
            <w:tcBorders>
              <w:top w:val="nil"/>
              <w:left w:val="nil"/>
              <w:bottom w:val="nil"/>
              <w:right w:val="single" w:sz="4" w:space="0" w:color="auto"/>
            </w:tcBorders>
            <w:shd w:val="clear" w:color="000000" w:fill="FFF2CC"/>
            <w:noWrap/>
            <w:vAlign w:val="center"/>
            <w:hideMark/>
          </w:tcPr>
          <w:p w14:paraId="2EE2CAB4"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C3525C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3157804" w14:textId="77777777" w:rsidR="00013C3D" w:rsidRPr="00BF6C4C" w:rsidRDefault="00013C3D" w:rsidP="00013C3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 xml:space="preserve">Pluviometría </w:t>
            </w:r>
          </w:p>
        </w:tc>
        <w:tc>
          <w:tcPr>
            <w:tcW w:w="1051" w:type="pct"/>
            <w:tcBorders>
              <w:top w:val="nil"/>
              <w:left w:val="nil"/>
              <w:bottom w:val="nil"/>
              <w:right w:val="single" w:sz="4" w:space="0" w:color="auto"/>
            </w:tcBorders>
            <w:shd w:val="clear" w:color="000000" w:fill="FFF2CC"/>
            <w:noWrap/>
            <w:vAlign w:val="center"/>
            <w:hideMark/>
          </w:tcPr>
          <w:p w14:paraId="79AA1002"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056E1E1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DF6D8F2"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31EDA8B6"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382110B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6C8444BF"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294E33AC"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12,00 €</w:t>
            </w:r>
          </w:p>
        </w:tc>
      </w:tr>
      <w:tr w:rsidR="00013C3D" w:rsidRPr="00BF6C4C" w14:paraId="40C0C910"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8A53E1"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Sedimentos en medio receptor</w:t>
            </w:r>
          </w:p>
        </w:tc>
      </w:tr>
      <w:tr w:rsidR="00013C3D" w:rsidRPr="00BF6C4C" w14:paraId="11B5631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EEE3AF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Arsénico </w:t>
            </w:r>
          </w:p>
        </w:tc>
        <w:tc>
          <w:tcPr>
            <w:tcW w:w="1051" w:type="pct"/>
            <w:tcBorders>
              <w:top w:val="nil"/>
              <w:left w:val="nil"/>
              <w:bottom w:val="nil"/>
              <w:right w:val="single" w:sz="4" w:space="0" w:color="auto"/>
            </w:tcBorders>
            <w:shd w:val="clear" w:color="000000" w:fill="FFF2CC"/>
            <w:noWrap/>
            <w:vAlign w:val="center"/>
            <w:hideMark/>
          </w:tcPr>
          <w:p w14:paraId="5459BD06"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2F5670D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6A7A0B4"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Cadmio </w:t>
            </w:r>
          </w:p>
        </w:tc>
        <w:tc>
          <w:tcPr>
            <w:tcW w:w="1051" w:type="pct"/>
            <w:tcBorders>
              <w:top w:val="nil"/>
              <w:left w:val="nil"/>
              <w:bottom w:val="nil"/>
              <w:right w:val="single" w:sz="4" w:space="0" w:color="auto"/>
            </w:tcBorders>
            <w:shd w:val="clear" w:color="000000" w:fill="FFF2CC"/>
            <w:noWrap/>
            <w:vAlign w:val="center"/>
            <w:hideMark/>
          </w:tcPr>
          <w:p w14:paraId="17CD0571"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62A8ADE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233585F"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Cobre </w:t>
            </w:r>
          </w:p>
        </w:tc>
        <w:tc>
          <w:tcPr>
            <w:tcW w:w="1051" w:type="pct"/>
            <w:tcBorders>
              <w:top w:val="nil"/>
              <w:left w:val="nil"/>
              <w:bottom w:val="nil"/>
              <w:right w:val="single" w:sz="4" w:space="0" w:color="auto"/>
            </w:tcBorders>
            <w:shd w:val="clear" w:color="000000" w:fill="FFF2CC"/>
            <w:noWrap/>
            <w:vAlign w:val="center"/>
            <w:hideMark/>
          </w:tcPr>
          <w:p w14:paraId="26D208CF"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5359FB0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C25A7A0"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Cromo total </w:t>
            </w:r>
          </w:p>
        </w:tc>
        <w:tc>
          <w:tcPr>
            <w:tcW w:w="1051" w:type="pct"/>
            <w:tcBorders>
              <w:top w:val="nil"/>
              <w:left w:val="nil"/>
              <w:bottom w:val="nil"/>
              <w:right w:val="single" w:sz="4" w:space="0" w:color="auto"/>
            </w:tcBorders>
            <w:shd w:val="clear" w:color="000000" w:fill="FFF2CC"/>
            <w:noWrap/>
            <w:vAlign w:val="center"/>
            <w:hideMark/>
          </w:tcPr>
          <w:p w14:paraId="4B9CA45A"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46A9C4E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DFFBEFD"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Mercurio </w:t>
            </w:r>
          </w:p>
        </w:tc>
        <w:tc>
          <w:tcPr>
            <w:tcW w:w="1051" w:type="pct"/>
            <w:tcBorders>
              <w:top w:val="nil"/>
              <w:left w:val="nil"/>
              <w:bottom w:val="nil"/>
              <w:right w:val="single" w:sz="4" w:space="0" w:color="auto"/>
            </w:tcBorders>
            <w:shd w:val="clear" w:color="000000" w:fill="FFF2CC"/>
            <w:noWrap/>
            <w:vAlign w:val="center"/>
            <w:hideMark/>
          </w:tcPr>
          <w:p w14:paraId="174ED764"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292C61C2"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9F2FCB9"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Plomo </w:t>
            </w:r>
          </w:p>
        </w:tc>
        <w:tc>
          <w:tcPr>
            <w:tcW w:w="1051" w:type="pct"/>
            <w:tcBorders>
              <w:top w:val="nil"/>
              <w:left w:val="nil"/>
              <w:bottom w:val="nil"/>
              <w:right w:val="single" w:sz="4" w:space="0" w:color="auto"/>
            </w:tcBorders>
            <w:shd w:val="clear" w:color="000000" w:fill="FFF2CC"/>
            <w:noWrap/>
            <w:vAlign w:val="center"/>
            <w:hideMark/>
          </w:tcPr>
          <w:p w14:paraId="79D63140"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05ACF476"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6AF0C8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Zinc </w:t>
            </w:r>
          </w:p>
        </w:tc>
        <w:tc>
          <w:tcPr>
            <w:tcW w:w="1051" w:type="pct"/>
            <w:tcBorders>
              <w:top w:val="nil"/>
              <w:left w:val="nil"/>
              <w:bottom w:val="nil"/>
              <w:right w:val="single" w:sz="4" w:space="0" w:color="auto"/>
            </w:tcBorders>
            <w:shd w:val="clear" w:color="000000" w:fill="FFF2CC"/>
            <w:noWrap/>
            <w:vAlign w:val="center"/>
            <w:hideMark/>
          </w:tcPr>
          <w:p w14:paraId="24810BC3"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5C8654EB"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572B0452" w14:textId="77777777" w:rsidR="00013C3D" w:rsidRPr="00BF6C4C" w:rsidRDefault="00F60945"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Níquel</w:t>
            </w:r>
            <w:r w:rsidR="00013C3D" w:rsidRPr="00BF6C4C">
              <w:rPr>
                <w:rFonts w:eastAsia="Times New Roman" w:cs="Calibri"/>
                <w:color w:val="000000"/>
                <w:sz w:val="20"/>
                <w:szCs w:val="20"/>
                <w:lang w:eastAsia="es-ES"/>
              </w:rPr>
              <w:t xml:space="preserve"> </w:t>
            </w:r>
          </w:p>
        </w:tc>
        <w:tc>
          <w:tcPr>
            <w:tcW w:w="1051" w:type="pct"/>
            <w:tcBorders>
              <w:top w:val="nil"/>
              <w:left w:val="nil"/>
              <w:bottom w:val="nil"/>
              <w:right w:val="single" w:sz="4" w:space="0" w:color="auto"/>
            </w:tcBorders>
            <w:shd w:val="clear" w:color="000000" w:fill="FFF2CC"/>
            <w:noWrap/>
            <w:vAlign w:val="center"/>
            <w:hideMark/>
          </w:tcPr>
          <w:p w14:paraId="28519322"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2DE06600"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874A5D9" w14:textId="77777777" w:rsidR="00013C3D" w:rsidRPr="00BF6C4C" w:rsidRDefault="00013C3D" w:rsidP="00013C3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Materia orgánica</w:t>
            </w:r>
          </w:p>
        </w:tc>
        <w:tc>
          <w:tcPr>
            <w:tcW w:w="1051" w:type="pct"/>
            <w:tcBorders>
              <w:top w:val="nil"/>
              <w:left w:val="nil"/>
              <w:bottom w:val="nil"/>
              <w:right w:val="single" w:sz="4" w:space="0" w:color="auto"/>
            </w:tcBorders>
            <w:shd w:val="clear" w:color="000000" w:fill="FFF2CC"/>
            <w:noWrap/>
            <w:vAlign w:val="center"/>
            <w:hideMark/>
          </w:tcPr>
          <w:p w14:paraId="1E0B2D95"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583FC53A"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14B5E2AC"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Emisión de informe acta de resultados</w:t>
            </w:r>
          </w:p>
        </w:tc>
        <w:tc>
          <w:tcPr>
            <w:tcW w:w="1051" w:type="pct"/>
            <w:tcBorders>
              <w:top w:val="nil"/>
              <w:left w:val="nil"/>
              <w:bottom w:val="nil"/>
              <w:right w:val="single" w:sz="4" w:space="0" w:color="auto"/>
            </w:tcBorders>
            <w:shd w:val="clear" w:color="000000" w:fill="FFF2CC"/>
            <w:noWrap/>
            <w:vAlign w:val="center"/>
            <w:hideMark/>
          </w:tcPr>
          <w:p w14:paraId="20C59DB4" w14:textId="77777777" w:rsidR="00013C3D" w:rsidRPr="00BF6C4C" w:rsidRDefault="00013C3D" w:rsidP="00013C3D">
            <w:pPr>
              <w:suppressAutoHyphens w:val="0"/>
              <w:spacing w:after="0" w:line="240" w:lineRule="auto"/>
              <w:jc w:val="center"/>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47977281"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217E1CD0"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7E2409C3"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151,00 €</w:t>
            </w:r>
          </w:p>
        </w:tc>
      </w:tr>
      <w:tr w:rsidR="00013C3D" w:rsidRPr="00BF6C4C" w14:paraId="4EB0CF38"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81091A9"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Organismos en medio receptor</w:t>
            </w:r>
          </w:p>
        </w:tc>
      </w:tr>
      <w:tr w:rsidR="00013C3D" w:rsidRPr="00BF6C4C" w14:paraId="54C2511D"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700A747A" w14:textId="77777777" w:rsidR="00013C3D" w:rsidRPr="00BF6C4C" w:rsidRDefault="00013C3D" w:rsidP="00013C3D">
            <w:pPr>
              <w:suppressAutoHyphens w:val="0"/>
              <w:spacing w:after="0" w:line="240" w:lineRule="auto"/>
              <w:jc w:val="left"/>
              <w:rPr>
                <w:rFonts w:eastAsia="Times New Roman" w:cs="Calibri"/>
                <w:color w:val="000000"/>
                <w:sz w:val="20"/>
                <w:szCs w:val="20"/>
                <w:lang w:eastAsia="es-ES"/>
              </w:rPr>
            </w:pPr>
            <w:r w:rsidRPr="00BF6C4C">
              <w:rPr>
                <w:rFonts w:eastAsia="Times New Roman" w:cs="Calibri"/>
                <w:color w:val="000000"/>
                <w:sz w:val="20"/>
                <w:szCs w:val="20"/>
                <w:lang w:eastAsia="es-ES"/>
              </w:rPr>
              <w:t xml:space="preserve">Análisis taxonómico a los sedimentos del medio receptor </w:t>
            </w:r>
          </w:p>
        </w:tc>
        <w:tc>
          <w:tcPr>
            <w:tcW w:w="1051" w:type="pct"/>
            <w:tcBorders>
              <w:top w:val="nil"/>
              <w:left w:val="nil"/>
              <w:bottom w:val="nil"/>
              <w:right w:val="single" w:sz="4" w:space="0" w:color="auto"/>
            </w:tcBorders>
            <w:shd w:val="clear" w:color="000000" w:fill="FFF2CC"/>
            <w:noWrap/>
            <w:vAlign w:val="center"/>
            <w:hideMark/>
          </w:tcPr>
          <w:p w14:paraId="5C23640E"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r w:rsidR="00013C3D" w:rsidRPr="00BF6C4C" w14:paraId="174361CF"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3DAEB22F" w14:textId="77777777" w:rsidR="00013C3D" w:rsidRPr="00BF6C4C" w:rsidRDefault="00013C3D" w:rsidP="00013C3D">
            <w:pPr>
              <w:suppressAutoHyphens w:val="0"/>
              <w:spacing w:after="0" w:line="240" w:lineRule="auto"/>
              <w:jc w:val="left"/>
              <w:rPr>
                <w:rFonts w:eastAsia="Times New Roman" w:cs="Calibri"/>
                <w:sz w:val="20"/>
                <w:szCs w:val="20"/>
                <w:lang w:eastAsia="es-ES"/>
              </w:rPr>
            </w:pPr>
            <w:r w:rsidRPr="00BF6C4C">
              <w:rPr>
                <w:rFonts w:eastAsia="Times New Roman" w:cs="Calibri"/>
                <w:sz w:val="20"/>
                <w:szCs w:val="20"/>
                <w:lang w:eastAsia="es-ES"/>
              </w:rPr>
              <w:t>Emisión de informe organismos medio receptor</w:t>
            </w:r>
          </w:p>
        </w:tc>
        <w:tc>
          <w:tcPr>
            <w:tcW w:w="1051" w:type="pct"/>
            <w:tcBorders>
              <w:top w:val="nil"/>
              <w:left w:val="nil"/>
              <w:bottom w:val="nil"/>
              <w:right w:val="single" w:sz="4" w:space="0" w:color="auto"/>
            </w:tcBorders>
            <w:shd w:val="clear" w:color="000000" w:fill="FFF2CC"/>
            <w:noWrap/>
            <w:vAlign w:val="center"/>
            <w:hideMark/>
          </w:tcPr>
          <w:p w14:paraId="71F67715" w14:textId="77777777" w:rsidR="00013C3D" w:rsidRPr="00BF6C4C" w:rsidRDefault="00013C3D" w:rsidP="00013C3D">
            <w:pPr>
              <w:suppressAutoHyphens w:val="0"/>
              <w:spacing w:after="0" w:line="240" w:lineRule="auto"/>
              <w:jc w:val="left"/>
              <w:rPr>
                <w:rFonts w:eastAsia="Times New Roman" w:cs="Calibri"/>
                <w:b/>
                <w:bCs/>
                <w:sz w:val="20"/>
                <w:szCs w:val="20"/>
                <w:lang w:eastAsia="es-ES"/>
              </w:rPr>
            </w:pPr>
            <w:r w:rsidRPr="00BF6C4C">
              <w:rPr>
                <w:rFonts w:eastAsia="Times New Roman" w:cs="Calibri"/>
                <w:b/>
                <w:bCs/>
                <w:sz w:val="20"/>
                <w:szCs w:val="20"/>
                <w:lang w:eastAsia="es-ES"/>
              </w:rPr>
              <w:t> </w:t>
            </w:r>
          </w:p>
        </w:tc>
      </w:tr>
      <w:tr w:rsidR="00013C3D" w:rsidRPr="00BF6C4C" w14:paraId="64939A65" w14:textId="77777777" w:rsidTr="000416A3">
        <w:trPr>
          <w:trHeight w:val="340"/>
          <w:jc w:val="center"/>
        </w:trPr>
        <w:tc>
          <w:tcPr>
            <w:tcW w:w="3949" w:type="pct"/>
            <w:tcBorders>
              <w:top w:val="nil"/>
              <w:left w:val="single" w:sz="4" w:space="0" w:color="auto"/>
              <w:bottom w:val="nil"/>
              <w:right w:val="nil"/>
            </w:tcBorders>
            <w:shd w:val="clear" w:color="auto" w:fill="auto"/>
            <w:noWrap/>
            <w:vAlign w:val="center"/>
            <w:hideMark/>
          </w:tcPr>
          <w:p w14:paraId="0F0BFB5F"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Subtotal…………………</w:t>
            </w:r>
          </w:p>
        </w:tc>
        <w:tc>
          <w:tcPr>
            <w:tcW w:w="1051" w:type="pct"/>
            <w:tcBorders>
              <w:top w:val="nil"/>
              <w:left w:val="nil"/>
              <w:bottom w:val="nil"/>
              <w:right w:val="single" w:sz="4" w:space="0" w:color="auto"/>
            </w:tcBorders>
            <w:shd w:val="clear" w:color="auto" w:fill="auto"/>
            <w:noWrap/>
            <w:vAlign w:val="center"/>
            <w:hideMark/>
          </w:tcPr>
          <w:p w14:paraId="59B735B1" w14:textId="77777777" w:rsidR="00013C3D" w:rsidRPr="00BF6C4C" w:rsidRDefault="00013C3D" w:rsidP="00013C3D">
            <w:pPr>
              <w:suppressAutoHyphens w:val="0"/>
              <w:spacing w:after="0" w:line="240" w:lineRule="auto"/>
              <w:jc w:val="right"/>
              <w:rPr>
                <w:rFonts w:eastAsia="Times New Roman" w:cs="Calibri"/>
                <w:b/>
                <w:bCs/>
                <w:i/>
                <w:iCs/>
                <w:color w:val="000000"/>
                <w:sz w:val="20"/>
                <w:szCs w:val="20"/>
                <w:lang w:eastAsia="es-ES"/>
              </w:rPr>
            </w:pPr>
            <w:r w:rsidRPr="00BF6C4C">
              <w:rPr>
                <w:rFonts w:eastAsia="Times New Roman" w:cs="Calibri"/>
                <w:b/>
                <w:bCs/>
                <w:i/>
                <w:iCs/>
                <w:color w:val="000000"/>
                <w:sz w:val="20"/>
                <w:szCs w:val="20"/>
                <w:lang w:eastAsia="es-ES"/>
              </w:rPr>
              <w:t>366,10 €</w:t>
            </w:r>
          </w:p>
        </w:tc>
      </w:tr>
      <w:tr w:rsidR="00013C3D" w:rsidRPr="00BF6C4C" w14:paraId="74D06BFA" w14:textId="77777777" w:rsidTr="004D7EC5">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D96FF65" w14:textId="77777777" w:rsidR="00013C3D" w:rsidRPr="00BF6C4C" w:rsidRDefault="00013C3D" w:rsidP="00013C3D">
            <w:pPr>
              <w:suppressAutoHyphens w:val="0"/>
              <w:spacing w:after="0" w:line="240" w:lineRule="auto"/>
              <w:jc w:val="left"/>
              <w:rPr>
                <w:rFonts w:eastAsia="Times New Roman" w:cs="Calibri"/>
                <w:b/>
                <w:bCs/>
                <w:color w:val="000000"/>
                <w:sz w:val="20"/>
                <w:szCs w:val="20"/>
                <w:lang w:eastAsia="es-ES"/>
              </w:rPr>
            </w:pPr>
            <w:r w:rsidRPr="00BF6C4C">
              <w:rPr>
                <w:rFonts w:eastAsia="Times New Roman" w:cs="Calibri"/>
                <w:b/>
                <w:bCs/>
                <w:color w:val="000000"/>
                <w:sz w:val="20"/>
                <w:szCs w:val="20"/>
                <w:lang w:eastAsia="es-ES"/>
              </w:rPr>
              <w:t> </w:t>
            </w:r>
          </w:p>
        </w:tc>
      </w:tr>
    </w:tbl>
    <w:p w14:paraId="7ACB4F0D" w14:textId="77777777" w:rsidR="000416A3" w:rsidRDefault="000416A3" w:rsidP="004D7EC5">
      <w:pPr>
        <w:rPr>
          <w:rFonts w:cs="Calibri"/>
          <w:b/>
          <w:sz w:val="22"/>
        </w:rPr>
      </w:pPr>
    </w:p>
    <w:p w14:paraId="64A4A207" w14:textId="77777777" w:rsidR="003E4F46" w:rsidRDefault="003E4F46" w:rsidP="004D7EC5">
      <w:pPr>
        <w:rPr>
          <w:rFonts w:cs="Calibri"/>
          <w:b/>
          <w:sz w:val="22"/>
        </w:rPr>
      </w:pPr>
    </w:p>
    <w:p w14:paraId="1AE8CD92" w14:textId="77777777" w:rsidR="003E4F46" w:rsidRDefault="003E4F46" w:rsidP="004D7EC5">
      <w:pPr>
        <w:rPr>
          <w:rFonts w:cs="Calibri"/>
          <w:b/>
          <w:sz w:val="22"/>
        </w:rPr>
      </w:pPr>
    </w:p>
    <w:p w14:paraId="70232A82" w14:textId="77777777" w:rsidR="003E4F46" w:rsidRDefault="003E4F46" w:rsidP="004D7EC5">
      <w:pPr>
        <w:rPr>
          <w:rFonts w:cs="Calibri"/>
          <w:b/>
          <w:sz w:val="22"/>
        </w:rPr>
      </w:pPr>
    </w:p>
    <w:p w14:paraId="1022C094" w14:textId="77777777" w:rsidR="003E4F46" w:rsidRDefault="003E4F46" w:rsidP="004D7EC5">
      <w:pPr>
        <w:rPr>
          <w:rFonts w:cs="Calibri"/>
          <w:b/>
          <w:sz w:val="22"/>
        </w:rPr>
      </w:pPr>
    </w:p>
    <w:tbl>
      <w:tblPr>
        <w:tblW w:w="9100" w:type="dxa"/>
        <w:tblInd w:w="70" w:type="dxa"/>
        <w:tblCellMar>
          <w:left w:w="70" w:type="dxa"/>
          <w:right w:w="70" w:type="dxa"/>
        </w:tblCellMar>
        <w:tblLook w:val="04A0" w:firstRow="1" w:lastRow="0" w:firstColumn="1" w:lastColumn="0" w:noHBand="0" w:noVBand="1"/>
      </w:tblPr>
      <w:tblGrid>
        <w:gridCol w:w="7230"/>
        <w:gridCol w:w="1870"/>
      </w:tblGrid>
      <w:tr w:rsidR="003E4F46" w:rsidRPr="00D12CA7" w14:paraId="0D4E7129" w14:textId="77777777" w:rsidTr="003E4F46">
        <w:trPr>
          <w:trHeight w:val="340"/>
        </w:trPr>
        <w:tc>
          <w:tcPr>
            <w:tcW w:w="7230" w:type="dxa"/>
            <w:tcBorders>
              <w:top w:val="nil"/>
              <w:left w:val="nil"/>
              <w:bottom w:val="single" w:sz="4" w:space="0" w:color="auto"/>
              <w:right w:val="nil"/>
            </w:tcBorders>
            <w:shd w:val="clear" w:color="auto" w:fill="auto"/>
            <w:noWrap/>
            <w:vAlign w:val="center"/>
            <w:hideMark/>
          </w:tcPr>
          <w:p w14:paraId="2042B147" w14:textId="77777777" w:rsidR="003E4F46" w:rsidRPr="00D12CA7" w:rsidRDefault="003E4F46" w:rsidP="003E4F46">
            <w:pPr>
              <w:suppressAutoHyphens w:val="0"/>
              <w:spacing w:after="0" w:line="240" w:lineRule="auto"/>
              <w:jc w:val="left"/>
              <w:rPr>
                <w:rFonts w:eastAsia="Times New Roman" w:cs="Calibri"/>
                <w:sz w:val="20"/>
                <w:szCs w:val="20"/>
                <w:lang w:eastAsia="es-ES"/>
              </w:rPr>
            </w:pPr>
          </w:p>
        </w:tc>
        <w:tc>
          <w:tcPr>
            <w:tcW w:w="187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997BD85" w14:textId="77777777" w:rsidR="003E4F46" w:rsidRPr="00D12CA7" w:rsidRDefault="003E4F46" w:rsidP="003E4F46">
            <w:pPr>
              <w:suppressAutoHyphens w:val="0"/>
              <w:spacing w:after="0" w:line="240" w:lineRule="auto"/>
              <w:ind w:right="-41" w:hanging="74"/>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Precio unitario (€/ud)</w:t>
            </w:r>
          </w:p>
        </w:tc>
      </w:tr>
      <w:tr w:rsidR="003E4F46" w:rsidRPr="00D12CA7" w14:paraId="66CDED47"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9BC2E6"/>
            <w:vAlign w:val="center"/>
            <w:hideMark/>
          </w:tcPr>
          <w:p w14:paraId="1557DD35"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PLAN DE VIGILANCIA Y CONTROL ESTRUCTURAL DE LAS CONDUCCIONES DE VERTIDO AUTORIZACIONES DE VERTIDO</w:t>
            </w:r>
          </w:p>
        </w:tc>
      </w:tr>
      <w:tr w:rsidR="003E4F46" w:rsidRPr="00D12CA7" w14:paraId="05E5C85C"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514B163" w14:textId="77777777" w:rsidR="003E4F46" w:rsidRPr="00D12CA7" w:rsidRDefault="003E4F46" w:rsidP="003E4F46">
            <w:pPr>
              <w:suppressAutoHyphens w:val="0"/>
              <w:spacing w:after="0" w:line="240" w:lineRule="auto"/>
              <w:jc w:val="left"/>
              <w:rPr>
                <w:rFonts w:eastAsia="Times New Roman" w:cs="Calibri"/>
                <w:b/>
                <w:bCs/>
                <w:sz w:val="20"/>
                <w:szCs w:val="20"/>
                <w:lang w:eastAsia="es-ES"/>
              </w:rPr>
            </w:pPr>
            <w:r w:rsidRPr="00D12CA7">
              <w:rPr>
                <w:rFonts w:eastAsia="Times New Roman" w:cs="Calibri"/>
                <w:b/>
                <w:bCs/>
                <w:sz w:val="20"/>
                <w:szCs w:val="20"/>
                <w:lang w:eastAsia="es-ES"/>
              </w:rPr>
              <w:t>Inspección estructural de emisarios</w:t>
            </w:r>
          </w:p>
        </w:tc>
      </w:tr>
      <w:tr w:rsidR="003E4F46" w:rsidRPr="00D12CA7" w14:paraId="224ACDB0" w14:textId="77777777" w:rsidTr="003E4F46">
        <w:trPr>
          <w:trHeight w:val="340"/>
        </w:trPr>
        <w:tc>
          <w:tcPr>
            <w:tcW w:w="7230" w:type="dxa"/>
            <w:tcBorders>
              <w:top w:val="nil"/>
              <w:left w:val="single" w:sz="4" w:space="0" w:color="auto"/>
              <w:bottom w:val="nil"/>
              <w:right w:val="nil"/>
            </w:tcBorders>
            <w:shd w:val="clear" w:color="auto" w:fill="auto"/>
            <w:vAlign w:val="center"/>
            <w:hideMark/>
          </w:tcPr>
          <w:p w14:paraId="5B441709" w14:textId="77777777" w:rsidR="003E4F46" w:rsidRPr="00D12CA7" w:rsidRDefault="003E4F46" w:rsidP="003E4F46">
            <w:pPr>
              <w:suppressAutoHyphens w:val="0"/>
              <w:spacing w:after="0" w:line="240" w:lineRule="auto"/>
              <w:rPr>
                <w:rFonts w:eastAsia="Times New Roman" w:cs="Calibri"/>
                <w:color w:val="000000"/>
                <w:sz w:val="20"/>
                <w:szCs w:val="20"/>
                <w:lang w:eastAsia="es-ES"/>
              </w:rPr>
            </w:pPr>
            <w:r w:rsidRPr="00D12CA7">
              <w:rPr>
                <w:rFonts w:eastAsia="Times New Roman" w:cs="Calibri"/>
                <w:color w:val="000000"/>
                <w:sz w:val="20"/>
                <w:szCs w:val="20"/>
                <w:lang w:eastAsia="es-ES"/>
              </w:rPr>
              <w:t>Inspección estructural de emisarios. Vigilancia de las conducciones de vertido que discurran por el fondo marino, su inspección se llevará a cabo por buceadores especializados encargados de la filmación de la conducción o a través de vehículos submarinos operados en superficie en remoto (</w:t>
            </w:r>
            <w:r w:rsidRPr="00D12CA7">
              <w:rPr>
                <w:rFonts w:eastAsia="Times New Roman" w:cs="Calibri"/>
                <w:b/>
                <w:bCs/>
                <w:color w:val="000000"/>
                <w:sz w:val="20"/>
                <w:szCs w:val="20"/>
                <w:lang w:eastAsia="es-ES"/>
              </w:rPr>
              <w:t>ROV -vehículo operado remotamente</w:t>
            </w:r>
            <w:r w:rsidRPr="00D12CA7">
              <w:rPr>
                <w:rFonts w:eastAsia="Times New Roman" w:cs="Calibri"/>
                <w:color w:val="000000"/>
                <w:sz w:val="20"/>
                <w:szCs w:val="20"/>
                <w:lang w:eastAsia="es-ES"/>
              </w:rPr>
              <w:t>). Determinación de la localización de las conducciones de vertido, detección de puntos de posibles fugas, evaluación del estado de los difusores y de la conducción, profundidad de la misma y otras posibles anomalías.</w:t>
            </w:r>
          </w:p>
        </w:tc>
        <w:tc>
          <w:tcPr>
            <w:tcW w:w="1870" w:type="dxa"/>
            <w:tcBorders>
              <w:top w:val="nil"/>
              <w:left w:val="nil"/>
              <w:bottom w:val="nil"/>
              <w:right w:val="single" w:sz="4" w:space="0" w:color="auto"/>
            </w:tcBorders>
            <w:shd w:val="clear" w:color="000000" w:fill="FFF2CC"/>
            <w:noWrap/>
            <w:vAlign w:val="center"/>
            <w:hideMark/>
          </w:tcPr>
          <w:p w14:paraId="5E349526"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0EF8AC3F"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AC1AE95"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63535535"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2.305,00 €</w:t>
            </w:r>
          </w:p>
        </w:tc>
      </w:tr>
      <w:tr w:rsidR="003E4F46" w:rsidRPr="00D12CA7" w14:paraId="6896377F"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F4A621" w14:textId="77777777" w:rsidR="003E4F46" w:rsidRPr="00D12CA7" w:rsidRDefault="003E4F46" w:rsidP="003E4F46">
            <w:pPr>
              <w:suppressAutoHyphens w:val="0"/>
              <w:spacing w:after="0" w:line="240" w:lineRule="auto"/>
              <w:jc w:val="left"/>
              <w:rPr>
                <w:rFonts w:eastAsia="Times New Roman" w:cs="Calibri"/>
                <w:b/>
                <w:bCs/>
                <w:sz w:val="20"/>
                <w:szCs w:val="20"/>
                <w:lang w:eastAsia="es-ES"/>
              </w:rPr>
            </w:pPr>
            <w:r w:rsidRPr="00D12CA7">
              <w:rPr>
                <w:rFonts w:eastAsia="Times New Roman" w:cs="Calibri"/>
                <w:b/>
                <w:bCs/>
                <w:sz w:val="20"/>
                <w:szCs w:val="20"/>
                <w:lang w:eastAsia="es-ES"/>
              </w:rPr>
              <w:t>Emisión de informe acta de inspección estructural de emisarios</w:t>
            </w:r>
          </w:p>
        </w:tc>
      </w:tr>
      <w:tr w:rsidR="003E4F46" w:rsidRPr="00D12CA7" w14:paraId="6757D6ED" w14:textId="77777777" w:rsidTr="003E4F46">
        <w:trPr>
          <w:trHeight w:val="340"/>
        </w:trPr>
        <w:tc>
          <w:tcPr>
            <w:tcW w:w="7230" w:type="dxa"/>
            <w:tcBorders>
              <w:top w:val="nil"/>
              <w:left w:val="single" w:sz="4" w:space="0" w:color="auto"/>
              <w:bottom w:val="nil"/>
              <w:right w:val="nil"/>
            </w:tcBorders>
            <w:shd w:val="clear" w:color="auto" w:fill="auto"/>
            <w:vAlign w:val="center"/>
            <w:hideMark/>
          </w:tcPr>
          <w:p w14:paraId="65DBF88C"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Emisión de informe de inspección estructural de emisarios</w:t>
            </w:r>
          </w:p>
        </w:tc>
        <w:tc>
          <w:tcPr>
            <w:tcW w:w="1870" w:type="dxa"/>
            <w:tcBorders>
              <w:top w:val="nil"/>
              <w:left w:val="nil"/>
              <w:bottom w:val="nil"/>
              <w:right w:val="single" w:sz="4" w:space="0" w:color="auto"/>
            </w:tcBorders>
            <w:shd w:val="clear" w:color="000000" w:fill="FFF2CC"/>
            <w:noWrap/>
            <w:vAlign w:val="center"/>
            <w:hideMark/>
          </w:tcPr>
          <w:p w14:paraId="42DB04E6"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5F1B4E0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FDD271A"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5231E497" w14:textId="77777777" w:rsidR="003E4F46" w:rsidRPr="00D12CA7" w:rsidRDefault="003E4F46" w:rsidP="003E4F46">
            <w:pPr>
              <w:suppressAutoHyphens w:val="0"/>
              <w:spacing w:after="0" w:line="240" w:lineRule="auto"/>
              <w:jc w:val="right"/>
              <w:rPr>
                <w:rFonts w:eastAsia="Times New Roman" w:cs="Calibri"/>
                <w:b/>
                <w:bCs/>
                <w:i/>
                <w:iCs/>
                <w:sz w:val="20"/>
                <w:szCs w:val="20"/>
                <w:lang w:eastAsia="es-ES"/>
              </w:rPr>
            </w:pPr>
            <w:r w:rsidRPr="00D12CA7">
              <w:rPr>
                <w:rFonts w:eastAsia="Times New Roman" w:cs="Calibri"/>
                <w:b/>
                <w:bCs/>
                <w:i/>
                <w:iCs/>
                <w:sz w:val="20"/>
                <w:szCs w:val="20"/>
                <w:lang w:eastAsia="es-ES"/>
              </w:rPr>
              <w:t>510,00 €</w:t>
            </w:r>
          </w:p>
        </w:tc>
      </w:tr>
      <w:tr w:rsidR="003E4F46" w:rsidRPr="00D12CA7" w14:paraId="7BB3079D"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358CF580"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1AD50D82" w14:textId="77777777" w:rsidTr="003E4F46">
        <w:trPr>
          <w:trHeight w:val="340"/>
        </w:trPr>
        <w:tc>
          <w:tcPr>
            <w:tcW w:w="7230" w:type="dxa"/>
            <w:tcBorders>
              <w:top w:val="nil"/>
              <w:left w:val="nil"/>
              <w:bottom w:val="nil"/>
              <w:right w:val="nil"/>
            </w:tcBorders>
            <w:shd w:val="clear" w:color="auto" w:fill="auto"/>
            <w:noWrap/>
            <w:vAlign w:val="center"/>
            <w:hideMark/>
          </w:tcPr>
          <w:p w14:paraId="1E380341"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p>
        </w:tc>
        <w:tc>
          <w:tcPr>
            <w:tcW w:w="1870" w:type="dxa"/>
            <w:tcBorders>
              <w:top w:val="nil"/>
              <w:left w:val="nil"/>
              <w:bottom w:val="nil"/>
              <w:right w:val="nil"/>
            </w:tcBorders>
            <w:shd w:val="clear" w:color="auto" w:fill="auto"/>
            <w:noWrap/>
            <w:vAlign w:val="center"/>
            <w:hideMark/>
          </w:tcPr>
          <w:p w14:paraId="65E199C5"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5DDC358F" w14:textId="77777777" w:rsidTr="003E4F46">
        <w:trPr>
          <w:trHeight w:val="340"/>
        </w:trPr>
        <w:tc>
          <w:tcPr>
            <w:tcW w:w="7230" w:type="dxa"/>
            <w:tcBorders>
              <w:top w:val="nil"/>
              <w:left w:val="nil"/>
              <w:bottom w:val="nil"/>
              <w:right w:val="nil"/>
            </w:tcBorders>
            <w:shd w:val="clear" w:color="auto" w:fill="auto"/>
            <w:noWrap/>
            <w:vAlign w:val="center"/>
            <w:hideMark/>
          </w:tcPr>
          <w:p w14:paraId="7A740020"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p>
        </w:tc>
        <w:tc>
          <w:tcPr>
            <w:tcW w:w="1870" w:type="dxa"/>
            <w:tcBorders>
              <w:top w:val="nil"/>
              <w:left w:val="nil"/>
              <w:bottom w:val="nil"/>
              <w:right w:val="nil"/>
            </w:tcBorders>
            <w:shd w:val="clear" w:color="auto" w:fill="auto"/>
            <w:noWrap/>
            <w:vAlign w:val="center"/>
            <w:hideMark/>
          </w:tcPr>
          <w:p w14:paraId="4F35CBE7" w14:textId="77777777" w:rsidR="003E4F46" w:rsidRPr="00D12CA7" w:rsidRDefault="003E4F46" w:rsidP="003E4F46">
            <w:pPr>
              <w:suppressAutoHyphens w:val="0"/>
              <w:spacing w:after="0" w:line="240" w:lineRule="auto"/>
              <w:jc w:val="right"/>
              <w:rPr>
                <w:rFonts w:eastAsia="Times New Roman" w:cs="Calibri"/>
                <w:sz w:val="20"/>
                <w:szCs w:val="20"/>
                <w:lang w:eastAsia="es-ES"/>
              </w:rPr>
            </w:pPr>
          </w:p>
        </w:tc>
      </w:tr>
      <w:tr w:rsidR="003E4F46" w:rsidRPr="00D12CA7" w14:paraId="3B62DA25" w14:textId="77777777" w:rsidTr="003E4F46">
        <w:trPr>
          <w:trHeight w:val="340"/>
        </w:trPr>
        <w:tc>
          <w:tcPr>
            <w:tcW w:w="7230" w:type="dxa"/>
            <w:tcBorders>
              <w:top w:val="nil"/>
              <w:left w:val="nil"/>
              <w:bottom w:val="nil"/>
              <w:right w:val="nil"/>
            </w:tcBorders>
            <w:shd w:val="clear" w:color="auto" w:fill="auto"/>
            <w:noWrap/>
            <w:vAlign w:val="center"/>
            <w:hideMark/>
          </w:tcPr>
          <w:p w14:paraId="63FF8437" w14:textId="77777777" w:rsidR="003E4F46" w:rsidRPr="00D12CA7" w:rsidRDefault="003E4F46" w:rsidP="003E4F46">
            <w:pPr>
              <w:suppressAutoHyphens w:val="0"/>
              <w:spacing w:after="0" w:line="240" w:lineRule="auto"/>
              <w:jc w:val="center"/>
              <w:rPr>
                <w:rFonts w:eastAsia="Times New Roman" w:cs="Calibri"/>
                <w:sz w:val="20"/>
                <w:szCs w:val="20"/>
                <w:lang w:eastAsia="es-ES"/>
              </w:rPr>
            </w:pPr>
          </w:p>
        </w:tc>
        <w:tc>
          <w:tcPr>
            <w:tcW w:w="187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C8026F1" w14:textId="77777777" w:rsidR="003E4F46" w:rsidRPr="00D12CA7" w:rsidRDefault="003E4F46" w:rsidP="003E4F46">
            <w:pPr>
              <w:suppressAutoHyphens w:val="0"/>
              <w:spacing w:after="0" w:line="240" w:lineRule="auto"/>
              <w:ind w:right="-41" w:hanging="74"/>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Precio unitario (€/ud)</w:t>
            </w:r>
          </w:p>
        </w:tc>
      </w:tr>
      <w:tr w:rsidR="003E4F46" w:rsidRPr="00D12CA7" w14:paraId="6DE8F01A"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000000"/>
            </w:tcBorders>
            <w:shd w:val="clear" w:color="000000" w:fill="9BC2E6"/>
            <w:noWrap/>
            <w:vAlign w:val="center"/>
            <w:hideMark/>
          </w:tcPr>
          <w:p w14:paraId="5A579B2D"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ENSAYOS DE SEGUIMIENTO DE EXPLOTACIÓN EDARs</w:t>
            </w:r>
          </w:p>
        </w:tc>
      </w:tr>
      <w:tr w:rsidR="003E4F46" w:rsidRPr="00D12CA7" w14:paraId="43EBBAA0"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C4FFEB9"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Toma de muestra compuesta de 24 horas en EDAR</w:t>
            </w:r>
          </w:p>
        </w:tc>
      </w:tr>
      <w:tr w:rsidR="003E4F46" w:rsidRPr="00D12CA7" w14:paraId="2536A683"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4563678A"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1187E3B1"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75,00 €</w:t>
            </w:r>
          </w:p>
        </w:tc>
      </w:tr>
      <w:tr w:rsidR="003E4F46" w:rsidRPr="00D12CA7" w14:paraId="3212991A"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C9EC5AF"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Análisis simplificado de seguimiento</w:t>
            </w:r>
          </w:p>
        </w:tc>
      </w:tr>
      <w:tr w:rsidR="003E4F46" w:rsidRPr="00D12CA7" w14:paraId="6A57F30D"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0E883BB6"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Caudal</w:t>
            </w:r>
          </w:p>
        </w:tc>
        <w:tc>
          <w:tcPr>
            <w:tcW w:w="1870" w:type="dxa"/>
            <w:tcBorders>
              <w:top w:val="nil"/>
              <w:left w:val="nil"/>
              <w:bottom w:val="nil"/>
              <w:right w:val="single" w:sz="4" w:space="0" w:color="auto"/>
            </w:tcBorders>
            <w:shd w:val="clear" w:color="000000" w:fill="FFF2CC"/>
            <w:noWrap/>
            <w:vAlign w:val="center"/>
            <w:hideMark/>
          </w:tcPr>
          <w:p w14:paraId="1B67709D"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7F0FDF4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4B142685"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pH </w:t>
            </w:r>
          </w:p>
        </w:tc>
        <w:tc>
          <w:tcPr>
            <w:tcW w:w="1870" w:type="dxa"/>
            <w:tcBorders>
              <w:top w:val="nil"/>
              <w:left w:val="nil"/>
              <w:bottom w:val="nil"/>
              <w:right w:val="single" w:sz="4" w:space="0" w:color="auto"/>
            </w:tcBorders>
            <w:shd w:val="clear" w:color="000000" w:fill="FFF2CC"/>
            <w:noWrap/>
            <w:vAlign w:val="center"/>
            <w:hideMark/>
          </w:tcPr>
          <w:p w14:paraId="5F168C43"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0642D08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1EF560B7"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Sólidos en suspensión </w:t>
            </w:r>
          </w:p>
        </w:tc>
        <w:tc>
          <w:tcPr>
            <w:tcW w:w="1870" w:type="dxa"/>
            <w:tcBorders>
              <w:top w:val="nil"/>
              <w:left w:val="nil"/>
              <w:bottom w:val="nil"/>
              <w:right w:val="single" w:sz="4" w:space="0" w:color="auto"/>
            </w:tcBorders>
            <w:shd w:val="clear" w:color="000000" w:fill="FFF2CC"/>
            <w:noWrap/>
            <w:vAlign w:val="center"/>
            <w:hideMark/>
          </w:tcPr>
          <w:p w14:paraId="468C0FB1"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6DAC8434"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4C464247"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DBO</w:t>
            </w:r>
            <w:r w:rsidRPr="00D12CA7">
              <w:rPr>
                <w:rFonts w:eastAsia="Times New Roman" w:cs="Calibri"/>
                <w:color w:val="000000"/>
                <w:sz w:val="20"/>
                <w:szCs w:val="20"/>
                <w:vertAlign w:val="subscript"/>
                <w:lang w:eastAsia="es-ES"/>
              </w:rPr>
              <w:t xml:space="preserve">5 </w:t>
            </w:r>
          </w:p>
        </w:tc>
        <w:tc>
          <w:tcPr>
            <w:tcW w:w="1870" w:type="dxa"/>
            <w:tcBorders>
              <w:top w:val="nil"/>
              <w:left w:val="nil"/>
              <w:bottom w:val="nil"/>
              <w:right w:val="single" w:sz="4" w:space="0" w:color="auto"/>
            </w:tcBorders>
            <w:shd w:val="clear" w:color="000000" w:fill="FFF2CC"/>
            <w:noWrap/>
            <w:vAlign w:val="center"/>
            <w:hideMark/>
          </w:tcPr>
          <w:p w14:paraId="3E696DF7"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21C4A15B"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0E58B92D"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DQO</w:t>
            </w:r>
          </w:p>
        </w:tc>
        <w:tc>
          <w:tcPr>
            <w:tcW w:w="1870" w:type="dxa"/>
            <w:tcBorders>
              <w:top w:val="nil"/>
              <w:left w:val="nil"/>
              <w:bottom w:val="nil"/>
              <w:right w:val="single" w:sz="4" w:space="0" w:color="auto"/>
            </w:tcBorders>
            <w:shd w:val="clear" w:color="000000" w:fill="FFF2CC"/>
            <w:noWrap/>
            <w:vAlign w:val="center"/>
            <w:hideMark/>
          </w:tcPr>
          <w:p w14:paraId="7CC4B79B"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5128AC6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0F6EF734"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Emisión de informe acta de resultados</w:t>
            </w:r>
          </w:p>
        </w:tc>
        <w:tc>
          <w:tcPr>
            <w:tcW w:w="1870" w:type="dxa"/>
            <w:tcBorders>
              <w:top w:val="nil"/>
              <w:left w:val="nil"/>
              <w:bottom w:val="nil"/>
              <w:right w:val="single" w:sz="4" w:space="0" w:color="auto"/>
            </w:tcBorders>
            <w:shd w:val="clear" w:color="000000" w:fill="FFF2CC"/>
            <w:noWrap/>
            <w:vAlign w:val="center"/>
            <w:hideMark/>
          </w:tcPr>
          <w:p w14:paraId="2F0E42E2"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3890CE4E"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06A85CC"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319B9430"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71,43 €</w:t>
            </w:r>
          </w:p>
        </w:tc>
      </w:tr>
      <w:tr w:rsidR="003E4F46" w:rsidRPr="00D12CA7" w14:paraId="17F4560B"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6474A26" w14:textId="77777777" w:rsidR="003E4F46" w:rsidRPr="00D12CA7" w:rsidRDefault="003E4F46" w:rsidP="003E4F46">
            <w:pPr>
              <w:suppressAutoHyphens w:val="0"/>
              <w:spacing w:after="0" w:line="240" w:lineRule="auto"/>
              <w:jc w:val="left"/>
              <w:rPr>
                <w:rFonts w:eastAsia="Times New Roman" w:cs="Calibri"/>
                <w:b/>
                <w:bCs/>
                <w:color w:val="000000"/>
                <w:sz w:val="20"/>
                <w:szCs w:val="20"/>
                <w:lang w:eastAsia="es-ES"/>
              </w:rPr>
            </w:pPr>
            <w:r w:rsidRPr="00D12CA7">
              <w:rPr>
                <w:rFonts w:eastAsia="Times New Roman" w:cs="Calibri"/>
                <w:b/>
                <w:bCs/>
                <w:color w:val="000000"/>
                <w:sz w:val="20"/>
                <w:szCs w:val="20"/>
                <w:lang w:eastAsia="es-ES"/>
              </w:rPr>
              <w:t>Análisis de seguimiento fangos incluso toma de muestra</w:t>
            </w:r>
          </w:p>
        </w:tc>
      </w:tr>
      <w:tr w:rsidR="003E4F46" w:rsidRPr="00D12CA7" w14:paraId="4FB497F3"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1395AD5B"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pH</w:t>
            </w:r>
          </w:p>
        </w:tc>
        <w:tc>
          <w:tcPr>
            <w:tcW w:w="1870" w:type="dxa"/>
            <w:tcBorders>
              <w:top w:val="nil"/>
              <w:left w:val="nil"/>
              <w:bottom w:val="nil"/>
              <w:right w:val="single" w:sz="4" w:space="0" w:color="auto"/>
            </w:tcBorders>
            <w:shd w:val="clear" w:color="000000" w:fill="FFF2CC"/>
            <w:noWrap/>
            <w:vAlign w:val="center"/>
            <w:hideMark/>
          </w:tcPr>
          <w:p w14:paraId="702828DD" w14:textId="77777777" w:rsidR="003E4F46" w:rsidRPr="00D12CA7" w:rsidRDefault="003E4F46" w:rsidP="003E4F46">
            <w:pPr>
              <w:suppressAutoHyphens w:val="0"/>
              <w:spacing w:after="0" w:line="240" w:lineRule="auto"/>
              <w:jc w:val="center"/>
              <w:rPr>
                <w:rFonts w:eastAsia="Times New Roman" w:cs="Calibri"/>
                <w:b/>
                <w:bCs/>
                <w:sz w:val="20"/>
                <w:szCs w:val="20"/>
                <w:lang w:eastAsia="es-ES"/>
              </w:rPr>
            </w:pPr>
            <w:r w:rsidRPr="00D12CA7">
              <w:rPr>
                <w:rFonts w:eastAsia="Times New Roman" w:cs="Calibri"/>
                <w:b/>
                <w:bCs/>
                <w:sz w:val="20"/>
                <w:szCs w:val="20"/>
                <w:lang w:eastAsia="es-ES"/>
              </w:rPr>
              <w:t> </w:t>
            </w:r>
          </w:p>
        </w:tc>
      </w:tr>
      <w:tr w:rsidR="003E4F46" w:rsidRPr="00D12CA7" w14:paraId="0A3EC699"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5E36343F"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Materia seca </w:t>
            </w:r>
          </w:p>
        </w:tc>
        <w:tc>
          <w:tcPr>
            <w:tcW w:w="1870" w:type="dxa"/>
            <w:tcBorders>
              <w:top w:val="nil"/>
              <w:left w:val="nil"/>
              <w:bottom w:val="nil"/>
              <w:right w:val="single" w:sz="4" w:space="0" w:color="auto"/>
            </w:tcBorders>
            <w:shd w:val="clear" w:color="000000" w:fill="FFF2CC"/>
            <w:noWrap/>
            <w:vAlign w:val="center"/>
            <w:hideMark/>
          </w:tcPr>
          <w:p w14:paraId="607F2F19"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595A7F65"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555A05E"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Materia fija (NV)</w:t>
            </w:r>
          </w:p>
        </w:tc>
        <w:tc>
          <w:tcPr>
            <w:tcW w:w="1870" w:type="dxa"/>
            <w:tcBorders>
              <w:top w:val="nil"/>
              <w:left w:val="nil"/>
              <w:bottom w:val="nil"/>
              <w:right w:val="single" w:sz="4" w:space="0" w:color="auto"/>
            </w:tcBorders>
            <w:shd w:val="clear" w:color="000000" w:fill="FFF2CC"/>
            <w:noWrap/>
            <w:vAlign w:val="center"/>
            <w:hideMark/>
          </w:tcPr>
          <w:p w14:paraId="60F6063F"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2218C96E"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7FD61DBB"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Materia fija (NV) en fango seco </w:t>
            </w:r>
          </w:p>
        </w:tc>
        <w:tc>
          <w:tcPr>
            <w:tcW w:w="1870" w:type="dxa"/>
            <w:tcBorders>
              <w:top w:val="nil"/>
              <w:left w:val="nil"/>
              <w:bottom w:val="nil"/>
              <w:right w:val="single" w:sz="4" w:space="0" w:color="auto"/>
            </w:tcBorders>
            <w:shd w:val="clear" w:color="000000" w:fill="FFF2CC"/>
            <w:noWrap/>
            <w:vAlign w:val="center"/>
            <w:hideMark/>
          </w:tcPr>
          <w:p w14:paraId="543F792E"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29316090"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2BF45422"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 xml:space="preserve">Materia volátil en fango seco </w:t>
            </w:r>
          </w:p>
        </w:tc>
        <w:tc>
          <w:tcPr>
            <w:tcW w:w="1870" w:type="dxa"/>
            <w:tcBorders>
              <w:top w:val="nil"/>
              <w:left w:val="nil"/>
              <w:bottom w:val="nil"/>
              <w:right w:val="single" w:sz="4" w:space="0" w:color="auto"/>
            </w:tcBorders>
            <w:shd w:val="clear" w:color="000000" w:fill="FFF2CC"/>
            <w:noWrap/>
            <w:vAlign w:val="center"/>
            <w:hideMark/>
          </w:tcPr>
          <w:p w14:paraId="574C67A7"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1A0B4E1F"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6652478E" w14:textId="77777777" w:rsidR="003E4F46" w:rsidRPr="00D12CA7" w:rsidRDefault="003E4F46" w:rsidP="003E4F46">
            <w:pPr>
              <w:suppressAutoHyphens w:val="0"/>
              <w:spacing w:after="0" w:line="240" w:lineRule="auto"/>
              <w:jc w:val="left"/>
              <w:rPr>
                <w:rFonts w:eastAsia="Times New Roman" w:cs="Calibri"/>
                <w:color w:val="000000"/>
                <w:sz w:val="20"/>
                <w:szCs w:val="20"/>
                <w:lang w:eastAsia="es-ES"/>
              </w:rPr>
            </w:pPr>
            <w:r w:rsidRPr="00D12CA7">
              <w:rPr>
                <w:rFonts w:eastAsia="Times New Roman" w:cs="Calibri"/>
                <w:color w:val="000000"/>
                <w:sz w:val="20"/>
                <w:szCs w:val="20"/>
                <w:lang w:eastAsia="es-ES"/>
              </w:rPr>
              <w:t>Emisión de informe acta de resultados</w:t>
            </w:r>
          </w:p>
        </w:tc>
        <w:tc>
          <w:tcPr>
            <w:tcW w:w="1870" w:type="dxa"/>
            <w:tcBorders>
              <w:top w:val="nil"/>
              <w:left w:val="nil"/>
              <w:bottom w:val="nil"/>
              <w:right w:val="single" w:sz="4" w:space="0" w:color="auto"/>
            </w:tcBorders>
            <w:shd w:val="clear" w:color="000000" w:fill="FFF2CC"/>
            <w:noWrap/>
            <w:vAlign w:val="center"/>
            <w:hideMark/>
          </w:tcPr>
          <w:p w14:paraId="7D900B38" w14:textId="77777777" w:rsidR="003E4F46" w:rsidRPr="00D12CA7" w:rsidRDefault="003E4F46" w:rsidP="003E4F46">
            <w:pPr>
              <w:suppressAutoHyphens w:val="0"/>
              <w:spacing w:after="0" w:line="240" w:lineRule="auto"/>
              <w:jc w:val="center"/>
              <w:rPr>
                <w:rFonts w:eastAsia="Times New Roman" w:cs="Calibri"/>
                <w:b/>
                <w:bCs/>
                <w:color w:val="000000"/>
                <w:sz w:val="20"/>
                <w:szCs w:val="20"/>
                <w:lang w:eastAsia="es-ES"/>
              </w:rPr>
            </w:pPr>
            <w:r w:rsidRPr="00D12CA7">
              <w:rPr>
                <w:rFonts w:eastAsia="Times New Roman" w:cs="Calibri"/>
                <w:b/>
                <w:bCs/>
                <w:color w:val="000000"/>
                <w:sz w:val="20"/>
                <w:szCs w:val="20"/>
                <w:lang w:eastAsia="es-ES"/>
              </w:rPr>
              <w:t> </w:t>
            </w:r>
          </w:p>
        </w:tc>
      </w:tr>
      <w:tr w:rsidR="003E4F46" w:rsidRPr="00D12CA7" w14:paraId="19945D3D" w14:textId="77777777" w:rsidTr="003E4F46">
        <w:trPr>
          <w:trHeight w:val="340"/>
        </w:trPr>
        <w:tc>
          <w:tcPr>
            <w:tcW w:w="7230" w:type="dxa"/>
            <w:tcBorders>
              <w:top w:val="nil"/>
              <w:left w:val="single" w:sz="4" w:space="0" w:color="auto"/>
              <w:bottom w:val="nil"/>
              <w:right w:val="nil"/>
            </w:tcBorders>
            <w:shd w:val="clear" w:color="auto" w:fill="auto"/>
            <w:noWrap/>
            <w:vAlign w:val="center"/>
            <w:hideMark/>
          </w:tcPr>
          <w:p w14:paraId="3EC0A898"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Subtotal…………………</w:t>
            </w:r>
          </w:p>
        </w:tc>
        <w:tc>
          <w:tcPr>
            <w:tcW w:w="1870" w:type="dxa"/>
            <w:tcBorders>
              <w:top w:val="nil"/>
              <w:left w:val="nil"/>
              <w:bottom w:val="nil"/>
              <w:right w:val="single" w:sz="4" w:space="0" w:color="auto"/>
            </w:tcBorders>
            <w:shd w:val="clear" w:color="auto" w:fill="auto"/>
            <w:noWrap/>
            <w:vAlign w:val="center"/>
            <w:hideMark/>
          </w:tcPr>
          <w:p w14:paraId="0010A4F1" w14:textId="77777777" w:rsidR="003E4F46" w:rsidRPr="00D12CA7" w:rsidRDefault="003E4F46" w:rsidP="003E4F46">
            <w:pPr>
              <w:suppressAutoHyphens w:val="0"/>
              <w:spacing w:after="0" w:line="240" w:lineRule="auto"/>
              <w:jc w:val="right"/>
              <w:rPr>
                <w:rFonts w:eastAsia="Times New Roman" w:cs="Calibri"/>
                <w:b/>
                <w:bCs/>
                <w:i/>
                <w:iCs/>
                <w:color w:val="000000"/>
                <w:sz w:val="20"/>
                <w:szCs w:val="20"/>
                <w:lang w:eastAsia="es-ES"/>
              </w:rPr>
            </w:pPr>
            <w:r w:rsidRPr="00D12CA7">
              <w:rPr>
                <w:rFonts w:eastAsia="Times New Roman" w:cs="Calibri"/>
                <w:b/>
                <w:bCs/>
                <w:i/>
                <w:iCs/>
                <w:color w:val="000000"/>
                <w:sz w:val="20"/>
                <w:szCs w:val="20"/>
                <w:lang w:eastAsia="es-ES"/>
              </w:rPr>
              <w:t>42,00 €</w:t>
            </w:r>
          </w:p>
        </w:tc>
      </w:tr>
      <w:tr w:rsidR="003E4F46" w:rsidRPr="00D12CA7" w14:paraId="308C1366" w14:textId="77777777" w:rsidTr="003E4F46">
        <w:trPr>
          <w:trHeight w:val="340"/>
        </w:trPr>
        <w:tc>
          <w:tcPr>
            <w:tcW w:w="9100" w:type="dxa"/>
            <w:gridSpan w:val="2"/>
            <w:tcBorders>
              <w:top w:val="single" w:sz="4" w:space="0" w:color="auto"/>
              <w:left w:val="single" w:sz="4" w:space="0" w:color="auto"/>
              <w:bottom w:val="single" w:sz="4" w:space="0" w:color="auto"/>
              <w:right w:val="single" w:sz="4" w:space="0" w:color="000000"/>
            </w:tcBorders>
            <w:shd w:val="clear" w:color="000000" w:fill="9BC2E6"/>
            <w:noWrap/>
            <w:vAlign w:val="center"/>
            <w:hideMark/>
          </w:tcPr>
          <w:p w14:paraId="6BC99CAA" w14:textId="77777777" w:rsidR="003E4F46" w:rsidRPr="00D12CA7" w:rsidRDefault="003E4F46" w:rsidP="003E4F46">
            <w:pPr>
              <w:suppressAutoHyphens w:val="0"/>
              <w:spacing w:after="0" w:line="240" w:lineRule="auto"/>
              <w:jc w:val="left"/>
              <w:rPr>
                <w:rFonts w:eastAsia="Times New Roman" w:cs="Calibri"/>
                <w:b/>
                <w:bCs/>
                <w:sz w:val="20"/>
                <w:szCs w:val="20"/>
                <w:lang w:eastAsia="es-ES"/>
              </w:rPr>
            </w:pPr>
            <w:r w:rsidRPr="00D12CA7">
              <w:rPr>
                <w:rFonts w:eastAsia="Times New Roman" w:cs="Calibri"/>
                <w:b/>
                <w:bCs/>
                <w:sz w:val="20"/>
                <w:szCs w:val="20"/>
                <w:lang w:eastAsia="es-ES"/>
              </w:rPr>
              <w:t> </w:t>
            </w:r>
          </w:p>
        </w:tc>
      </w:tr>
    </w:tbl>
    <w:p w14:paraId="08D0F837" w14:textId="77777777" w:rsidR="000475AC" w:rsidRDefault="001408A5" w:rsidP="000475AC">
      <w:pPr>
        <w:jc w:val="center"/>
        <w:rPr>
          <w:rFonts w:cs="Calibri"/>
          <w:b/>
          <w:sz w:val="22"/>
        </w:rPr>
      </w:pPr>
      <w:r w:rsidRPr="00BF6C4C">
        <w:rPr>
          <w:rFonts w:cs="Calibri"/>
          <w:b/>
          <w:sz w:val="22"/>
        </w:rPr>
        <w:br w:type="page"/>
      </w:r>
    </w:p>
    <w:p w14:paraId="53CF0662" w14:textId="77777777" w:rsidR="000475AC" w:rsidRDefault="000475AC" w:rsidP="000475AC">
      <w:pPr>
        <w:pStyle w:val="2anexosIMRR"/>
        <w:rPr>
          <w:rFonts w:cs="Calibri"/>
          <w:sz w:val="48"/>
          <w:szCs w:val="52"/>
        </w:rPr>
      </w:pPr>
    </w:p>
    <w:p w14:paraId="4834C47A" w14:textId="77777777" w:rsidR="000475AC" w:rsidRDefault="000475AC" w:rsidP="000475AC">
      <w:pPr>
        <w:pStyle w:val="2anexosIMRR"/>
        <w:rPr>
          <w:rFonts w:cs="Calibri"/>
          <w:sz w:val="48"/>
          <w:szCs w:val="52"/>
        </w:rPr>
      </w:pPr>
    </w:p>
    <w:p w14:paraId="2B626539" w14:textId="77777777" w:rsidR="000475AC" w:rsidRDefault="000475AC" w:rsidP="000475AC">
      <w:pPr>
        <w:pStyle w:val="2anexosIMRR"/>
        <w:rPr>
          <w:rFonts w:cs="Calibri"/>
          <w:sz w:val="48"/>
          <w:szCs w:val="52"/>
        </w:rPr>
      </w:pPr>
    </w:p>
    <w:p w14:paraId="78D1FA92" w14:textId="77777777" w:rsidR="000475AC" w:rsidRDefault="000475AC" w:rsidP="000475AC">
      <w:pPr>
        <w:pStyle w:val="2anexosIMRR"/>
        <w:rPr>
          <w:rFonts w:cs="Calibri"/>
          <w:sz w:val="48"/>
          <w:szCs w:val="52"/>
        </w:rPr>
      </w:pPr>
    </w:p>
    <w:p w14:paraId="2A869C17" w14:textId="77777777" w:rsidR="000475AC" w:rsidRDefault="000475AC" w:rsidP="000475AC">
      <w:pPr>
        <w:pStyle w:val="2anexosIMRR"/>
        <w:rPr>
          <w:rFonts w:cs="Calibri"/>
          <w:sz w:val="48"/>
          <w:szCs w:val="52"/>
        </w:rPr>
      </w:pPr>
    </w:p>
    <w:p w14:paraId="091EEB4F" w14:textId="77777777" w:rsidR="000475AC" w:rsidRDefault="000475AC" w:rsidP="000475AC">
      <w:pPr>
        <w:pStyle w:val="2anexosIMRR"/>
        <w:rPr>
          <w:rFonts w:cs="Calibri"/>
          <w:sz w:val="48"/>
          <w:szCs w:val="52"/>
        </w:rPr>
      </w:pPr>
    </w:p>
    <w:p w14:paraId="0235FE16" w14:textId="77777777" w:rsidR="000475AC" w:rsidRDefault="000475AC" w:rsidP="000475AC">
      <w:pPr>
        <w:pStyle w:val="2anexosIMRR"/>
        <w:rPr>
          <w:rFonts w:cs="Calibri"/>
          <w:sz w:val="48"/>
          <w:szCs w:val="52"/>
        </w:rPr>
      </w:pPr>
    </w:p>
    <w:p w14:paraId="6C6130EF" w14:textId="77777777" w:rsidR="000475AC" w:rsidRPr="000475AC" w:rsidRDefault="000475AC" w:rsidP="000475AC">
      <w:pPr>
        <w:pStyle w:val="2anexosIMRR"/>
        <w:numPr>
          <w:ilvl w:val="0"/>
          <w:numId w:val="47"/>
        </w:numPr>
        <w:jc w:val="right"/>
        <w:rPr>
          <w:rFonts w:cs="Calibri"/>
          <w:sz w:val="40"/>
          <w:szCs w:val="40"/>
        </w:rPr>
      </w:pPr>
      <w:r>
        <w:rPr>
          <w:rFonts w:cs="Calibri"/>
          <w:sz w:val="40"/>
          <w:szCs w:val="40"/>
        </w:rPr>
        <w:t>P</w:t>
      </w:r>
      <w:r w:rsidRPr="000475AC">
        <w:rPr>
          <w:rFonts w:cs="Calibri"/>
          <w:sz w:val="40"/>
          <w:szCs w:val="40"/>
        </w:rPr>
        <w:t>recio unitario por tipo de análisis</w:t>
      </w:r>
    </w:p>
    <w:p w14:paraId="679F41B3" w14:textId="77777777" w:rsidR="000475AC" w:rsidRDefault="000475AC" w:rsidP="000475AC">
      <w:pPr>
        <w:jc w:val="center"/>
        <w:rPr>
          <w:rFonts w:cs="Calibri"/>
          <w:sz w:val="22"/>
        </w:rPr>
      </w:pPr>
    </w:p>
    <w:p w14:paraId="63A87120" w14:textId="77777777" w:rsidR="001408A5" w:rsidRPr="00BF6C4C" w:rsidRDefault="000475AC" w:rsidP="000475AC">
      <w:pPr>
        <w:jc w:val="center"/>
        <w:rPr>
          <w:rFonts w:cs="Calibri"/>
          <w:b/>
          <w:sz w:val="22"/>
        </w:rPr>
      </w:pPr>
      <w:r w:rsidRPr="000475AC">
        <w:rPr>
          <w:rFonts w:cs="Calibri"/>
          <w:sz w:val="22"/>
        </w:rPr>
        <w:br w:type="page"/>
      </w:r>
      <w:r w:rsidR="001408A5" w:rsidRPr="00BF6C4C">
        <w:rPr>
          <w:rFonts w:cs="Calibri"/>
          <w:b/>
          <w:sz w:val="22"/>
        </w:rPr>
        <w:lastRenderedPageBreak/>
        <w:t>PRECIO UNITARIO POR TIPO DE ANÁLISIS</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26"/>
        <w:gridCol w:w="1665"/>
      </w:tblGrid>
      <w:tr w:rsidR="00571254" w:rsidRPr="00BF6C4C" w14:paraId="4C5A472F" w14:textId="77777777" w:rsidTr="004D7EC5">
        <w:trPr>
          <w:trHeight w:val="340"/>
          <w:jc w:val="center"/>
        </w:trPr>
        <w:tc>
          <w:tcPr>
            <w:tcW w:w="7326" w:type="dxa"/>
            <w:shd w:val="clear" w:color="auto" w:fill="auto"/>
            <w:noWrap/>
            <w:vAlign w:val="center"/>
            <w:hideMark/>
          </w:tcPr>
          <w:p w14:paraId="5008D78E" w14:textId="77777777" w:rsidR="00F60945" w:rsidRPr="00BF6C4C" w:rsidRDefault="00F60945" w:rsidP="00571254">
            <w:pPr>
              <w:suppressAutoHyphens w:val="0"/>
              <w:spacing w:after="0" w:line="240" w:lineRule="auto"/>
              <w:jc w:val="center"/>
              <w:rPr>
                <w:rFonts w:eastAsia="Times New Roman" w:cs="Calibri"/>
                <w:b/>
                <w:bCs/>
                <w:color w:val="000000"/>
                <w:sz w:val="22"/>
                <w:lang w:eastAsia="es-ES"/>
              </w:rPr>
            </w:pPr>
            <w:r w:rsidRPr="00BF6C4C">
              <w:rPr>
                <w:rFonts w:eastAsia="Times New Roman" w:cs="Calibri"/>
                <w:b/>
                <w:bCs/>
                <w:color w:val="000000"/>
                <w:sz w:val="22"/>
                <w:lang w:eastAsia="es-ES"/>
              </w:rPr>
              <w:t>RESUMEN</w:t>
            </w:r>
          </w:p>
        </w:tc>
        <w:tc>
          <w:tcPr>
            <w:tcW w:w="1665" w:type="dxa"/>
            <w:shd w:val="clear" w:color="000000" w:fill="DDEBF7"/>
            <w:noWrap/>
            <w:vAlign w:val="center"/>
            <w:hideMark/>
          </w:tcPr>
          <w:p w14:paraId="7E4230E2" w14:textId="77777777" w:rsidR="00F60945" w:rsidRPr="00BF6C4C" w:rsidRDefault="00F60945" w:rsidP="00571254">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Total (€)</w:t>
            </w:r>
          </w:p>
        </w:tc>
      </w:tr>
      <w:tr w:rsidR="00F60945" w:rsidRPr="00BF6C4C" w14:paraId="7A9C5280" w14:textId="77777777" w:rsidTr="004D7EC5">
        <w:trPr>
          <w:trHeight w:val="340"/>
          <w:jc w:val="center"/>
        </w:trPr>
        <w:tc>
          <w:tcPr>
            <w:tcW w:w="8991" w:type="dxa"/>
            <w:gridSpan w:val="2"/>
            <w:shd w:val="clear" w:color="000000" w:fill="9BC2E6"/>
            <w:noWrap/>
            <w:vAlign w:val="center"/>
            <w:hideMark/>
          </w:tcPr>
          <w:p w14:paraId="3E69C44B" w14:textId="77777777" w:rsidR="00F6094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NORMAS DE EMISIÓN EN EDARs</w:t>
            </w:r>
            <w:r w:rsidR="004D7EC5" w:rsidRPr="00BF6C4C">
              <w:rPr>
                <w:rFonts w:eastAsia="Times New Roman" w:cs="Calibri"/>
                <w:b/>
                <w:bCs/>
                <w:color w:val="000000"/>
                <w:sz w:val="20"/>
                <w:szCs w:val="22"/>
                <w:lang w:eastAsia="es-ES"/>
              </w:rPr>
              <w:t xml:space="preserve"> - </w:t>
            </w:r>
            <w:r w:rsidRPr="00BF6C4C">
              <w:rPr>
                <w:rFonts w:eastAsia="Times New Roman" w:cs="Calibri"/>
                <w:b/>
                <w:bCs/>
                <w:color w:val="000000"/>
                <w:sz w:val="20"/>
                <w:szCs w:val="22"/>
                <w:lang w:eastAsia="es-ES"/>
              </w:rPr>
              <w:t>AUTORIZACIONES DE VERTIDO</w:t>
            </w:r>
          </w:p>
        </w:tc>
      </w:tr>
      <w:tr w:rsidR="00571254" w:rsidRPr="00BF6C4C" w14:paraId="078BC6FA" w14:textId="77777777" w:rsidTr="004D7EC5">
        <w:trPr>
          <w:trHeight w:val="340"/>
          <w:jc w:val="center"/>
        </w:trPr>
        <w:tc>
          <w:tcPr>
            <w:tcW w:w="7326" w:type="dxa"/>
            <w:shd w:val="clear" w:color="000000" w:fill="DDEBF7"/>
            <w:noWrap/>
            <w:vAlign w:val="center"/>
            <w:hideMark/>
          </w:tcPr>
          <w:p w14:paraId="5A15EFDC"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Toma de muestra compuesta de 24 horas en EDAR</w:t>
            </w:r>
          </w:p>
        </w:tc>
        <w:tc>
          <w:tcPr>
            <w:tcW w:w="1665" w:type="dxa"/>
            <w:shd w:val="clear" w:color="auto" w:fill="auto"/>
            <w:noWrap/>
            <w:vAlign w:val="center"/>
            <w:hideMark/>
          </w:tcPr>
          <w:p w14:paraId="169FB26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75,00 €</w:t>
            </w:r>
          </w:p>
        </w:tc>
      </w:tr>
      <w:tr w:rsidR="00571254" w:rsidRPr="00BF6C4C" w14:paraId="4C2D640E" w14:textId="77777777" w:rsidTr="004D7EC5">
        <w:trPr>
          <w:trHeight w:val="340"/>
          <w:jc w:val="center"/>
        </w:trPr>
        <w:tc>
          <w:tcPr>
            <w:tcW w:w="7326" w:type="dxa"/>
            <w:shd w:val="clear" w:color="000000" w:fill="DDEBF7"/>
            <w:noWrap/>
            <w:vAlign w:val="center"/>
            <w:hideMark/>
          </w:tcPr>
          <w:p w14:paraId="185D2915"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simplificado en normas de emisión</w:t>
            </w:r>
          </w:p>
        </w:tc>
        <w:tc>
          <w:tcPr>
            <w:tcW w:w="1665" w:type="dxa"/>
            <w:shd w:val="clear" w:color="auto" w:fill="auto"/>
            <w:noWrap/>
            <w:vAlign w:val="center"/>
            <w:hideMark/>
          </w:tcPr>
          <w:p w14:paraId="48FDD050"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71,43 €</w:t>
            </w:r>
          </w:p>
        </w:tc>
      </w:tr>
      <w:tr w:rsidR="00571254" w:rsidRPr="00BF6C4C" w14:paraId="7285CE67" w14:textId="77777777" w:rsidTr="004D7EC5">
        <w:trPr>
          <w:trHeight w:val="340"/>
          <w:jc w:val="center"/>
        </w:trPr>
        <w:tc>
          <w:tcPr>
            <w:tcW w:w="7326" w:type="dxa"/>
            <w:shd w:val="clear" w:color="000000" w:fill="DDEBF7"/>
            <w:noWrap/>
            <w:vAlign w:val="center"/>
            <w:hideMark/>
          </w:tcPr>
          <w:p w14:paraId="04644282"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de nutrientes en normas de emisión</w:t>
            </w:r>
          </w:p>
        </w:tc>
        <w:tc>
          <w:tcPr>
            <w:tcW w:w="1665" w:type="dxa"/>
            <w:shd w:val="clear" w:color="auto" w:fill="auto"/>
            <w:noWrap/>
            <w:vAlign w:val="center"/>
            <w:hideMark/>
          </w:tcPr>
          <w:p w14:paraId="15582B6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131,14 €</w:t>
            </w:r>
          </w:p>
        </w:tc>
      </w:tr>
      <w:tr w:rsidR="00571254" w:rsidRPr="00BF6C4C" w14:paraId="44CF1ECE" w14:textId="77777777" w:rsidTr="004D7EC5">
        <w:trPr>
          <w:trHeight w:val="340"/>
          <w:jc w:val="center"/>
        </w:trPr>
        <w:tc>
          <w:tcPr>
            <w:tcW w:w="7326" w:type="dxa"/>
            <w:shd w:val="clear" w:color="000000" w:fill="DDEBF7"/>
            <w:noWrap/>
            <w:vAlign w:val="center"/>
            <w:hideMark/>
          </w:tcPr>
          <w:p w14:paraId="124C4A45"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Completo en normas de emisión Dalías</w:t>
            </w:r>
          </w:p>
        </w:tc>
        <w:tc>
          <w:tcPr>
            <w:tcW w:w="1665" w:type="dxa"/>
            <w:shd w:val="clear" w:color="auto" w:fill="auto"/>
            <w:noWrap/>
            <w:vAlign w:val="center"/>
            <w:hideMark/>
          </w:tcPr>
          <w:p w14:paraId="13C9EE7E"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298,00 €</w:t>
            </w:r>
          </w:p>
        </w:tc>
      </w:tr>
      <w:tr w:rsidR="00571254" w:rsidRPr="00BF6C4C" w14:paraId="119038C6" w14:textId="77777777" w:rsidTr="004D7EC5">
        <w:trPr>
          <w:trHeight w:val="340"/>
          <w:jc w:val="center"/>
        </w:trPr>
        <w:tc>
          <w:tcPr>
            <w:tcW w:w="7326" w:type="dxa"/>
            <w:shd w:val="clear" w:color="000000" w:fill="DDEBF7"/>
            <w:noWrap/>
            <w:vAlign w:val="center"/>
            <w:hideMark/>
          </w:tcPr>
          <w:p w14:paraId="58DDA62B"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de metales en normas de emisión</w:t>
            </w:r>
          </w:p>
        </w:tc>
        <w:tc>
          <w:tcPr>
            <w:tcW w:w="1665" w:type="dxa"/>
            <w:shd w:val="clear" w:color="auto" w:fill="auto"/>
            <w:noWrap/>
            <w:vAlign w:val="center"/>
            <w:hideMark/>
          </w:tcPr>
          <w:p w14:paraId="4A3C9796"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105,00 €</w:t>
            </w:r>
          </w:p>
        </w:tc>
      </w:tr>
      <w:tr w:rsidR="00571254" w:rsidRPr="00BF6C4C" w14:paraId="719709CE" w14:textId="77777777" w:rsidTr="004D7EC5">
        <w:trPr>
          <w:trHeight w:val="340"/>
          <w:jc w:val="center"/>
        </w:trPr>
        <w:tc>
          <w:tcPr>
            <w:tcW w:w="7326" w:type="dxa"/>
            <w:shd w:val="clear" w:color="000000" w:fill="DDEBF7"/>
            <w:noWrap/>
            <w:vAlign w:val="center"/>
            <w:hideMark/>
          </w:tcPr>
          <w:p w14:paraId="64DED141"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Sustancias orgánicas en normas de emisión</w:t>
            </w:r>
          </w:p>
        </w:tc>
        <w:tc>
          <w:tcPr>
            <w:tcW w:w="1665" w:type="dxa"/>
            <w:shd w:val="clear" w:color="auto" w:fill="auto"/>
            <w:noWrap/>
            <w:vAlign w:val="center"/>
            <w:hideMark/>
          </w:tcPr>
          <w:p w14:paraId="530E95D6"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239,16 €</w:t>
            </w:r>
          </w:p>
        </w:tc>
      </w:tr>
      <w:tr w:rsidR="00571254" w:rsidRPr="00BF6C4C" w14:paraId="70BF2AE0" w14:textId="77777777" w:rsidTr="004D7EC5">
        <w:trPr>
          <w:trHeight w:val="340"/>
          <w:jc w:val="center"/>
        </w:trPr>
        <w:tc>
          <w:tcPr>
            <w:tcW w:w="7326" w:type="dxa"/>
            <w:shd w:val="clear" w:color="000000" w:fill="DDEBF7"/>
            <w:noWrap/>
            <w:vAlign w:val="center"/>
            <w:hideMark/>
          </w:tcPr>
          <w:p w14:paraId="4A602696"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Parámetros PRTR en normas de emisión</w:t>
            </w:r>
          </w:p>
        </w:tc>
        <w:tc>
          <w:tcPr>
            <w:tcW w:w="1665" w:type="dxa"/>
            <w:shd w:val="clear" w:color="auto" w:fill="auto"/>
            <w:noWrap/>
            <w:vAlign w:val="center"/>
            <w:hideMark/>
          </w:tcPr>
          <w:p w14:paraId="65B520FB"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1.445,03 €</w:t>
            </w:r>
          </w:p>
        </w:tc>
      </w:tr>
      <w:tr w:rsidR="00F60945" w:rsidRPr="00BF6C4C" w14:paraId="623AABAF" w14:textId="77777777" w:rsidTr="004D7EC5">
        <w:trPr>
          <w:trHeight w:val="340"/>
          <w:jc w:val="center"/>
        </w:trPr>
        <w:tc>
          <w:tcPr>
            <w:tcW w:w="8991" w:type="dxa"/>
            <w:gridSpan w:val="2"/>
            <w:shd w:val="clear" w:color="000000" w:fill="9BC2E6"/>
            <w:noWrap/>
            <w:vAlign w:val="center"/>
            <w:hideMark/>
          </w:tcPr>
          <w:p w14:paraId="70DCD094" w14:textId="77777777" w:rsidR="00F6094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PLAN DE VIGILANCIA Y CONTROL DEL MEDIO RECEPTOR</w:t>
            </w:r>
            <w:r w:rsidR="004D7EC5" w:rsidRPr="00BF6C4C">
              <w:rPr>
                <w:rFonts w:eastAsia="Times New Roman" w:cs="Calibri"/>
                <w:b/>
                <w:bCs/>
                <w:color w:val="000000"/>
                <w:sz w:val="20"/>
                <w:szCs w:val="22"/>
                <w:lang w:eastAsia="es-ES"/>
              </w:rPr>
              <w:t xml:space="preserve"> - </w:t>
            </w:r>
            <w:r w:rsidRPr="00BF6C4C">
              <w:rPr>
                <w:rFonts w:eastAsia="Times New Roman" w:cs="Calibri"/>
                <w:b/>
                <w:bCs/>
                <w:color w:val="000000"/>
                <w:sz w:val="20"/>
                <w:szCs w:val="22"/>
                <w:lang w:eastAsia="es-ES"/>
              </w:rPr>
              <w:t>AUTORIZACIONES DE VERTIDO</w:t>
            </w:r>
          </w:p>
        </w:tc>
      </w:tr>
      <w:tr w:rsidR="00571254" w:rsidRPr="00BF6C4C" w14:paraId="22AEAA03" w14:textId="77777777" w:rsidTr="004D7EC5">
        <w:trPr>
          <w:trHeight w:val="340"/>
          <w:jc w:val="center"/>
        </w:trPr>
        <w:tc>
          <w:tcPr>
            <w:tcW w:w="7326" w:type="dxa"/>
            <w:shd w:val="clear" w:color="000000" w:fill="DDEBF7"/>
            <w:noWrap/>
            <w:vAlign w:val="center"/>
            <w:hideMark/>
          </w:tcPr>
          <w:p w14:paraId="7FD94464"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 xml:space="preserve">Toma muestra 5 ptos medio receptor Adra: columna agua, sedimentos y organismos </w:t>
            </w:r>
          </w:p>
        </w:tc>
        <w:tc>
          <w:tcPr>
            <w:tcW w:w="1665" w:type="dxa"/>
            <w:shd w:val="clear" w:color="auto" w:fill="auto"/>
            <w:noWrap/>
            <w:vAlign w:val="center"/>
            <w:hideMark/>
          </w:tcPr>
          <w:p w14:paraId="4D21BF24"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450,00 €</w:t>
            </w:r>
          </w:p>
        </w:tc>
      </w:tr>
      <w:tr w:rsidR="00571254" w:rsidRPr="00BF6C4C" w14:paraId="4EF8D317" w14:textId="77777777" w:rsidTr="004D7EC5">
        <w:trPr>
          <w:trHeight w:val="340"/>
          <w:jc w:val="center"/>
        </w:trPr>
        <w:tc>
          <w:tcPr>
            <w:tcW w:w="7326" w:type="dxa"/>
            <w:shd w:val="clear" w:color="000000" w:fill="DDEBF7"/>
            <w:noWrap/>
            <w:vAlign w:val="center"/>
            <w:hideMark/>
          </w:tcPr>
          <w:p w14:paraId="21BCF814"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Simplificado agua medio receptor Adra</w:t>
            </w:r>
          </w:p>
        </w:tc>
        <w:tc>
          <w:tcPr>
            <w:tcW w:w="1665" w:type="dxa"/>
            <w:shd w:val="clear" w:color="auto" w:fill="auto"/>
            <w:noWrap/>
            <w:vAlign w:val="center"/>
            <w:hideMark/>
          </w:tcPr>
          <w:p w14:paraId="6985D993"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153,11 €</w:t>
            </w:r>
          </w:p>
        </w:tc>
      </w:tr>
      <w:tr w:rsidR="00571254" w:rsidRPr="00BF6C4C" w14:paraId="4247D8E0" w14:textId="77777777" w:rsidTr="004D7EC5">
        <w:trPr>
          <w:trHeight w:val="340"/>
          <w:jc w:val="center"/>
        </w:trPr>
        <w:tc>
          <w:tcPr>
            <w:tcW w:w="7326" w:type="dxa"/>
            <w:shd w:val="clear" w:color="000000" w:fill="DDEBF7"/>
            <w:noWrap/>
            <w:vAlign w:val="center"/>
            <w:hideMark/>
          </w:tcPr>
          <w:p w14:paraId="3AC6E868"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 xml:space="preserve">Toma muestra 20 ptos medio receptor T.M. El Ejido: columna agua, sedimentos y organismos </w:t>
            </w:r>
          </w:p>
        </w:tc>
        <w:tc>
          <w:tcPr>
            <w:tcW w:w="1665" w:type="dxa"/>
            <w:shd w:val="clear" w:color="auto" w:fill="auto"/>
            <w:noWrap/>
            <w:vAlign w:val="center"/>
            <w:hideMark/>
          </w:tcPr>
          <w:p w14:paraId="7BCEA975"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945,00 €</w:t>
            </w:r>
          </w:p>
        </w:tc>
      </w:tr>
      <w:tr w:rsidR="00571254" w:rsidRPr="00BF6C4C" w14:paraId="14E099A9" w14:textId="77777777" w:rsidTr="004D7EC5">
        <w:trPr>
          <w:trHeight w:val="340"/>
          <w:jc w:val="center"/>
        </w:trPr>
        <w:tc>
          <w:tcPr>
            <w:tcW w:w="7326" w:type="dxa"/>
            <w:shd w:val="clear" w:color="000000" w:fill="DDEBF7"/>
            <w:noWrap/>
            <w:vAlign w:val="center"/>
            <w:hideMark/>
          </w:tcPr>
          <w:p w14:paraId="5957EE74"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Simplificado agua medio receptor T.M. El Ejido</w:t>
            </w:r>
          </w:p>
        </w:tc>
        <w:tc>
          <w:tcPr>
            <w:tcW w:w="1665" w:type="dxa"/>
            <w:shd w:val="clear" w:color="auto" w:fill="auto"/>
            <w:noWrap/>
            <w:vAlign w:val="center"/>
            <w:hideMark/>
          </w:tcPr>
          <w:p w14:paraId="1D63B342"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152,03 €</w:t>
            </w:r>
          </w:p>
        </w:tc>
      </w:tr>
      <w:tr w:rsidR="00571254" w:rsidRPr="00BF6C4C" w14:paraId="70E2E6E3" w14:textId="77777777" w:rsidTr="004D7EC5">
        <w:trPr>
          <w:trHeight w:val="340"/>
          <w:jc w:val="center"/>
        </w:trPr>
        <w:tc>
          <w:tcPr>
            <w:tcW w:w="7326" w:type="dxa"/>
            <w:shd w:val="clear" w:color="000000" w:fill="DDEBF7"/>
            <w:noWrap/>
            <w:vAlign w:val="center"/>
            <w:hideMark/>
          </w:tcPr>
          <w:p w14:paraId="0773A218"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 xml:space="preserve">Toma muestra 20 ptos medio receptor T.M. Roquetas de Mar: columna agua, sedimentos y organismos </w:t>
            </w:r>
          </w:p>
        </w:tc>
        <w:tc>
          <w:tcPr>
            <w:tcW w:w="1665" w:type="dxa"/>
            <w:shd w:val="clear" w:color="auto" w:fill="auto"/>
            <w:noWrap/>
            <w:vAlign w:val="center"/>
            <w:hideMark/>
          </w:tcPr>
          <w:p w14:paraId="7A1E20F2"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945,00 €</w:t>
            </w:r>
          </w:p>
        </w:tc>
      </w:tr>
      <w:tr w:rsidR="00571254" w:rsidRPr="00BF6C4C" w14:paraId="3397978F" w14:textId="77777777" w:rsidTr="004D7EC5">
        <w:trPr>
          <w:trHeight w:val="340"/>
          <w:jc w:val="center"/>
        </w:trPr>
        <w:tc>
          <w:tcPr>
            <w:tcW w:w="7326" w:type="dxa"/>
            <w:shd w:val="clear" w:color="000000" w:fill="DDEBF7"/>
            <w:noWrap/>
            <w:vAlign w:val="center"/>
            <w:hideMark/>
          </w:tcPr>
          <w:p w14:paraId="4BC07FC9"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Completo agua medio receptor Roquetas de Mar</w:t>
            </w:r>
          </w:p>
        </w:tc>
        <w:tc>
          <w:tcPr>
            <w:tcW w:w="1665" w:type="dxa"/>
            <w:shd w:val="clear" w:color="auto" w:fill="auto"/>
            <w:noWrap/>
            <w:vAlign w:val="center"/>
            <w:hideMark/>
          </w:tcPr>
          <w:p w14:paraId="32F31C76"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340,01 €</w:t>
            </w:r>
          </w:p>
        </w:tc>
      </w:tr>
      <w:tr w:rsidR="00571254" w:rsidRPr="00BF6C4C" w14:paraId="478A4C42" w14:textId="77777777" w:rsidTr="004D7EC5">
        <w:trPr>
          <w:trHeight w:val="340"/>
          <w:jc w:val="center"/>
        </w:trPr>
        <w:tc>
          <w:tcPr>
            <w:tcW w:w="7326" w:type="dxa"/>
            <w:shd w:val="clear" w:color="000000" w:fill="DDEBF7"/>
            <w:noWrap/>
            <w:vAlign w:val="center"/>
            <w:hideMark/>
          </w:tcPr>
          <w:p w14:paraId="599E27BB"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Simplificado agua medio receptor Roquetas de Mar</w:t>
            </w:r>
          </w:p>
        </w:tc>
        <w:tc>
          <w:tcPr>
            <w:tcW w:w="1665" w:type="dxa"/>
            <w:shd w:val="clear" w:color="auto" w:fill="auto"/>
            <w:noWrap/>
            <w:vAlign w:val="center"/>
            <w:hideMark/>
          </w:tcPr>
          <w:p w14:paraId="23672885"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133,19 €</w:t>
            </w:r>
          </w:p>
        </w:tc>
      </w:tr>
      <w:tr w:rsidR="00571254" w:rsidRPr="00BF6C4C" w14:paraId="0FF7C1D7" w14:textId="77777777" w:rsidTr="004D7EC5">
        <w:trPr>
          <w:trHeight w:val="340"/>
          <w:jc w:val="center"/>
        </w:trPr>
        <w:tc>
          <w:tcPr>
            <w:tcW w:w="7326" w:type="dxa"/>
            <w:shd w:val="clear" w:color="000000" w:fill="DDEBF7"/>
            <w:noWrap/>
            <w:vAlign w:val="center"/>
            <w:hideMark/>
          </w:tcPr>
          <w:p w14:paraId="1F9C66EE"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Completo condiciones meteorológicas medio receptor</w:t>
            </w:r>
          </w:p>
        </w:tc>
        <w:tc>
          <w:tcPr>
            <w:tcW w:w="1665" w:type="dxa"/>
            <w:shd w:val="clear" w:color="auto" w:fill="auto"/>
            <w:noWrap/>
            <w:vAlign w:val="center"/>
            <w:hideMark/>
          </w:tcPr>
          <w:p w14:paraId="4E2581F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35,20 €</w:t>
            </w:r>
          </w:p>
        </w:tc>
      </w:tr>
      <w:tr w:rsidR="00571254" w:rsidRPr="00BF6C4C" w14:paraId="0E065420" w14:textId="77777777" w:rsidTr="004D7EC5">
        <w:trPr>
          <w:trHeight w:val="340"/>
          <w:jc w:val="center"/>
        </w:trPr>
        <w:tc>
          <w:tcPr>
            <w:tcW w:w="7326" w:type="dxa"/>
            <w:shd w:val="clear" w:color="000000" w:fill="DDEBF7"/>
            <w:noWrap/>
            <w:vAlign w:val="center"/>
            <w:hideMark/>
          </w:tcPr>
          <w:p w14:paraId="2ED4182B"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Simplificado condiciones meteorológicas medio receptor</w:t>
            </w:r>
          </w:p>
        </w:tc>
        <w:tc>
          <w:tcPr>
            <w:tcW w:w="1665" w:type="dxa"/>
            <w:shd w:val="clear" w:color="auto" w:fill="auto"/>
            <w:noWrap/>
            <w:vAlign w:val="center"/>
            <w:hideMark/>
          </w:tcPr>
          <w:p w14:paraId="19AFF2E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12,00 €</w:t>
            </w:r>
          </w:p>
        </w:tc>
      </w:tr>
      <w:tr w:rsidR="00571254" w:rsidRPr="00BF6C4C" w14:paraId="6B51AF7C" w14:textId="77777777" w:rsidTr="004D7EC5">
        <w:trPr>
          <w:trHeight w:val="340"/>
          <w:jc w:val="center"/>
        </w:trPr>
        <w:tc>
          <w:tcPr>
            <w:tcW w:w="7326" w:type="dxa"/>
            <w:shd w:val="clear" w:color="000000" w:fill="DDEBF7"/>
            <w:noWrap/>
            <w:vAlign w:val="center"/>
            <w:hideMark/>
          </w:tcPr>
          <w:p w14:paraId="23D5F8B0"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Sedimentos en medio receptor</w:t>
            </w:r>
          </w:p>
        </w:tc>
        <w:tc>
          <w:tcPr>
            <w:tcW w:w="1665" w:type="dxa"/>
            <w:shd w:val="clear" w:color="auto" w:fill="auto"/>
            <w:noWrap/>
            <w:vAlign w:val="center"/>
            <w:hideMark/>
          </w:tcPr>
          <w:p w14:paraId="62B24017"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151,00 €</w:t>
            </w:r>
          </w:p>
        </w:tc>
      </w:tr>
      <w:tr w:rsidR="00571254" w:rsidRPr="00BF6C4C" w14:paraId="1AEC77F4" w14:textId="77777777" w:rsidTr="004D7EC5">
        <w:trPr>
          <w:trHeight w:val="340"/>
          <w:jc w:val="center"/>
        </w:trPr>
        <w:tc>
          <w:tcPr>
            <w:tcW w:w="7326" w:type="dxa"/>
            <w:shd w:val="clear" w:color="000000" w:fill="DDEBF7"/>
            <w:noWrap/>
            <w:vAlign w:val="center"/>
            <w:hideMark/>
          </w:tcPr>
          <w:p w14:paraId="37C60EED"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Organismos en medio receptor</w:t>
            </w:r>
          </w:p>
        </w:tc>
        <w:tc>
          <w:tcPr>
            <w:tcW w:w="1665" w:type="dxa"/>
            <w:shd w:val="clear" w:color="auto" w:fill="auto"/>
            <w:noWrap/>
            <w:vAlign w:val="center"/>
            <w:hideMark/>
          </w:tcPr>
          <w:p w14:paraId="44375CB5"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366,10 €</w:t>
            </w:r>
          </w:p>
        </w:tc>
      </w:tr>
      <w:tr w:rsidR="00F60945" w:rsidRPr="00BF6C4C" w14:paraId="107AB966" w14:textId="77777777" w:rsidTr="004D7EC5">
        <w:trPr>
          <w:trHeight w:val="340"/>
          <w:jc w:val="center"/>
        </w:trPr>
        <w:tc>
          <w:tcPr>
            <w:tcW w:w="8991" w:type="dxa"/>
            <w:gridSpan w:val="2"/>
            <w:shd w:val="clear" w:color="000000" w:fill="9BC2E6"/>
            <w:noWrap/>
            <w:vAlign w:val="center"/>
            <w:hideMark/>
          </w:tcPr>
          <w:p w14:paraId="7CC28A34" w14:textId="77777777" w:rsidR="004D7EC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 xml:space="preserve">PLAN DE VIGILANCIA Y CONTROL ESTRUCTURAL DE LAS CONDUCCIONES DE VERTIDO </w:t>
            </w:r>
            <w:r w:rsidR="004D7EC5" w:rsidRPr="00BF6C4C">
              <w:rPr>
                <w:rFonts w:eastAsia="Times New Roman" w:cs="Calibri"/>
                <w:b/>
                <w:bCs/>
                <w:color w:val="000000"/>
                <w:sz w:val="20"/>
                <w:szCs w:val="22"/>
                <w:lang w:eastAsia="es-ES"/>
              </w:rPr>
              <w:t xml:space="preserve">– </w:t>
            </w:r>
          </w:p>
          <w:p w14:paraId="4E3CE06E" w14:textId="77777777" w:rsidR="00F6094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AUTORIZACIONES DE VERTIDO</w:t>
            </w:r>
          </w:p>
        </w:tc>
      </w:tr>
      <w:tr w:rsidR="00571254" w:rsidRPr="00BF6C4C" w14:paraId="18E0FA57" w14:textId="77777777" w:rsidTr="004D7EC5">
        <w:trPr>
          <w:trHeight w:val="340"/>
          <w:jc w:val="center"/>
        </w:trPr>
        <w:tc>
          <w:tcPr>
            <w:tcW w:w="7326" w:type="dxa"/>
            <w:shd w:val="clear" w:color="000000" w:fill="DDEBF7"/>
            <w:noWrap/>
            <w:vAlign w:val="center"/>
            <w:hideMark/>
          </w:tcPr>
          <w:p w14:paraId="4F2744F0"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Inspección estructural de emisarios</w:t>
            </w:r>
          </w:p>
        </w:tc>
        <w:tc>
          <w:tcPr>
            <w:tcW w:w="1665" w:type="dxa"/>
            <w:shd w:val="clear" w:color="auto" w:fill="auto"/>
            <w:noWrap/>
            <w:vAlign w:val="center"/>
            <w:hideMark/>
          </w:tcPr>
          <w:p w14:paraId="308C7E95"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2.305,00 €</w:t>
            </w:r>
          </w:p>
        </w:tc>
      </w:tr>
      <w:tr w:rsidR="00571254" w:rsidRPr="00BF6C4C" w14:paraId="5EEA60AD" w14:textId="77777777" w:rsidTr="004D7EC5">
        <w:trPr>
          <w:trHeight w:val="340"/>
          <w:jc w:val="center"/>
        </w:trPr>
        <w:tc>
          <w:tcPr>
            <w:tcW w:w="7326" w:type="dxa"/>
            <w:shd w:val="clear" w:color="000000" w:fill="DDEBF7"/>
            <w:noWrap/>
            <w:vAlign w:val="center"/>
            <w:hideMark/>
          </w:tcPr>
          <w:p w14:paraId="09F097C7" w14:textId="77777777" w:rsidR="00F60945" w:rsidRPr="00BF6C4C" w:rsidRDefault="00F60945" w:rsidP="00571254">
            <w:pPr>
              <w:suppressAutoHyphens w:val="0"/>
              <w:spacing w:after="0" w:line="240" w:lineRule="auto"/>
              <w:jc w:val="left"/>
              <w:rPr>
                <w:rFonts w:eastAsia="Times New Roman" w:cs="Calibri"/>
                <w:bCs/>
                <w:sz w:val="20"/>
                <w:szCs w:val="22"/>
                <w:lang w:eastAsia="es-ES"/>
              </w:rPr>
            </w:pPr>
            <w:r w:rsidRPr="00BF6C4C">
              <w:rPr>
                <w:rFonts w:eastAsia="Times New Roman" w:cs="Calibri"/>
                <w:bCs/>
                <w:sz w:val="20"/>
                <w:szCs w:val="22"/>
                <w:lang w:eastAsia="es-ES"/>
              </w:rPr>
              <w:t>Emisión de informe acta de inspección estructural de emisarios</w:t>
            </w:r>
          </w:p>
        </w:tc>
        <w:tc>
          <w:tcPr>
            <w:tcW w:w="1665" w:type="dxa"/>
            <w:shd w:val="clear" w:color="auto" w:fill="auto"/>
            <w:noWrap/>
            <w:vAlign w:val="center"/>
            <w:hideMark/>
          </w:tcPr>
          <w:p w14:paraId="6DFB5B4C"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510,00 €</w:t>
            </w:r>
          </w:p>
        </w:tc>
      </w:tr>
      <w:tr w:rsidR="00F60945" w:rsidRPr="00BF6C4C" w14:paraId="6D4F0884" w14:textId="77777777" w:rsidTr="004D7EC5">
        <w:trPr>
          <w:trHeight w:val="340"/>
          <w:jc w:val="center"/>
        </w:trPr>
        <w:tc>
          <w:tcPr>
            <w:tcW w:w="8991" w:type="dxa"/>
            <w:gridSpan w:val="2"/>
            <w:shd w:val="clear" w:color="000000" w:fill="9BC2E6"/>
            <w:noWrap/>
            <w:vAlign w:val="center"/>
            <w:hideMark/>
          </w:tcPr>
          <w:p w14:paraId="608BC69B" w14:textId="77777777" w:rsidR="00F60945" w:rsidRPr="00BF6C4C" w:rsidRDefault="00F60945" w:rsidP="004D7EC5">
            <w:pPr>
              <w:suppressAutoHyphens w:val="0"/>
              <w:spacing w:after="0" w:line="240" w:lineRule="auto"/>
              <w:jc w:val="center"/>
              <w:rPr>
                <w:rFonts w:eastAsia="Times New Roman" w:cs="Calibri"/>
                <w:b/>
                <w:bCs/>
                <w:color w:val="000000"/>
                <w:sz w:val="20"/>
                <w:szCs w:val="22"/>
                <w:lang w:eastAsia="es-ES"/>
              </w:rPr>
            </w:pPr>
            <w:r w:rsidRPr="00BF6C4C">
              <w:rPr>
                <w:rFonts w:eastAsia="Times New Roman" w:cs="Calibri"/>
                <w:b/>
                <w:bCs/>
                <w:color w:val="000000"/>
                <w:sz w:val="20"/>
                <w:szCs w:val="22"/>
                <w:lang w:eastAsia="es-ES"/>
              </w:rPr>
              <w:t>ENSAYOS DE SEGUIMIENTO DE EXPLOTACIÓN EDARs</w:t>
            </w:r>
          </w:p>
        </w:tc>
      </w:tr>
      <w:tr w:rsidR="00571254" w:rsidRPr="00BF6C4C" w14:paraId="58117772" w14:textId="77777777" w:rsidTr="004D7EC5">
        <w:trPr>
          <w:trHeight w:val="340"/>
          <w:jc w:val="center"/>
        </w:trPr>
        <w:tc>
          <w:tcPr>
            <w:tcW w:w="7326" w:type="dxa"/>
            <w:shd w:val="clear" w:color="000000" w:fill="DDEBF7"/>
            <w:noWrap/>
            <w:vAlign w:val="center"/>
            <w:hideMark/>
          </w:tcPr>
          <w:p w14:paraId="0C06927D"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Toma de muestra compuesta de 24 horas en EDAR</w:t>
            </w:r>
          </w:p>
        </w:tc>
        <w:tc>
          <w:tcPr>
            <w:tcW w:w="1665" w:type="dxa"/>
            <w:shd w:val="clear" w:color="auto" w:fill="auto"/>
            <w:noWrap/>
            <w:vAlign w:val="center"/>
            <w:hideMark/>
          </w:tcPr>
          <w:p w14:paraId="732E737D"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75,00 €</w:t>
            </w:r>
          </w:p>
        </w:tc>
      </w:tr>
      <w:tr w:rsidR="00571254" w:rsidRPr="00BF6C4C" w14:paraId="3118963D" w14:textId="77777777" w:rsidTr="004D7EC5">
        <w:trPr>
          <w:trHeight w:val="340"/>
          <w:jc w:val="center"/>
        </w:trPr>
        <w:tc>
          <w:tcPr>
            <w:tcW w:w="7326" w:type="dxa"/>
            <w:shd w:val="clear" w:color="000000" w:fill="DDEBF7"/>
            <w:noWrap/>
            <w:vAlign w:val="center"/>
            <w:hideMark/>
          </w:tcPr>
          <w:p w14:paraId="31204621"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simplificado de seguimiento</w:t>
            </w:r>
          </w:p>
        </w:tc>
        <w:tc>
          <w:tcPr>
            <w:tcW w:w="1665" w:type="dxa"/>
            <w:shd w:val="clear" w:color="auto" w:fill="auto"/>
            <w:noWrap/>
            <w:vAlign w:val="center"/>
            <w:hideMark/>
          </w:tcPr>
          <w:p w14:paraId="3E2F212D"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71,43 €</w:t>
            </w:r>
          </w:p>
        </w:tc>
      </w:tr>
      <w:tr w:rsidR="00571254" w:rsidRPr="00BF6C4C" w14:paraId="64F20860" w14:textId="77777777" w:rsidTr="004D7EC5">
        <w:trPr>
          <w:trHeight w:val="340"/>
          <w:jc w:val="center"/>
        </w:trPr>
        <w:tc>
          <w:tcPr>
            <w:tcW w:w="7326" w:type="dxa"/>
            <w:shd w:val="clear" w:color="000000" w:fill="DDEBF7"/>
            <w:noWrap/>
            <w:vAlign w:val="center"/>
            <w:hideMark/>
          </w:tcPr>
          <w:p w14:paraId="1748624D" w14:textId="77777777" w:rsidR="00F60945" w:rsidRPr="00BF6C4C" w:rsidRDefault="00F60945" w:rsidP="00571254">
            <w:pPr>
              <w:suppressAutoHyphens w:val="0"/>
              <w:spacing w:after="0" w:line="240" w:lineRule="auto"/>
              <w:jc w:val="left"/>
              <w:rPr>
                <w:rFonts w:eastAsia="Times New Roman" w:cs="Calibri"/>
                <w:bCs/>
                <w:color w:val="000000"/>
                <w:sz w:val="20"/>
                <w:szCs w:val="22"/>
                <w:lang w:eastAsia="es-ES"/>
              </w:rPr>
            </w:pPr>
            <w:r w:rsidRPr="00BF6C4C">
              <w:rPr>
                <w:rFonts w:eastAsia="Times New Roman" w:cs="Calibri"/>
                <w:bCs/>
                <w:color w:val="000000"/>
                <w:sz w:val="20"/>
                <w:szCs w:val="22"/>
                <w:lang w:eastAsia="es-ES"/>
              </w:rPr>
              <w:t>Análisis de seguimiento fangos incluso toma de muestra</w:t>
            </w:r>
          </w:p>
        </w:tc>
        <w:tc>
          <w:tcPr>
            <w:tcW w:w="1665" w:type="dxa"/>
            <w:shd w:val="clear" w:color="auto" w:fill="auto"/>
            <w:noWrap/>
            <w:vAlign w:val="center"/>
            <w:hideMark/>
          </w:tcPr>
          <w:p w14:paraId="4EEFEA08" w14:textId="77777777" w:rsidR="00F60945" w:rsidRPr="00BF6C4C" w:rsidRDefault="00F60945" w:rsidP="00571254">
            <w:pPr>
              <w:suppressAutoHyphens w:val="0"/>
              <w:spacing w:after="0" w:line="240" w:lineRule="auto"/>
              <w:jc w:val="right"/>
              <w:rPr>
                <w:rFonts w:eastAsia="Times New Roman" w:cs="Calibri"/>
                <w:b/>
                <w:bCs/>
                <w:i/>
                <w:iCs/>
                <w:color w:val="000000"/>
                <w:sz w:val="20"/>
                <w:szCs w:val="22"/>
                <w:lang w:eastAsia="es-ES"/>
              </w:rPr>
            </w:pPr>
            <w:r w:rsidRPr="00BF6C4C">
              <w:rPr>
                <w:rFonts w:eastAsia="Times New Roman" w:cs="Calibri"/>
                <w:b/>
                <w:bCs/>
                <w:i/>
                <w:iCs/>
                <w:color w:val="000000"/>
                <w:sz w:val="20"/>
                <w:szCs w:val="22"/>
                <w:lang w:eastAsia="es-ES"/>
              </w:rPr>
              <w:t>42,00 €</w:t>
            </w:r>
          </w:p>
        </w:tc>
      </w:tr>
    </w:tbl>
    <w:p w14:paraId="3438320D" w14:textId="77777777" w:rsidR="00013C3D" w:rsidRPr="00BF6C4C" w:rsidRDefault="00013C3D" w:rsidP="007A680C">
      <w:pPr>
        <w:rPr>
          <w:rFonts w:cs="Calibri"/>
          <w:sz w:val="22"/>
        </w:rPr>
      </w:pPr>
    </w:p>
    <w:p w14:paraId="6AE4FB21" w14:textId="77777777" w:rsidR="000475AC" w:rsidRDefault="00013C3D" w:rsidP="000475AC">
      <w:pPr>
        <w:pStyle w:val="2anexosIMRR"/>
        <w:rPr>
          <w:rFonts w:cs="Calibri"/>
          <w:sz w:val="48"/>
          <w:szCs w:val="52"/>
        </w:rPr>
      </w:pPr>
      <w:r w:rsidRPr="00BF6C4C">
        <w:rPr>
          <w:rFonts w:cs="Calibri"/>
          <w:b w:val="0"/>
          <w:sz w:val="22"/>
        </w:rPr>
        <w:br w:type="page"/>
      </w:r>
    </w:p>
    <w:p w14:paraId="6D831C18" w14:textId="77777777" w:rsidR="000475AC" w:rsidRDefault="000475AC" w:rsidP="000475AC">
      <w:pPr>
        <w:pStyle w:val="2anexosIMRR"/>
        <w:rPr>
          <w:rFonts w:cs="Calibri"/>
          <w:sz w:val="48"/>
          <w:szCs w:val="52"/>
        </w:rPr>
      </w:pPr>
    </w:p>
    <w:p w14:paraId="59D9AF57" w14:textId="77777777" w:rsidR="000475AC" w:rsidRDefault="000475AC" w:rsidP="000475AC">
      <w:pPr>
        <w:pStyle w:val="2anexosIMRR"/>
        <w:rPr>
          <w:rFonts w:cs="Calibri"/>
          <w:sz w:val="48"/>
          <w:szCs w:val="52"/>
        </w:rPr>
      </w:pPr>
    </w:p>
    <w:p w14:paraId="0F2888BB" w14:textId="77777777" w:rsidR="000475AC" w:rsidRDefault="000475AC" w:rsidP="000475AC">
      <w:pPr>
        <w:pStyle w:val="2anexosIMRR"/>
        <w:rPr>
          <w:rFonts w:cs="Calibri"/>
          <w:sz w:val="48"/>
          <w:szCs w:val="52"/>
        </w:rPr>
      </w:pPr>
    </w:p>
    <w:p w14:paraId="21122588" w14:textId="77777777" w:rsidR="000475AC" w:rsidRDefault="000475AC" w:rsidP="000475AC">
      <w:pPr>
        <w:pStyle w:val="2anexosIMRR"/>
        <w:rPr>
          <w:rFonts w:cs="Calibri"/>
          <w:sz w:val="48"/>
          <w:szCs w:val="52"/>
        </w:rPr>
      </w:pPr>
    </w:p>
    <w:p w14:paraId="5036A3B4" w14:textId="77777777" w:rsidR="000475AC" w:rsidRDefault="000475AC" w:rsidP="000475AC">
      <w:pPr>
        <w:pStyle w:val="2anexosIMRR"/>
        <w:rPr>
          <w:rFonts w:cs="Calibri"/>
          <w:sz w:val="48"/>
          <w:szCs w:val="52"/>
        </w:rPr>
      </w:pPr>
    </w:p>
    <w:p w14:paraId="5B330D4D" w14:textId="77777777" w:rsidR="000475AC" w:rsidRDefault="000475AC" w:rsidP="000475AC">
      <w:pPr>
        <w:pStyle w:val="2anexosIMRR"/>
        <w:rPr>
          <w:rFonts w:cs="Calibri"/>
          <w:sz w:val="48"/>
          <w:szCs w:val="52"/>
        </w:rPr>
      </w:pPr>
    </w:p>
    <w:p w14:paraId="509225CD" w14:textId="77777777" w:rsidR="000475AC" w:rsidRPr="000475AC" w:rsidRDefault="000475AC" w:rsidP="000475AC">
      <w:pPr>
        <w:pStyle w:val="2anexosIMRR"/>
        <w:numPr>
          <w:ilvl w:val="0"/>
          <w:numId w:val="47"/>
        </w:numPr>
        <w:jc w:val="right"/>
        <w:rPr>
          <w:rFonts w:cs="Calibri"/>
          <w:sz w:val="40"/>
          <w:szCs w:val="40"/>
        </w:rPr>
      </w:pPr>
      <w:r>
        <w:rPr>
          <w:rFonts w:cs="Calibri"/>
          <w:sz w:val="40"/>
          <w:szCs w:val="40"/>
        </w:rPr>
        <w:t>Mediciones y presupuesto</w:t>
      </w:r>
    </w:p>
    <w:p w14:paraId="11C119B8" w14:textId="77777777" w:rsidR="004D7EC5" w:rsidRPr="00BF6C4C" w:rsidRDefault="000475AC" w:rsidP="004D7EC5">
      <w:pPr>
        <w:jc w:val="center"/>
        <w:rPr>
          <w:rFonts w:cs="Calibri"/>
          <w:b/>
          <w:sz w:val="22"/>
        </w:rPr>
      </w:pPr>
      <w:r>
        <w:rPr>
          <w:rFonts w:cs="Calibri"/>
          <w:b/>
          <w:sz w:val="22"/>
        </w:rPr>
        <w:br w:type="page"/>
      </w:r>
      <w:r w:rsidR="00571254" w:rsidRPr="00BF6C4C">
        <w:rPr>
          <w:rFonts w:cs="Calibri"/>
          <w:b/>
          <w:sz w:val="22"/>
        </w:rPr>
        <w:lastRenderedPageBreak/>
        <w:t xml:space="preserve">DETALLE </w:t>
      </w:r>
      <w:r w:rsidR="001408A5" w:rsidRPr="00BF6C4C">
        <w:rPr>
          <w:rFonts w:cs="Calibri"/>
          <w:b/>
          <w:sz w:val="22"/>
        </w:rPr>
        <w:t xml:space="preserve">MEDICIONES Y </w:t>
      </w:r>
      <w:r w:rsidR="00571254" w:rsidRPr="00BF6C4C">
        <w:rPr>
          <w:rFonts w:cs="Calibri"/>
          <w:b/>
          <w:sz w:val="22"/>
        </w:rPr>
        <w:t>PRESUPUESTO</w:t>
      </w:r>
    </w:p>
    <w:tbl>
      <w:tblPr>
        <w:tblW w:w="5000" w:type="pct"/>
        <w:jc w:val="center"/>
        <w:tblCellMar>
          <w:left w:w="70" w:type="dxa"/>
          <w:right w:w="70" w:type="dxa"/>
        </w:tblCellMar>
        <w:tblLook w:val="04A0" w:firstRow="1" w:lastRow="0" w:firstColumn="1" w:lastColumn="0" w:noHBand="0" w:noVBand="1"/>
      </w:tblPr>
      <w:tblGrid>
        <w:gridCol w:w="5090"/>
        <w:gridCol w:w="1142"/>
        <w:gridCol w:w="1630"/>
        <w:gridCol w:w="1203"/>
      </w:tblGrid>
      <w:tr w:rsidR="0039757E" w:rsidRPr="004D7EC5" w14:paraId="7429C93D" w14:textId="77777777" w:rsidTr="0039757E">
        <w:trPr>
          <w:gridAfter w:val="2"/>
          <w:wAfter w:w="1562" w:type="pct"/>
          <w:trHeight w:val="510"/>
          <w:jc w:val="center"/>
        </w:trPr>
        <w:tc>
          <w:tcPr>
            <w:tcW w:w="2808" w:type="pct"/>
            <w:tcBorders>
              <w:top w:val="nil"/>
              <w:left w:val="nil"/>
              <w:bottom w:val="single" w:sz="4" w:space="0" w:color="auto"/>
              <w:right w:val="nil"/>
            </w:tcBorders>
            <w:shd w:val="clear" w:color="auto" w:fill="auto"/>
            <w:vAlign w:val="center"/>
            <w:hideMark/>
          </w:tcPr>
          <w:p w14:paraId="38045F11" w14:textId="77777777" w:rsidR="0039757E" w:rsidRPr="004D7EC5" w:rsidRDefault="0039757E" w:rsidP="004D7EC5">
            <w:pPr>
              <w:suppressAutoHyphens w:val="0"/>
              <w:spacing w:after="0" w:line="240" w:lineRule="auto"/>
              <w:jc w:val="lef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30"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1ABFE3FF" w14:textId="77777777" w:rsidR="0039757E" w:rsidRPr="004D7EC5" w:rsidRDefault="0039757E"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Medición (Ud/año)</w:t>
            </w:r>
          </w:p>
        </w:tc>
      </w:tr>
      <w:tr w:rsidR="004D7EC5" w:rsidRPr="004D7EC5" w14:paraId="457F24C2" w14:textId="77777777" w:rsidTr="00BF0AA8">
        <w:trPr>
          <w:trHeight w:val="95"/>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21A1AFB"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Pr>
                <w:rFonts w:eastAsia="Times New Roman" w:cs="Calibri"/>
                <w:b/>
                <w:bCs/>
                <w:color w:val="000000"/>
                <w:sz w:val="20"/>
                <w:szCs w:val="20"/>
                <w:lang w:eastAsia="es-ES"/>
              </w:rPr>
              <w:t>NORMAS DE EMISIÓN EN EDARs</w:t>
            </w:r>
          </w:p>
          <w:p w14:paraId="3E89BF5D"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Pr>
                <w:rFonts w:eastAsia="Times New Roman" w:cs="Calibri"/>
                <w:b/>
                <w:bCs/>
                <w:color w:val="000000"/>
                <w:sz w:val="20"/>
                <w:szCs w:val="20"/>
                <w:lang w:eastAsia="es-ES"/>
              </w:rPr>
              <w:t>(AUTORIZACIONES</w:t>
            </w:r>
            <w:r w:rsidRPr="004D7EC5">
              <w:rPr>
                <w:rFonts w:eastAsia="Times New Roman" w:cs="Calibri"/>
                <w:b/>
                <w:bCs/>
                <w:color w:val="000000"/>
                <w:sz w:val="20"/>
                <w:szCs w:val="20"/>
                <w:lang w:eastAsia="es-ES"/>
              </w:rPr>
              <w:t xml:space="preserve"> DE VERTIDO</w:t>
            </w:r>
            <w:r>
              <w:rPr>
                <w:rFonts w:eastAsia="Times New Roman" w:cs="Calibri"/>
                <w:b/>
                <w:bCs/>
                <w:color w:val="000000"/>
                <w:sz w:val="20"/>
                <w:szCs w:val="20"/>
                <w:lang w:eastAsia="es-ES"/>
              </w:rPr>
              <w:t>)</w:t>
            </w:r>
          </w:p>
        </w:tc>
      </w:tr>
      <w:tr w:rsidR="004D7EC5" w:rsidRPr="004D7EC5" w14:paraId="7E91C046"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9B20C61"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Toma de muestra compuesta de 24 horas en EDAR</w:t>
            </w:r>
          </w:p>
        </w:tc>
      </w:tr>
      <w:tr w:rsidR="004D7EC5" w:rsidRPr="004D7EC5" w14:paraId="1331596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88A31D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w:t>
            </w:r>
          </w:p>
        </w:tc>
        <w:tc>
          <w:tcPr>
            <w:tcW w:w="630" w:type="pct"/>
            <w:tcBorders>
              <w:top w:val="nil"/>
              <w:left w:val="nil"/>
              <w:bottom w:val="nil"/>
              <w:right w:val="nil"/>
            </w:tcBorders>
            <w:shd w:val="clear" w:color="auto" w:fill="auto"/>
            <w:noWrap/>
            <w:vAlign w:val="center"/>
            <w:hideMark/>
          </w:tcPr>
          <w:p w14:paraId="28A7F5F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4E9459FA"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C4CA3B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29A01B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740A26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35A35AA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52</w:t>
            </w:r>
          </w:p>
        </w:tc>
        <w:tc>
          <w:tcPr>
            <w:tcW w:w="899" w:type="pct"/>
            <w:tcBorders>
              <w:top w:val="nil"/>
              <w:left w:val="nil"/>
              <w:bottom w:val="nil"/>
              <w:right w:val="nil"/>
            </w:tcBorders>
            <w:shd w:val="clear" w:color="auto" w:fill="auto"/>
            <w:noWrap/>
            <w:vAlign w:val="center"/>
            <w:hideMark/>
          </w:tcPr>
          <w:p w14:paraId="56D8AD1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174A2E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1F1F9F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9415B4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0B5734F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52</w:t>
            </w:r>
          </w:p>
        </w:tc>
        <w:tc>
          <w:tcPr>
            <w:tcW w:w="899" w:type="pct"/>
            <w:tcBorders>
              <w:top w:val="nil"/>
              <w:left w:val="nil"/>
              <w:bottom w:val="nil"/>
              <w:right w:val="nil"/>
            </w:tcBorders>
            <w:shd w:val="clear" w:color="auto" w:fill="auto"/>
            <w:noWrap/>
            <w:vAlign w:val="center"/>
            <w:hideMark/>
          </w:tcPr>
          <w:p w14:paraId="2B97E2D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CE6164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2F2BD7B"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B0F2D8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Balerma </w:t>
            </w:r>
          </w:p>
        </w:tc>
        <w:tc>
          <w:tcPr>
            <w:tcW w:w="630" w:type="pct"/>
            <w:tcBorders>
              <w:top w:val="nil"/>
              <w:left w:val="nil"/>
              <w:bottom w:val="nil"/>
              <w:right w:val="nil"/>
            </w:tcBorders>
            <w:shd w:val="clear" w:color="auto" w:fill="auto"/>
            <w:noWrap/>
            <w:vAlign w:val="center"/>
            <w:hideMark/>
          </w:tcPr>
          <w:p w14:paraId="70537C9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4DDFD585"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F0F245D"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256834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55BEC4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42843C6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32</w:t>
            </w:r>
          </w:p>
        </w:tc>
        <w:tc>
          <w:tcPr>
            <w:tcW w:w="899" w:type="pct"/>
            <w:tcBorders>
              <w:top w:val="nil"/>
              <w:left w:val="nil"/>
              <w:bottom w:val="nil"/>
              <w:right w:val="nil"/>
            </w:tcBorders>
            <w:shd w:val="clear" w:color="auto" w:fill="auto"/>
            <w:noWrap/>
            <w:vAlign w:val="center"/>
            <w:hideMark/>
          </w:tcPr>
          <w:p w14:paraId="660E28B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83DB50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F03E64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BF6AA9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50FBF38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32</w:t>
            </w:r>
          </w:p>
        </w:tc>
        <w:tc>
          <w:tcPr>
            <w:tcW w:w="899" w:type="pct"/>
            <w:tcBorders>
              <w:top w:val="nil"/>
              <w:left w:val="nil"/>
              <w:bottom w:val="nil"/>
              <w:right w:val="nil"/>
            </w:tcBorders>
            <w:shd w:val="clear" w:color="auto" w:fill="auto"/>
            <w:noWrap/>
            <w:vAlign w:val="center"/>
            <w:hideMark/>
          </w:tcPr>
          <w:p w14:paraId="6CBA25C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C485C2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85EC27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3A5649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4B11D7C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06904AC9"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891B1C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FC7B2F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657238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77FAB2C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67A97A1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BBDEA0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86FB66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B2945A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59612F9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006BA89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D2FA8E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798F1D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0B4945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El Ejido </w:t>
            </w:r>
          </w:p>
        </w:tc>
        <w:tc>
          <w:tcPr>
            <w:tcW w:w="630" w:type="pct"/>
            <w:tcBorders>
              <w:top w:val="nil"/>
              <w:left w:val="nil"/>
              <w:bottom w:val="nil"/>
              <w:right w:val="nil"/>
            </w:tcBorders>
            <w:shd w:val="clear" w:color="auto" w:fill="auto"/>
            <w:noWrap/>
            <w:vAlign w:val="center"/>
            <w:hideMark/>
          </w:tcPr>
          <w:p w14:paraId="4AAB6CB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2D75F77B"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1A3E51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16981A0"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1834F7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158CCAE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130</w:t>
            </w:r>
          </w:p>
        </w:tc>
        <w:tc>
          <w:tcPr>
            <w:tcW w:w="899" w:type="pct"/>
            <w:tcBorders>
              <w:top w:val="nil"/>
              <w:left w:val="nil"/>
              <w:bottom w:val="nil"/>
              <w:right w:val="nil"/>
            </w:tcBorders>
            <w:shd w:val="clear" w:color="auto" w:fill="auto"/>
            <w:noWrap/>
            <w:vAlign w:val="center"/>
            <w:hideMark/>
          </w:tcPr>
          <w:p w14:paraId="5550894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DAF840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80170E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79E929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496B99C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130</w:t>
            </w:r>
          </w:p>
        </w:tc>
        <w:tc>
          <w:tcPr>
            <w:tcW w:w="899" w:type="pct"/>
            <w:tcBorders>
              <w:top w:val="nil"/>
              <w:left w:val="nil"/>
              <w:bottom w:val="nil"/>
              <w:right w:val="nil"/>
            </w:tcBorders>
            <w:shd w:val="clear" w:color="auto" w:fill="auto"/>
            <w:noWrap/>
            <w:vAlign w:val="center"/>
            <w:hideMark/>
          </w:tcPr>
          <w:p w14:paraId="3FF7541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E61C64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7CFE8B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A55549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w:t>
            </w:r>
          </w:p>
        </w:tc>
        <w:tc>
          <w:tcPr>
            <w:tcW w:w="630" w:type="pct"/>
            <w:tcBorders>
              <w:top w:val="nil"/>
              <w:left w:val="nil"/>
              <w:bottom w:val="nil"/>
              <w:right w:val="nil"/>
            </w:tcBorders>
            <w:shd w:val="clear" w:color="auto" w:fill="auto"/>
            <w:noWrap/>
            <w:vAlign w:val="center"/>
            <w:hideMark/>
          </w:tcPr>
          <w:p w14:paraId="469A01D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1D4458D0"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20FEBA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59392B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E2085A9"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60B4668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365</w:t>
            </w:r>
          </w:p>
        </w:tc>
        <w:tc>
          <w:tcPr>
            <w:tcW w:w="899" w:type="pct"/>
            <w:tcBorders>
              <w:top w:val="nil"/>
              <w:left w:val="nil"/>
              <w:bottom w:val="nil"/>
              <w:right w:val="nil"/>
            </w:tcBorders>
            <w:shd w:val="clear" w:color="auto" w:fill="auto"/>
            <w:noWrap/>
            <w:vAlign w:val="center"/>
            <w:hideMark/>
          </w:tcPr>
          <w:p w14:paraId="03CF3E5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097408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E41200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96FA91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1BB64C1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365</w:t>
            </w:r>
          </w:p>
        </w:tc>
        <w:tc>
          <w:tcPr>
            <w:tcW w:w="899" w:type="pct"/>
            <w:tcBorders>
              <w:top w:val="nil"/>
              <w:left w:val="nil"/>
              <w:bottom w:val="nil"/>
              <w:right w:val="nil"/>
            </w:tcBorders>
            <w:shd w:val="clear" w:color="auto" w:fill="auto"/>
            <w:noWrap/>
            <w:vAlign w:val="center"/>
            <w:hideMark/>
          </w:tcPr>
          <w:p w14:paraId="3B92EB4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E5998A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84D779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37731B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4EBC278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1.182</w:t>
            </w:r>
          </w:p>
        </w:tc>
        <w:tc>
          <w:tcPr>
            <w:tcW w:w="899" w:type="pct"/>
            <w:tcBorders>
              <w:top w:val="nil"/>
              <w:left w:val="nil"/>
              <w:bottom w:val="nil"/>
              <w:right w:val="nil"/>
            </w:tcBorders>
            <w:shd w:val="clear" w:color="auto" w:fill="auto"/>
            <w:noWrap/>
            <w:vAlign w:val="center"/>
            <w:hideMark/>
          </w:tcPr>
          <w:p w14:paraId="234465C5"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75,00 €</w:t>
            </w:r>
          </w:p>
        </w:tc>
        <w:tc>
          <w:tcPr>
            <w:tcW w:w="664" w:type="pct"/>
            <w:tcBorders>
              <w:top w:val="nil"/>
              <w:left w:val="nil"/>
              <w:bottom w:val="nil"/>
              <w:right w:val="single" w:sz="4" w:space="0" w:color="auto"/>
            </w:tcBorders>
            <w:shd w:val="clear" w:color="auto" w:fill="auto"/>
            <w:noWrap/>
            <w:vAlign w:val="center"/>
            <w:hideMark/>
          </w:tcPr>
          <w:p w14:paraId="1200EB3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88.650,00 €</w:t>
            </w:r>
          </w:p>
        </w:tc>
      </w:tr>
      <w:tr w:rsidR="004D7EC5" w:rsidRPr="004D7EC5" w14:paraId="06E06910"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EF20CC2"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simplificado en normas de emisión</w:t>
            </w:r>
          </w:p>
        </w:tc>
      </w:tr>
      <w:tr w:rsidR="004D7EC5" w:rsidRPr="004D7EC5" w14:paraId="3EB89A1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A2B449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w:t>
            </w:r>
          </w:p>
        </w:tc>
        <w:tc>
          <w:tcPr>
            <w:tcW w:w="630" w:type="pct"/>
            <w:tcBorders>
              <w:top w:val="nil"/>
              <w:left w:val="nil"/>
              <w:bottom w:val="nil"/>
              <w:right w:val="nil"/>
            </w:tcBorders>
            <w:shd w:val="clear" w:color="auto" w:fill="auto"/>
            <w:noWrap/>
            <w:vAlign w:val="center"/>
            <w:hideMark/>
          </w:tcPr>
          <w:p w14:paraId="18F2E3B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3915D5CB"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5B7941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504C6B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AFCEBA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63E94A7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52</w:t>
            </w:r>
          </w:p>
        </w:tc>
        <w:tc>
          <w:tcPr>
            <w:tcW w:w="899" w:type="pct"/>
            <w:tcBorders>
              <w:top w:val="nil"/>
              <w:left w:val="nil"/>
              <w:bottom w:val="nil"/>
              <w:right w:val="nil"/>
            </w:tcBorders>
            <w:shd w:val="clear" w:color="auto" w:fill="auto"/>
            <w:noWrap/>
            <w:vAlign w:val="center"/>
            <w:hideMark/>
          </w:tcPr>
          <w:p w14:paraId="07D9DD0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C00C7F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87E73A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34949B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1D9D60B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52</w:t>
            </w:r>
          </w:p>
        </w:tc>
        <w:tc>
          <w:tcPr>
            <w:tcW w:w="899" w:type="pct"/>
            <w:tcBorders>
              <w:top w:val="nil"/>
              <w:left w:val="nil"/>
              <w:bottom w:val="nil"/>
              <w:right w:val="nil"/>
            </w:tcBorders>
            <w:shd w:val="clear" w:color="auto" w:fill="auto"/>
            <w:noWrap/>
            <w:vAlign w:val="center"/>
            <w:hideMark/>
          </w:tcPr>
          <w:p w14:paraId="3993727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89C1FD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2F578A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628249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Balerma </w:t>
            </w:r>
          </w:p>
        </w:tc>
        <w:tc>
          <w:tcPr>
            <w:tcW w:w="630" w:type="pct"/>
            <w:tcBorders>
              <w:top w:val="nil"/>
              <w:left w:val="nil"/>
              <w:bottom w:val="nil"/>
              <w:right w:val="nil"/>
            </w:tcBorders>
            <w:shd w:val="clear" w:color="auto" w:fill="auto"/>
            <w:noWrap/>
            <w:vAlign w:val="center"/>
            <w:hideMark/>
          </w:tcPr>
          <w:p w14:paraId="3D0F800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16B06777"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87DF38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58F388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E23B33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3A9EC5B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32</w:t>
            </w:r>
          </w:p>
        </w:tc>
        <w:tc>
          <w:tcPr>
            <w:tcW w:w="899" w:type="pct"/>
            <w:tcBorders>
              <w:top w:val="nil"/>
              <w:left w:val="nil"/>
              <w:bottom w:val="nil"/>
              <w:right w:val="nil"/>
            </w:tcBorders>
            <w:shd w:val="clear" w:color="auto" w:fill="auto"/>
            <w:noWrap/>
            <w:vAlign w:val="center"/>
            <w:hideMark/>
          </w:tcPr>
          <w:p w14:paraId="781469E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22EB98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94E89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2790C8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68E3782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32</w:t>
            </w:r>
          </w:p>
        </w:tc>
        <w:tc>
          <w:tcPr>
            <w:tcW w:w="899" w:type="pct"/>
            <w:tcBorders>
              <w:top w:val="nil"/>
              <w:left w:val="nil"/>
              <w:bottom w:val="nil"/>
              <w:right w:val="nil"/>
            </w:tcBorders>
            <w:shd w:val="clear" w:color="auto" w:fill="auto"/>
            <w:noWrap/>
            <w:vAlign w:val="center"/>
            <w:hideMark/>
          </w:tcPr>
          <w:p w14:paraId="7986595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21D8C1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3D50B0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5AC8BB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17793D5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21339D48"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425A91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454151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F1521C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48BD8A0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2A6564B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ED4C9F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E86B69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8BAEF5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367C0B4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4FCAAC8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D4A17F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64EE48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117F12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El Ejido </w:t>
            </w:r>
          </w:p>
        </w:tc>
        <w:tc>
          <w:tcPr>
            <w:tcW w:w="630" w:type="pct"/>
            <w:tcBorders>
              <w:top w:val="nil"/>
              <w:left w:val="nil"/>
              <w:bottom w:val="nil"/>
              <w:right w:val="nil"/>
            </w:tcBorders>
            <w:shd w:val="clear" w:color="auto" w:fill="auto"/>
            <w:noWrap/>
            <w:vAlign w:val="center"/>
            <w:hideMark/>
          </w:tcPr>
          <w:p w14:paraId="6E8C7D99"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1EBB5B82"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4B246B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39B615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BA2861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54FEA87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130</w:t>
            </w:r>
          </w:p>
        </w:tc>
        <w:tc>
          <w:tcPr>
            <w:tcW w:w="899" w:type="pct"/>
            <w:tcBorders>
              <w:top w:val="nil"/>
              <w:left w:val="nil"/>
              <w:bottom w:val="nil"/>
              <w:right w:val="nil"/>
            </w:tcBorders>
            <w:shd w:val="clear" w:color="auto" w:fill="auto"/>
            <w:noWrap/>
            <w:vAlign w:val="center"/>
            <w:hideMark/>
          </w:tcPr>
          <w:p w14:paraId="48910EE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FF6A16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19BDB4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AF2D80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01560A3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130</w:t>
            </w:r>
          </w:p>
        </w:tc>
        <w:tc>
          <w:tcPr>
            <w:tcW w:w="899" w:type="pct"/>
            <w:tcBorders>
              <w:top w:val="nil"/>
              <w:left w:val="nil"/>
              <w:bottom w:val="nil"/>
              <w:right w:val="nil"/>
            </w:tcBorders>
            <w:shd w:val="clear" w:color="auto" w:fill="auto"/>
            <w:noWrap/>
            <w:vAlign w:val="center"/>
            <w:hideMark/>
          </w:tcPr>
          <w:p w14:paraId="5CD3988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C8E7E9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8AABDC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337D38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w:t>
            </w:r>
          </w:p>
        </w:tc>
        <w:tc>
          <w:tcPr>
            <w:tcW w:w="630" w:type="pct"/>
            <w:tcBorders>
              <w:top w:val="nil"/>
              <w:left w:val="nil"/>
              <w:bottom w:val="nil"/>
              <w:right w:val="nil"/>
            </w:tcBorders>
            <w:shd w:val="clear" w:color="auto" w:fill="auto"/>
            <w:noWrap/>
            <w:vAlign w:val="center"/>
            <w:hideMark/>
          </w:tcPr>
          <w:p w14:paraId="5FBB1711"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2770E163"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083504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340D8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93F784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62F5EE5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365</w:t>
            </w:r>
          </w:p>
        </w:tc>
        <w:tc>
          <w:tcPr>
            <w:tcW w:w="899" w:type="pct"/>
            <w:tcBorders>
              <w:top w:val="nil"/>
              <w:left w:val="nil"/>
              <w:bottom w:val="nil"/>
              <w:right w:val="nil"/>
            </w:tcBorders>
            <w:shd w:val="clear" w:color="auto" w:fill="auto"/>
            <w:noWrap/>
            <w:vAlign w:val="center"/>
            <w:hideMark/>
          </w:tcPr>
          <w:p w14:paraId="0FC67D4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CC1645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23AB13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1F7509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57DC010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365</w:t>
            </w:r>
          </w:p>
        </w:tc>
        <w:tc>
          <w:tcPr>
            <w:tcW w:w="899" w:type="pct"/>
            <w:tcBorders>
              <w:top w:val="nil"/>
              <w:left w:val="nil"/>
              <w:bottom w:val="nil"/>
              <w:right w:val="nil"/>
            </w:tcBorders>
            <w:shd w:val="clear" w:color="auto" w:fill="auto"/>
            <w:noWrap/>
            <w:vAlign w:val="center"/>
            <w:hideMark/>
          </w:tcPr>
          <w:p w14:paraId="2E1F742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7B6FDF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54BDAE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0AE8BA9"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7330C11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1.182</w:t>
            </w:r>
          </w:p>
        </w:tc>
        <w:tc>
          <w:tcPr>
            <w:tcW w:w="899" w:type="pct"/>
            <w:tcBorders>
              <w:top w:val="nil"/>
              <w:left w:val="nil"/>
              <w:bottom w:val="nil"/>
              <w:right w:val="nil"/>
            </w:tcBorders>
            <w:shd w:val="clear" w:color="auto" w:fill="auto"/>
            <w:noWrap/>
            <w:vAlign w:val="center"/>
            <w:hideMark/>
          </w:tcPr>
          <w:p w14:paraId="306B6798"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71,43 €</w:t>
            </w:r>
          </w:p>
        </w:tc>
        <w:tc>
          <w:tcPr>
            <w:tcW w:w="664" w:type="pct"/>
            <w:tcBorders>
              <w:top w:val="nil"/>
              <w:left w:val="nil"/>
              <w:bottom w:val="nil"/>
              <w:right w:val="single" w:sz="4" w:space="0" w:color="auto"/>
            </w:tcBorders>
            <w:shd w:val="clear" w:color="auto" w:fill="auto"/>
            <w:noWrap/>
            <w:vAlign w:val="center"/>
            <w:hideMark/>
          </w:tcPr>
          <w:p w14:paraId="2371F189"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84.430,26 €</w:t>
            </w:r>
          </w:p>
        </w:tc>
      </w:tr>
      <w:tr w:rsidR="004D7EC5" w:rsidRPr="004D7EC5" w14:paraId="35A9481D"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A19AA5C"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de nutrientes en normas de emisión</w:t>
            </w:r>
          </w:p>
        </w:tc>
      </w:tr>
      <w:tr w:rsidR="004D7EC5" w:rsidRPr="004D7EC5" w14:paraId="44B23D6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A405F5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w:t>
            </w:r>
          </w:p>
        </w:tc>
        <w:tc>
          <w:tcPr>
            <w:tcW w:w="630" w:type="pct"/>
            <w:tcBorders>
              <w:top w:val="nil"/>
              <w:left w:val="nil"/>
              <w:bottom w:val="nil"/>
              <w:right w:val="nil"/>
            </w:tcBorders>
            <w:shd w:val="clear" w:color="auto" w:fill="auto"/>
            <w:noWrap/>
            <w:vAlign w:val="center"/>
            <w:hideMark/>
          </w:tcPr>
          <w:p w14:paraId="52959E0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50DBAF08"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6D6ACD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DFE2CEE" w14:textId="77777777" w:rsidTr="0039757E">
        <w:trPr>
          <w:trHeight w:val="300"/>
          <w:jc w:val="center"/>
        </w:trPr>
        <w:tc>
          <w:tcPr>
            <w:tcW w:w="2808" w:type="pct"/>
            <w:tcBorders>
              <w:top w:val="nil"/>
              <w:left w:val="single" w:sz="4" w:space="0" w:color="auto"/>
              <w:right w:val="nil"/>
            </w:tcBorders>
            <w:shd w:val="clear" w:color="auto" w:fill="auto"/>
            <w:vAlign w:val="center"/>
            <w:hideMark/>
          </w:tcPr>
          <w:p w14:paraId="04EB5FB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right w:val="nil"/>
            </w:tcBorders>
            <w:shd w:val="clear" w:color="auto" w:fill="auto"/>
            <w:noWrap/>
            <w:vAlign w:val="center"/>
            <w:hideMark/>
          </w:tcPr>
          <w:p w14:paraId="54C365D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w:t>
            </w:r>
          </w:p>
        </w:tc>
        <w:tc>
          <w:tcPr>
            <w:tcW w:w="899" w:type="pct"/>
            <w:tcBorders>
              <w:top w:val="nil"/>
              <w:left w:val="nil"/>
              <w:right w:val="nil"/>
            </w:tcBorders>
            <w:shd w:val="clear" w:color="auto" w:fill="auto"/>
            <w:noWrap/>
            <w:vAlign w:val="center"/>
            <w:hideMark/>
          </w:tcPr>
          <w:p w14:paraId="6725CC3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right w:val="single" w:sz="4" w:space="0" w:color="auto"/>
            </w:tcBorders>
            <w:shd w:val="clear" w:color="auto" w:fill="auto"/>
            <w:noWrap/>
            <w:vAlign w:val="center"/>
            <w:hideMark/>
          </w:tcPr>
          <w:p w14:paraId="3017D97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8A37D7A"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3B0E6E9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single" w:sz="4" w:space="0" w:color="auto"/>
              <w:right w:val="nil"/>
            </w:tcBorders>
            <w:shd w:val="clear" w:color="auto" w:fill="auto"/>
            <w:noWrap/>
            <w:vAlign w:val="center"/>
            <w:hideMark/>
          </w:tcPr>
          <w:p w14:paraId="33B67A2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w:t>
            </w:r>
          </w:p>
        </w:tc>
        <w:tc>
          <w:tcPr>
            <w:tcW w:w="899" w:type="pct"/>
            <w:tcBorders>
              <w:top w:val="nil"/>
              <w:left w:val="nil"/>
              <w:bottom w:val="single" w:sz="4" w:space="0" w:color="auto"/>
              <w:right w:val="nil"/>
            </w:tcBorders>
            <w:shd w:val="clear" w:color="auto" w:fill="auto"/>
            <w:noWrap/>
            <w:vAlign w:val="center"/>
            <w:hideMark/>
          </w:tcPr>
          <w:p w14:paraId="7A79842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single" w:sz="4" w:space="0" w:color="auto"/>
              <w:right w:val="single" w:sz="4" w:space="0" w:color="auto"/>
            </w:tcBorders>
            <w:shd w:val="clear" w:color="auto" w:fill="auto"/>
            <w:noWrap/>
            <w:vAlign w:val="center"/>
            <w:hideMark/>
          </w:tcPr>
          <w:p w14:paraId="22CEF54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A67D28E" w14:textId="77777777" w:rsidTr="0039757E">
        <w:trPr>
          <w:trHeight w:val="300"/>
          <w:jc w:val="center"/>
        </w:trPr>
        <w:tc>
          <w:tcPr>
            <w:tcW w:w="2808" w:type="pct"/>
            <w:tcBorders>
              <w:top w:val="single" w:sz="4" w:space="0" w:color="auto"/>
              <w:left w:val="single" w:sz="4" w:space="0" w:color="auto"/>
              <w:bottom w:val="nil"/>
              <w:right w:val="nil"/>
            </w:tcBorders>
            <w:shd w:val="clear" w:color="auto" w:fill="auto"/>
            <w:vAlign w:val="center"/>
            <w:hideMark/>
          </w:tcPr>
          <w:p w14:paraId="33119A5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lastRenderedPageBreak/>
              <w:t xml:space="preserve">EDAR Balerma </w:t>
            </w:r>
          </w:p>
        </w:tc>
        <w:tc>
          <w:tcPr>
            <w:tcW w:w="630" w:type="pct"/>
            <w:tcBorders>
              <w:top w:val="single" w:sz="4" w:space="0" w:color="auto"/>
              <w:left w:val="nil"/>
              <w:bottom w:val="nil"/>
              <w:right w:val="nil"/>
            </w:tcBorders>
            <w:shd w:val="clear" w:color="auto" w:fill="auto"/>
            <w:noWrap/>
            <w:vAlign w:val="center"/>
            <w:hideMark/>
          </w:tcPr>
          <w:p w14:paraId="455BFB7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single" w:sz="4" w:space="0" w:color="auto"/>
              <w:left w:val="nil"/>
              <w:bottom w:val="nil"/>
              <w:right w:val="nil"/>
            </w:tcBorders>
            <w:shd w:val="clear" w:color="auto" w:fill="auto"/>
            <w:noWrap/>
            <w:vAlign w:val="center"/>
            <w:hideMark/>
          </w:tcPr>
          <w:p w14:paraId="74CACC9C"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single" w:sz="4" w:space="0" w:color="auto"/>
              <w:left w:val="nil"/>
              <w:bottom w:val="nil"/>
              <w:right w:val="single" w:sz="4" w:space="0" w:color="auto"/>
            </w:tcBorders>
            <w:shd w:val="clear" w:color="auto" w:fill="auto"/>
            <w:noWrap/>
            <w:vAlign w:val="center"/>
            <w:hideMark/>
          </w:tcPr>
          <w:p w14:paraId="2318685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9871C7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C05829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7A6F3E4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w:t>
            </w:r>
          </w:p>
        </w:tc>
        <w:tc>
          <w:tcPr>
            <w:tcW w:w="899" w:type="pct"/>
            <w:tcBorders>
              <w:top w:val="nil"/>
              <w:left w:val="nil"/>
              <w:bottom w:val="nil"/>
              <w:right w:val="nil"/>
            </w:tcBorders>
            <w:shd w:val="clear" w:color="auto" w:fill="auto"/>
            <w:noWrap/>
            <w:vAlign w:val="center"/>
            <w:hideMark/>
          </w:tcPr>
          <w:p w14:paraId="18B62EC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02C2B5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7709CB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F5BF11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753D2D3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46FB73DD"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798AEA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E1EE09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63A3D0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73450AB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3AB8028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045501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102B6D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19AF751"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El Ejido </w:t>
            </w:r>
          </w:p>
        </w:tc>
        <w:tc>
          <w:tcPr>
            <w:tcW w:w="630" w:type="pct"/>
            <w:tcBorders>
              <w:top w:val="nil"/>
              <w:left w:val="nil"/>
              <w:bottom w:val="nil"/>
              <w:right w:val="nil"/>
            </w:tcBorders>
            <w:shd w:val="clear" w:color="auto" w:fill="auto"/>
            <w:noWrap/>
            <w:vAlign w:val="center"/>
            <w:hideMark/>
          </w:tcPr>
          <w:p w14:paraId="710EBEE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5DBFAEDD"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DA43E9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CAAB5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02D63F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08600ED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16</w:t>
            </w:r>
          </w:p>
        </w:tc>
        <w:tc>
          <w:tcPr>
            <w:tcW w:w="899" w:type="pct"/>
            <w:tcBorders>
              <w:top w:val="nil"/>
              <w:left w:val="nil"/>
              <w:bottom w:val="nil"/>
              <w:right w:val="nil"/>
            </w:tcBorders>
            <w:shd w:val="clear" w:color="auto" w:fill="auto"/>
            <w:noWrap/>
            <w:vAlign w:val="center"/>
            <w:hideMark/>
          </w:tcPr>
          <w:p w14:paraId="6825EC0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1DBA80D"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56E7F8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41C711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w:t>
            </w:r>
          </w:p>
        </w:tc>
        <w:tc>
          <w:tcPr>
            <w:tcW w:w="630" w:type="pct"/>
            <w:tcBorders>
              <w:top w:val="nil"/>
              <w:left w:val="nil"/>
              <w:bottom w:val="nil"/>
              <w:right w:val="nil"/>
            </w:tcBorders>
            <w:shd w:val="clear" w:color="auto" w:fill="auto"/>
            <w:noWrap/>
            <w:vAlign w:val="center"/>
            <w:hideMark/>
          </w:tcPr>
          <w:p w14:paraId="722C421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26EF92E5"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FE3137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CF170D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B1EC92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371729EB" w14:textId="77777777" w:rsidR="004D7EC5" w:rsidRPr="004D7EC5" w:rsidRDefault="004D7EC5" w:rsidP="00EA1B57">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r w:rsidR="00EA1B57">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0EAFECE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E20D75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F08B14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5826182"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25E3B908" w14:textId="77777777" w:rsidR="004D7EC5" w:rsidRPr="004D7EC5" w:rsidRDefault="00EA1B57" w:rsidP="00EA1B57">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70</w:t>
            </w:r>
          </w:p>
        </w:tc>
        <w:tc>
          <w:tcPr>
            <w:tcW w:w="899" w:type="pct"/>
            <w:tcBorders>
              <w:top w:val="nil"/>
              <w:left w:val="nil"/>
              <w:bottom w:val="nil"/>
              <w:right w:val="nil"/>
            </w:tcBorders>
            <w:shd w:val="clear" w:color="auto" w:fill="auto"/>
            <w:noWrap/>
            <w:vAlign w:val="center"/>
            <w:hideMark/>
          </w:tcPr>
          <w:p w14:paraId="2C3E24AD"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131,14 €</w:t>
            </w:r>
          </w:p>
        </w:tc>
        <w:tc>
          <w:tcPr>
            <w:tcW w:w="664" w:type="pct"/>
            <w:tcBorders>
              <w:top w:val="nil"/>
              <w:left w:val="nil"/>
              <w:bottom w:val="nil"/>
              <w:right w:val="single" w:sz="4" w:space="0" w:color="auto"/>
            </w:tcBorders>
            <w:shd w:val="clear" w:color="auto" w:fill="auto"/>
            <w:noWrap/>
            <w:vAlign w:val="center"/>
            <w:hideMark/>
          </w:tcPr>
          <w:p w14:paraId="6711C03C" w14:textId="77777777" w:rsidR="004D7EC5" w:rsidRPr="004D7EC5" w:rsidRDefault="00EA1B57" w:rsidP="00EA1B57">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9</w:t>
            </w:r>
            <w:r w:rsidR="004D7EC5" w:rsidRPr="004D7EC5">
              <w:rPr>
                <w:rFonts w:eastAsia="Times New Roman" w:cs="Calibri"/>
                <w:b/>
                <w:bCs/>
                <w:i/>
                <w:iCs/>
                <w:color w:val="000000"/>
                <w:sz w:val="20"/>
                <w:szCs w:val="20"/>
                <w:lang w:eastAsia="es-ES"/>
              </w:rPr>
              <w:t>.</w:t>
            </w:r>
            <w:r>
              <w:rPr>
                <w:rFonts w:eastAsia="Times New Roman" w:cs="Calibri"/>
                <w:b/>
                <w:bCs/>
                <w:i/>
                <w:iCs/>
                <w:color w:val="000000"/>
                <w:sz w:val="20"/>
                <w:szCs w:val="20"/>
                <w:lang w:eastAsia="es-ES"/>
              </w:rPr>
              <w:t>179,80</w:t>
            </w:r>
            <w:r w:rsidR="004D7EC5" w:rsidRPr="004D7EC5">
              <w:rPr>
                <w:rFonts w:eastAsia="Times New Roman" w:cs="Calibri"/>
                <w:b/>
                <w:bCs/>
                <w:i/>
                <w:iCs/>
                <w:color w:val="000000"/>
                <w:sz w:val="20"/>
                <w:szCs w:val="20"/>
                <w:lang w:eastAsia="es-ES"/>
              </w:rPr>
              <w:t xml:space="preserve"> €</w:t>
            </w:r>
          </w:p>
        </w:tc>
      </w:tr>
      <w:tr w:rsidR="004D7EC5" w:rsidRPr="004D7EC5" w14:paraId="3F356976"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B852DA7"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Completo en normas de emisión Dalías</w:t>
            </w:r>
          </w:p>
        </w:tc>
      </w:tr>
      <w:tr w:rsidR="004D7EC5" w:rsidRPr="004D7EC5" w14:paraId="730E99A0"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F1BAF3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En efluente </w:t>
            </w:r>
          </w:p>
        </w:tc>
        <w:tc>
          <w:tcPr>
            <w:tcW w:w="630" w:type="pct"/>
            <w:tcBorders>
              <w:top w:val="nil"/>
              <w:left w:val="nil"/>
              <w:bottom w:val="nil"/>
              <w:right w:val="nil"/>
            </w:tcBorders>
            <w:shd w:val="clear" w:color="auto" w:fill="auto"/>
            <w:noWrap/>
            <w:vAlign w:val="center"/>
            <w:hideMark/>
          </w:tcPr>
          <w:p w14:paraId="641D47D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5259D6F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B980BE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C97F16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2288C1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3893C0C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17565088"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298,00 €</w:t>
            </w:r>
          </w:p>
        </w:tc>
        <w:tc>
          <w:tcPr>
            <w:tcW w:w="664" w:type="pct"/>
            <w:tcBorders>
              <w:top w:val="nil"/>
              <w:left w:val="nil"/>
              <w:bottom w:val="nil"/>
              <w:right w:val="single" w:sz="4" w:space="0" w:color="auto"/>
            </w:tcBorders>
            <w:shd w:val="clear" w:color="auto" w:fill="auto"/>
            <w:noWrap/>
            <w:vAlign w:val="center"/>
            <w:hideMark/>
          </w:tcPr>
          <w:p w14:paraId="655C2F85"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596,00 €</w:t>
            </w:r>
          </w:p>
        </w:tc>
      </w:tr>
      <w:tr w:rsidR="004D7EC5" w:rsidRPr="004D7EC5" w14:paraId="206500CF"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C1518CC"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de metales en normas de emisión</w:t>
            </w:r>
          </w:p>
        </w:tc>
      </w:tr>
      <w:tr w:rsidR="004D7EC5" w:rsidRPr="004D7EC5" w14:paraId="2038FDC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DDCCF9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 En efluente</w:t>
            </w:r>
          </w:p>
        </w:tc>
        <w:tc>
          <w:tcPr>
            <w:tcW w:w="630" w:type="pct"/>
            <w:tcBorders>
              <w:top w:val="nil"/>
              <w:left w:val="nil"/>
              <w:bottom w:val="nil"/>
              <w:right w:val="nil"/>
            </w:tcBorders>
            <w:shd w:val="clear" w:color="auto" w:fill="auto"/>
            <w:noWrap/>
            <w:vAlign w:val="center"/>
            <w:hideMark/>
          </w:tcPr>
          <w:p w14:paraId="7B152EF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76B6D83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F92DD1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6EFA5C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56D3C4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Balerma. En efluente</w:t>
            </w:r>
          </w:p>
        </w:tc>
        <w:tc>
          <w:tcPr>
            <w:tcW w:w="630" w:type="pct"/>
            <w:tcBorders>
              <w:top w:val="nil"/>
              <w:left w:val="nil"/>
              <w:bottom w:val="nil"/>
              <w:right w:val="nil"/>
            </w:tcBorders>
            <w:shd w:val="clear" w:color="auto" w:fill="auto"/>
            <w:noWrap/>
            <w:vAlign w:val="center"/>
            <w:hideMark/>
          </w:tcPr>
          <w:p w14:paraId="0AAF0A8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83290A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6E3A9A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98E91D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2B6F19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En efluente </w:t>
            </w:r>
          </w:p>
        </w:tc>
        <w:tc>
          <w:tcPr>
            <w:tcW w:w="630" w:type="pct"/>
            <w:tcBorders>
              <w:top w:val="nil"/>
              <w:left w:val="nil"/>
              <w:bottom w:val="nil"/>
              <w:right w:val="nil"/>
            </w:tcBorders>
            <w:shd w:val="clear" w:color="auto" w:fill="auto"/>
            <w:noWrap/>
            <w:vAlign w:val="center"/>
            <w:hideMark/>
          </w:tcPr>
          <w:p w14:paraId="4F603B0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39C636D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432BD2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2B8F21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D7D28A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El Ejido. En efluente</w:t>
            </w:r>
          </w:p>
        </w:tc>
        <w:tc>
          <w:tcPr>
            <w:tcW w:w="630" w:type="pct"/>
            <w:tcBorders>
              <w:top w:val="nil"/>
              <w:left w:val="nil"/>
              <w:bottom w:val="nil"/>
              <w:right w:val="nil"/>
            </w:tcBorders>
            <w:shd w:val="clear" w:color="auto" w:fill="auto"/>
            <w:noWrap/>
            <w:vAlign w:val="center"/>
            <w:hideMark/>
          </w:tcPr>
          <w:p w14:paraId="258CDF0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2854623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8488F9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D75FF2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C2B2CB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 En efluente</w:t>
            </w:r>
          </w:p>
        </w:tc>
        <w:tc>
          <w:tcPr>
            <w:tcW w:w="630" w:type="pct"/>
            <w:tcBorders>
              <w:top w:val="nil"/>
              <w:left w:val="nil"/>
              <w:bottom w:val="nil"/>
              <w:right w:val="nil"/>
            </w:tcBorders>
            <w:shd w:val="clear" w:color="auto" w:fill="auto"/>
            <w:noWrap/>
            <w:vAlign w:val="center"/>
            <w:hideMark/>
          </w:tcPr>
          <w:p w14:paraId="0F5F980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6158818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B6D5C2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490729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2CADFC6"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7BF78FE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24</w:t>
            </w:r>
          </w:p>
        </w:tc>
        <w:tc>
          <w:tcPr>
            <w:tcW w:w="899" w:type="pct"/>
            <w:tcBorders>
              <w:top w:val="nil"/>
              <w:left w:val="nil"/>
              <w:bottom w:val="nil"/>
              <w:right w:val="nil"/>
            </w:tcBorders>
            <w:shd w:val="clear" w:color="auto" w:fill="auto"/>
            <w:noWrap/>
            <w:vAlign w:val="center"/>
            <w:hideMark/>
          </w:tcPr>
          <w:p w14:paraId="6357D2F3"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105,00 €</w:t>
            </w:r>
          </w:p>
        </w:tc>
        <w:tc>
          <w:tcPr>
            <w:tcW w:w="664" w:type="pct"/>
            <w:tcBorders>
              <w:top w:val="nil"/>
              <w:left w:val="nil"/>
              <w:bottom w:val="nil"/>
              <w:right w:val="single" w:sz="4" w:space="0" w:color="auto"/>
            </w:tcBorders>
            <w:shd w:val="clear" w:color="auto" w:fill="auto"/>
            <w:noWrap/>
            <w:vAlign w:val="center"/>
            <w:hideMark/>
          </w:tcPr>
          <w:p w14:paraId="3B44AC3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2.520,00 €</w:t>
            </w:r>
          </w:p>
        </w:tc>
      </w:tr>
      <w:tr w:rsidR="004D7EC5" w:rsidRPr="004D7EC5" w14:paraId="461B63B3"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488907A"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Sustancias orgánicas en normas de emisión</w:t>
            </w:r>
          </w:p>
        </w:tc>
      </w:tr>
      <w:tr w:rsidR="004D7EC5" w:rsidRPr="004D7EC5" w14:paraId="58632FE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3CC998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 En efluente</w:t>
            </w:r>
          </w:p>
        </w:tc>
        <w:tc>
          <w:tcPr>
            <w:tcW w:w="630" w:type="pct"/>
            <w:tcBorders>
              <w:top w:val="nil"/>
              <w:left w:val="nil"/>
              <w:bottom w:val="nil"/>
              <w:right w:val="nil"/>
            </w:tcBorders>
            <w:shd w:val="clear" w:color="auto" w:fill="auto"/>
            <w:noWrap/>
            <w:vAlign w:val="center"/>
            <w:hideMark/>
          </w:tcPr>
          <w:p w14:paraId="7B2A9F2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2D29074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A08A308"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FF8AEC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0310A5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Balerma. En efluente</w:t>
            </w:r>
          </w:p>
        </w:tc>
        <w:tc>
          <w:tcPr>
            <w:tcW w:w="630" w:type="pct"/>
            <w:tcBorders>
              <w:top w:val="nil"/>
              <w:left w:val="nil"/>
              <w:bottom w:val="nil"/>
              <w:right w:val="nil"/>
            </w:tcBorders>
            <w:shd w:val="clear" w:color="auto" w:fill="auto"/>
            <w:noWrap/>
            <w:vAlign w:val="center"/>
            <w:hideMark/>
          </w:tcPr>
          <w:p w14:paraId="246623D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D78C09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C8185D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3FC2E4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255ACB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En efluente </w:t>
            </w:r>
          </w:p>
        </w:tc>
        <w:tc>
          <w:tcPr>
            <w:tcW w:w="630" w:type="pct"/>
            <w:tcBorders>
              <w:top w:val="nil"/>
              <w:left w:val="nil"/>
              <w:bottom w:val="nil"/>
              <w:right w:val="nil"/>
            </w:tcBorders>
            <w:shd w:val="clear" w:color="auto" w:fill="auto"/>
            <w:noWrap/>
            <w:vAlign w:val="center"/>
            <w:hideMark/>
          </w:tcPr>
          <w:p w14:paraId="5BCF803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4277479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502B58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5BA84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C873E7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El Ejido. En efluente</w:t>
            </w:r>
          </w:p>
        </w:tc>
        <w:tc>
          <w:tcPr>
            <w:tcW w:w="630" w:type="pct"/>
            <w:tcBorders>
              <w:top w:val="nil"/>
              <w:left w:val="nil"/>
              <w:bottom w:val="nil"/>
              <w:right w:val="nil"/>
            </w:tcBorders>
            <w:shd w:val="clear" w:color="auto" w:fill="auto"/>
            <w:noWrap/>
            <w:vAlign w:val="center"/>
            <w:hideMark/>
          </w:tcPr>
          <w:p w14:paraId="6B7446A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3</w:t>
            </w:r>
          </w:p>
        </w:tc>
        <w:tc>
          <w:tcPr>
            <w:tcW w:w="899" w:type="pct"/>
            <w:tcBorders>
              <w:top w:val="nil"/>
              <w:left w:val="nil"/>
              <w:bottom w:val="nil"/>
              <w:right w:val="nil"/>
            </w:tcBorders>
            <w:shd w:val="clear" w:color="auto" w:fill="auto"/>
            <w:noWrap/>
            <w:vAlign w:val="center"/>
            <w:hideMark/>
          </w:tcPr>
          <w:p w14:paraId="66C846F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C57762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05C2D7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1529E6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 En efluente</w:t>
            </w:r>
          </w:p>
        </w:tc>
        <w:tc>
          <w:tcPr>
            <w:tcW w:w="630" w:type="pct"/>
            <w:tcBorders>
              <w:top w:val="nil"/>
              <w:left w:val="nil"/>
              <w:bottom w:val="nil"/>
              <w:right w:val="nil"/>
            </w:tcBorders>
            <w:shd w:val="clear" w:color="auto" w:fill="auto"/>
            <w:noWrap/>
            <w:vAlign w:val="center"/>
            <w:hideMark/>
          </w:tcPr>
          <w:p w14:paraId="5993B89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131E987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7CCA17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083992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B4863FB"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7330476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13</w:t>
            </w:r>
          </w:p>
        </w:tc>
        <w:tc>
          <w:tcPr>
            <w:tcW w:w="899" w:type="pct"/>
            <w:tcBorders>
              <w:top w:val="nil"/>
              <w:left w:val="nil"/>
              <w:bottom w:val="nil"/>
              <w:right w:val="nil"/>
            </w:tcBorders>
            <w:shd w:val="clear" w:color="auto" w:fill="auto"/>
            <w:noWrap/>
            <w:vAlign w:val="center"/>
            <w:hideMark/>
          </w:tcPr>
          <w:p w14:paraId="1E315075"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239,16 €</w:t>
            </w:r>
          </w:p>
        </w:tc>
        <w:tc>
          <w:tcPr>
            <w:tcW w:w="664" w:type="pct"/>
            <w:tcBorders>
              <w:top w:val="nil"/>
              <w:left w:val="nil"/>
              <w:bottom w:val="nil"/>
              <w:right w:val="single" w:sz="4" w:space="0" w:color="auto"/>
            </w:tcBorders>
            <w:shd w:val="clear" w:color="auto" w:fill="auto"/>
            <w:noWrap/>
            <w:vAlign w:val="center"/>
            <w:hideMark/>
          </w:tcPr>
          <w:p w14:paraId="64E857F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3.109,08 €</w:t>
            </w:r>
          </w:p>
        </w:tc>
      </w:tr>
      <w:tr w:rsidR="004D7EC5" w:rsidRPr="004D7EC5" w14:paraId="3DA5EFF2"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397B275"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Parámetros PRTR en normas de emisión</w:t>
            </w:r>
          </w:p>
        </w:tc>
      </w:tr>
      <w:tr w:rsidR="004D7EC5" w:rsidRPr="004D7EC5" w14:paraId="6D93D4C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1F2EEA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El Ejido. En efluente</w:t>
            </w:r>
          </w:p>
        </w:tc>
        <w:tc>
          <w:tcPr>
            <w:tcW w:w="630" w:type="pct"/>
            <w:tcBorders>
              <w:top w:val="nil"/>
              <w:left w:val="nil"/>
              <w:bottom w:val="nil"/>
              <w:right w:val="nil"/>
            </w:tcBorders>
            <w:shd w:val="clear" w:color="auto" w:fill="auto"/>
            <w:noWrap/>
            <w:vAlign w:val="center"/>
            <w:hideMark/>
          </w:tcPr>
          <w:p w14:paraId="7FBA716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w:t>
            </w:r>
          </w:p>
        </w:tc>
        <w:tc>
          <w:tcPr>
            <w:tcW w:w="899" w:type="pct"/>
            <w:tcBorders>
              <w:top w:val="nil"/>
              <w:left w:val="nil"/>
              <w:bottom w:val="nil"/>
              <w:right w:val="nil"/>
            </w:tcBorders>
            <w:shd w:val="clear" w:color="auto" w:fill="auto"/>
            <w:noWrap/>
            <w:vAlign w:val="center"/>
            <w:hideMark/>
          </w:tcPr>
          <w:p w14:paraId="2E9D7C7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ABCF1C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5122DF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B57AC3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 En efluente</w:t>
            </w:r>
          </w:p>
        </w:tc>
        <w:tc>
          <w:tcPr>
            <w:tcW w:w="630" w:type="pct"/>
            <w:tcBorders>
              <w:top w:val="nil"/>
              <w:left w:val="nil"/>
              <w:bottom w:val="nil"/>
              <w:right w:val="nil"/>
            </w:tcBorders>
            <w:shd w:val="clear" w:color="auto" w:fill="auto"/>
            <w:noWrap/>
            <w:vAlign w:val="center"/>
            <w:hideMark/>
          </w:tcPr>
          <w:p w14:paraId="4D75A70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w:t>
            </w:r>
          </w:p>
        </w:tc>
        <w:tc>
          <w:tcPr>
            <w:tcW w:w="899" w:type="pct"/>
            <w:tcBorders>
              <w:top w:val="nil"/>
              <w:left w:val="nil"/>
              <w:bottom w:val="nil"/>
              <w:right w:val="nil"/>
            </w:tcBorders>
            <w:shd w:val="clear" w:color="auto" w:fill="auto"/>
            <w:noWrap/>
            <w:vAlign w:val="center"/>
            <w:hideMark/>
          </w:tcPr>
          <w:p w14:paraId="359649A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193904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CF0AAA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57A051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4523262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07B0F89"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1.445,03 €</w:t>
            </w:r>
          </w:p>
        </w:tc>
        <w:tc>
          <w:tcPr>
            <w:tcW w:w="664" w:type="pct"/>
            <w:tcBorders>
              <w:top w:val="nil"/>
              <w:left w:val="nil"/>
              <w:bottom w:val="nil"/>
              <w:right w:val="single" w:sz="4" w:space="0" w:color="auto"/>
            </w:tcBorders>
            <w:shd w:val="clear" w:color="auto" w:fill="auto"/>
            <w:noWrap/>
            <w:vAlign w:val="center"/>
            <w:hideMark/>
          </w:tcPr>
          <w:p w14:paraId="3C100084"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2.890,06 €</w:t>
            </w:r>
          </w:p>
        </w:tc>
      </w:tr>
      <w:tr w:rsidR="004D7EC5" w:rsidRPr="004D7EC5" w14:paraId="38C4F47E" w14:textId="77777777" w:rsidTr="0039757E">
        <w:trPr>
          <w:trHeight w:val="300"/>
          <w:jc w:val="center"/>
        </w:trPr>
        <w:tc>
          <w:tcPr>
            <w:tcW w:w="4336" w:type="pct"/>
            <w:gridSpan w:val="3"/>
            <w:tcBorders>
              <w:top w:val="single" w:sz="4" w:space="0" w:color="auto"/>
              <w:left w:val="single" w:sz="4" w:space="0" w:color="auto"/>
              <w:bottom w:val="single" w:sz="4" w:space="0" w:color="auto"/>
              <w:right w:val="nil"/>
            </w:tcBorders>
            <w:shd w:val="clear" w:color="000000" w:fill="9BC2E6"/>
            <w:noWrap/>
            <w:vAlign w:val="center"/>
            <w:hideMark/>
          </w:tcPr>
          <w:p w14:paraId="47CEEB28"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Total normas de </w:t>
            </w:r>
            <w:r>
              <w:rPr>
                <w:rFonts w:eastAsia="Times New Roman" w:cs="Calibri"/>
                <w:b/>
                <w:bCs/>
                <w:color w:val="000000"/>
                <w:sz w:val="20"/>
                <w:szCs w:val="20"/>
                <w:lang w:eastAsia="es-ES"/>
              </w:rPr>
              <w:t>emisión en EDARs (AV)</w:t>
            </w:r>
            <w:r w:rsidRPr="004D7EC5">
              <w:rPr>
                <w:rFonts w:eastAsia="Times New Roman" w:cs="Calibri"/>
                <w:b/>
                <w:bCs/>
                <w:color w:val="000000"/>
                <w:sz w:val="20"/>
                <w:szCs w:val="20"/>
                <w:lang w:eastAsia="es-ES"/>
              </w:rPr>
              <w:t>…</w:t>
            </w:r>
          </w:p>
        </w:tc>
        <w:tc>
          <w:tcPr>
            <w:tcW w:w="664" w:type="pct"/>
            <w:tcBorders>
              <w:top w:val="single" w:sz="4" w:space="0" w:color="auto"/>
              <w:left w:val="nil"/>
              <w:bottom w:val="single" w:sz="4" w:space="0" w:color="auto"/>
              <w:right w:val="single" w:sz="4" w:space="0" w:color="auto"/>
            </w:tcBorders>
            <w:shd w:val="clear" w:color="000000" w:fill="9BC2E6"/>
            <w:noWrap/>
            <w:vAlign w:val="center"/>
            <w:hideMark/>
          </w:tcPr>
          <w:p w14:paraId="6820435B" w14:textId="77777777" w:rsidR="004D7EC5" w:rsidRPr="004D7EC5" w:rsidRDefault="004D7EC5" w:rsidP="00EA1B57">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191.</w:t>
            </w:r>
            <w:r w:rsidR="00EA1B57">
              <w:rPr>
                <w:rFonts w:eastAsia="Times New Roman" w:cs="Calibri"/>
                <w:b/>
                <w:bCs/>
                <w:i/>
                <w:iCs/>
                <w:color w:val="000000"/>
                <w:sz w:val="20"/>
                <w:szCs w:val="20"/>
                <w:lang w:eastAsia="es-ES"/>
              </w:rPr>
              <w:t>375</w:t>
            </w:r>
            <w:r w:rsidRPr="004D7EC5">
              <w:rPr>
                <w:rFonts w:eastAsia="Times New Roman" w:cs="Calibri"/>
                <w:b/>
                <w:bCs/>
                <w:i/>
                <w:iCs/>
                <w:color w:val="000000"/>
                <w:sz w:val="20"/>
                <w:szCs w:val="20"/>
                <w:lang w:eastAsia="es-ES"/>
              </w:rPr>
              <w:t>,</w:t>
            </w:r>
            <w:r w:rsidR="00EA1B57">
              <w:rPr>
                <w:rFonts w:eastAsia="Times New Roman" w:cs="Calibri"/>
                <w:b/>
                <w:bCs/>
                <w:i/>
                <w:iCs/>
                <w:color w:val="000000"/>
                <w:sz w:val="20"/>
                <w:szCs w:val="20"/>
                <w:lang w:eastAsia="es-ES"/>
              </w:rPr>
              <w:t>20</w:t>
            </w:r>
            <w:r w:rsidRPr="004D7EC5">
              <w:rPr>
                <w:rFonts w:eastAsia="Times New Roman" w:cs="Calibri"/>
                <w:b/>
                <w:bCs/>
                <w:i/>
                <w:iCs/>
                <w:color w:val="000000"/>
                <w:sz w:val="20"/>
                <w:szCs w:val="20"/>
                <w:lang w:eastAsia="es-ES"/>
              </w:rPr>
              <w:t xml:space="preserve"> €</w:t>
            </w:r>
          </w:p>
        </w:tc>
      </w:tr>
      <w:tr w:rsidR="004D7EC5" w:rsidRPr="004D7EC5" w14:paraId="6948B93C" w14:textId="77777777" w:rsidTr="0039757E">
        <w:trPr>
          <w:trHeight w:val="300"/>
          <w:jc w:val="center"/>
        </w:trPr>
        <w:tc>
          <w:tcPr>
            <w:tcW w:w="2808" w:type="pct"/>
            <w:tcBorders>
              <w:top w:val="nil"/>
              <w:left w:val="nil"/>
              <w:bottom w:val="nil"/>
              <w:right w:val="nil"/>
            </w:tcBorders>
            <w:shd w:val="clear" w:color="auto" w:fill="auto"/>
            <w:vAlign w:val="center"/>
            <w:hideMark/>
          </w:tcPr>
          <w:p w14:paraId="76E457F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nil"/>
              <w:bottom w:val="nil"/>
              <w:right w:val="nil"/>
            </w:tcBorders>
            <w:shd w:val="clear" w:color="auto" w:fill="auto"/>
            <w:noWrap/>
            <w:vAlign w:val="center"/>
            <w:hideMark/>
          </w:tcPr>
          <w:p w14:paraId="310FA8E6"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w:t>
            </w:r>
          </w:p>
        </w:tc>
        <w:tc>
          <w:tcPr>
            <w:tcW w:w="899" w:type="pct"/>
            <w:tcBorders>
              <w:top w:val="nil"/>
              <w:left w:val="nil"/>
              <w:bottom w:val="nil"/>
              <w:right w:val="nil"/>
            </w:tcBorders>
            <w:shd w:val="clear" w:color="auto" w:fill="auto"/>
            <w:noWrap/>
            <w:vAlign w:val="center"/>
            <w:hideMark/>
          </w:tcPr>
          <w:p w14:paraId="40CF574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64" w:type="pct"/>
            <w:tcBorders>
              <w:top w:val="nil"/>
              <w:left w:val="nil"/>
              <w:bottom w:val="nil"/>
              <w:right w:val="nil"/>
            </w:tcBorders>
            <w:shd w:val="clear" w:color="auto" w:fill="auto"/>
            <w:noWrap/>
            <w:vAlign w:val="center"/>
            <w:hideMark/>
          </w:tcPr>
          <w:p w14:paraId="6D54CCFB"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r>
      <w:tr w:rsidR="004D7EC5" w:rsidRPr="004D7EC5" w14:paraId="57F29B36" w14:textId="77777777" w:rsidTr="0039757E">
        <w:trPr>
          <w:trHeight w:val="300"/>
          <w:jc w:val="center"/>
        </w:trPr>
        <w:tc>
          <w:tcPr>
            <w:tcW w:w="2808" w:type="pct"/>
            <w:tcBorders>
              <w:top w:val="nil"/>
              <w:left w:val="nil"/>
              <w:bottom w:val="nil"/>
              <w:right w:val="nil"/>
            </w:tcBorders>
            <w:shd w:val="clear" w:color="auto" w:fill="auto"/>
            <w:vAlign w:val="center"/>
            <w:hideMark/>
          </w:tcPr>
          <w:p w14:paraId="25F71CF9"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nil"/>
              <w:bottom w:val="single" w:sz="4" w:space="0" w:color="auto"/>
              <w:right w:val="nil"/>
            </w:tcBorders>
            <w:shd w:val="clear" w:color="auto" w:fill="auto"/>
            <w:noWrap/>
            <w:vAlign w:val="center"/>
            <w:hideMark/>
          </w:tcPr>
          <w:p w14:paraId="141F3EB2"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w:t>
            </w:r>
          </w:p>
        </w:tc>
        <w:tc>
          <w:tcPr>
            <w:tcW w:w="899" w:type="pct"/>
            <w:tcBorders>
              <w:top w:val="nil"/>
              <w:left w:val="nil"/>
              <w:bottom w:val="single" w:sz="4" w:space="0" w:color="auto"/>
              <w:right w:val="nil"/>
            </w:tcBorders>
            <w:shd w:val="clear" w:color="auto" w:fill="auto"/>
            <w:noWrap/>
            <w:vAlign w:val="center"/>
            <w:hideMark/>
          </w:tcPr>
          <w:p w14:paraId="0DB4FC06"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64" w:type="pct"/>
            <w:tcBorders>
              <w:top w:val="nil"/>
              <w:left w:val="nil"/>
              <w:bottom w:val="single" w:sz="4" w:space="0" w:color="auto"/>
              <w:right w:val="nil"/>
            </w:tcBorders>
            <w:shd w:val="clear" w:color="auto" w:fill="auto"/>
            <w:noWrap/>
            <w:vAlign w:val="center"/>
            <w:hideMark/>
          </w:tcPr>
          <w:p w14:paraId="73351EF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r>
      <w:tr w:rsidR="004D7EC5" w:rsidRPr="004D7EC5" w14:paraId="1FE400AE" w14:textId="77777777" w:rsidTr="0039757E">
        <w:trPr>
          <w:trHeight w:val="510"/>
          <w:jc w:val="center"/>
        </w:trPr>
        <w:tc>
          <w:tcPr>
            <w:tcW w:w="2808" w:type="pct"/>
            <w:tcBorders>
              <w:top w:val="nil"/>
              <w:left w:val="nil"/>
              <w:bottom w:val="single" w:sz="4" w:space="0" w:color="auto"/>
              <w:right w:val="nil"/>
            </w:tcBorders>
            <w:shd w:val="clear" w:color="auto" w:fill="auto"/>
            <w:vAlign w:val="center"/>
            <w:hideMark/>
          </w:tcPr>
          <w:p w14:paraId="1139559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single" w:sz="4" w:space="0" w:color="auto"/>
              <w:bottom w:val="single" w:sz="4" w:space="0" w:color="auto"/>
              <w:right w:val="single" w:sz="4" w:space="0" w:color="auto"/>
            </w:tcBorders>
            <w:shd w:val="clear" w:color="000000" w:fill="DDEBF7"/>
            <w:vAlign w:val="center"/>
            <w:hideMark/>
          </w:tcPr>
          <w:p w14:paraId="5F9535B4"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Medición (Ud/año)</w:t>
            </w:r>
          </w:p>
        </w:tc>
        <w:tc>
          <w:tcPr>
            <w:tcW w:w="899" w:type="pct"/>
            <w:tcBorders>
              <w:top w:val="nil"/>
              <w:left w:val="nil"/>
              <w:bottom w:val="single" w:sz="4" w:space="0" w:color="auto"/>
              <w:right w:val="single" w:sz="4" w:space="0" w:color="auto"/>
            </w:tcBorders>
            <w:shd w:val="clear" w:color="000000" w:fill="DDEBF7"/>
            <w:vAlign w:val="center"/>
            <w:hideMark/>
          </w:tcPr>
          <w:p w14:paraId="7A3A2EE7"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Precio unitario (€/ud)</w:t>
            </w:r>
          </w:p>
        </w:tc>
        <w:tc>
          <w:tcPr>
            <w:tcW w:w="664" w:type="pct"/>
            <w:tcBorders>
              <w:top w:val="nil"/>
              <w:left w:val="nil"/>
              <w:bottom w:val="single" w:sz="4" w:space="0" w:color="auto"/>
              <w:right w:val="single" w:sz="4" w:space="0" w:color="auto"/>
            </w:tcBorders>
            <w:shd w:val="clear" w:color="000000" w:fill="DDEBF7"/>
            <w:vAlign w:val="center"/>
            <w:hideMark/>
          </w:tcPr>
          <w:p w14:paraId="25263F11"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Importe </w:t>
            </w:r>
          </w:p>
          <w:p w14:paraId="474E3F6D"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w:t>
            </w:r>
          </w:p>
        </w:tc>
      </w:tr>
      <w:tr w:rsidR="004D7EC5" w:rsidRPr="004D7EC5" w14:paraId="08B2D7BC"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8FAE303"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PLAN DE VIGILANC</w:t>
            </w:r>
            <w:r>
              <w:rPr>
                <w:rFonts w:eastAsia="Times New Roman" w:cs="Calibri"/>
                <w:b/>
                <w:bCs/>
                <w:color w:val="000000"/>
                <w:sz w:val="20"/>
                <w:szCs w:val="20"/>
                <w:lang w:eastAsia="es-ES"/>
              </w:rPr>
              <w:t>IA Y CONTROL DEL MEDIO RECEPTOR</w:t>
            </w:r>
          </w:p>
          <w:p w14:paraId="1BE3AEBA"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Pr>
                <w:rFonts w:eastAsia="Times New Roman" w:cs="Calibri"/>
                <w:b/>
                <w:bCs/>
                <w:color w:val="000000"/>
                <w:sz w:val="20"/>
                <w:szCs w:val="20"/>
                <w:lang w:eastAsia="es-ES"/>
              </w:rPr>
              <w:t>(</w:t>
            </w:r>
            <w:r w:rsidRPr="004D7EC5">
              <w:rPr>
                <w:rFonts w:eastAsia="Times New Roman" w:cs="Calibri"/>
                <w:b/>
                <w:bCs/>
                <w:color w:val="000000"/>
                <w:sz w:val="20"/>
                <w:szCs w:val="20"/>
                <w:lang w:eastAsia="es-ES"/>
              </w:rPr>
              <w:t>AUTORIZACIONES DE VERTIDO</w:t>
            </w:r>
            <w:r>
              <w:rPr>
                <w:rFonts w:eastAsia="Times New Roman" w:cs="Calibri"/>
                <w:b/>
                <w:bCs/>
                <w:color w:val="000000"/>
                <w:sz w:val="20"/>
                <w:szCs w:val="20"/>
                <w:lang w:eastAsia="es-ES"/>
              </w:rPr>
              <w:t>)</w:t>
            </w:r>
          </w:p>
        </w:tc>
      </w:tr>
      <w:tr w:rsidR="004D7EC5" w:rsidRPr="004D7EC5" w14:paraId="527F55DD"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00B09AF"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Toma muestra 5 ptos medio receptor Adra: columna agua, sedimentos y organismos </w:t>
            </w:r>
          </w:p>
        </w:tc>
      </w:tr>
      <w:tr w:rsidR="004D7EC5" w:rsidRPr="004D7EC5" w14:paraId="14EC2E3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A0DF09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Adra. En 5 puntos</w:t>
            </w:r>
          </w:p>
        </w:tc>
        <w:tc>
          <w:tcPr>
            <w:tcW w:w="630" w:type="pct"/>
            <w:tcBorders>
              <w:top w:val="nil"/>
              <w:left w:val="nil"/>
              <w:bottom w:val="nil"/>
              <w:right w:val="nil"/>
            </w:tcBorders>
            <w:shd w:val="clear" w:color="auto" w:fill="auto"/>
            <w:noWrap/>
            <w:vAlign w:val="center"/>
            <w:hideMark/>
          </w:tcPr>
          <w:p w14:paraId="03D329D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4</w:t>
            </w:r>
          </w:p>
        </w:tc>
        <w:tc>
          <w:tcPr>
            <w:tcW w:w="899" w:type="pct"/>
            <w:tcBorders>
              <w:top w:val="nil"/>
              <w:left w:val="nil"/>
              <w:bottom w:val="nil"/>
              <w:right w:val="nil"/>
            </w:tcBorders>
            <w:shd w:val="clear" w:color="auto" w:fill="auto"/>
            <w:noWrap/>
            <w:vAlign w:val="center"/>
            <w:hideMark/>
          </w:tcPr>
          <w:p w14:paraId="56F81EDA"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7C4689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EF9070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3B5958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2837041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61A48CDE"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450,00 €</w:t>
            </w:r>
          </w:p>
        </w:tc>
        <w:tc>
          <w:tcPr>
            <w:tcW w:w="664" w:type="pct"/>
            <w:tcBorders>
              <w:top w:val="nil"/>
              <w:left w:val="nil"/>
              <w:bottom w:val="nil"/>
              <w:right w:val="single" w:sz="4" w:space="0" w:color="auto"/>
            </w:tcBorders>
            <w:shd w:val="clear" w:color="auto" w:fill="auto"/>
            <w:noWrap/>
            <w:vAlign w:val="center"/>
            <w:hideMark/>
          </w:tcPr>
          <w:p w14:paraId="00BD086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1.800,00 €</w:t>
            </w:r>
          </w:p>
        </w:tc>
      </w:tr>
      <w:tr w:rsidR="004D7EC5" w:rsidRPr="004D7EC5" w14:paraId="3409195F"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28F71AE"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Simplificado agua medio receptor Adra</w:t>
            </w:r>
          </w:p>
        </w:tc>
      </w:tr>
      <w:tr w:rsidR="004D7EC5" w:rsidRPr="004D7EC5" w14:paraId="4883A3F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C1F2056"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Emisario EDAR Adra.</w:t>
            </w:r>
          </w:p>
          <w:p w14:paraId="31286061"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- 4 veces al año en 5 puntos</w:t>
            </w:r>
          </w:p>
        </w:tc>
        <w:tc>
          <w:tcPr>
            <w:tcW w:w="630" w:type="pct"/>
            <w:tcBorders>
              <w:top w:val="nil"/>
              <w:left w:val="nil"/>
              <w:bottom w:val="nil"/>
              <w:right w:val="nil"/>
            </w:tcBorders>
            <w:shd w:val="clear" w:color="auto" w:fill="auto"/>
            <w:noWrap/>
            <w:vAlign w:val="center"/>
            <w:hideMark/>
          </w:tcPr>
          <w:p w14:paraId="75063A9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0B03568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A1C3E0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427F8C9"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7D35773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single" w:sz="4" w:space="0" w:color="auto"/>
              <w:right w:val="nil"/>
            </w:tcBorders>
            <w:shd w:val="clear" w:color="auto" w:fill="auto"/>
            <w:noWrap/>
            <w:vAlign w:val="center"/>
            <w:hideMark/>
          </w:tcPr>
          <w:p w14:paraId="072B864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single" w:sz="4" w:space="0" w:color="auto"/>
              <w:right w:val="nil"/>
            </w:tcBorders>
            <w:shd w:val="clear" w:color="auto" w:fill="auto"/>
            <w:noWrap/>
            <w:vAlign w:val="center"/>
            <w:hideMark/>
          </w:tcPr>
          <w:p w14:paraId="2BCBDB44"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153,11 €</w:t>
            </w:r>
          </w:p>
        </w:tc>
        <w:tc>
          <w:tcPr>
            <w:tcW w:w="664" w:type="pct"/>
            <w:tcBorders>
              <w:top w:val="nil"/>
              <w:left w:val="nil"/>
              <w:bottom w:val="single" w:sz="4" w:space="0" w:color="auto"/>
              <w:right w:val="single" w:sz="4" w:space="0" w:color="auto"/>
            </w:tcBorders>
            <w:shd w:val="clear" w:color="auto" w:fill="auto"/>
            <w:noWrap/>
            <w:vAlign w:val="center"/>
            <w:hideMark/>
          </w:tcPr>
          <w:p w14:paraId="46A78862"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3.062,20 €</w:t>
            </w:r>
          </w:p>
        </w:tc>
      </w:tr>
      <w:tr w:rsidR="004D7EC5" w:rsidRPr="004D7EC5" w14:paraId="45B514E2"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C80010D"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lastRenderedPageBreak/>
              <w:t xml:space="preserve">Toma muestra 20 ptos medio receptor T.M. El Ejido: columna agua, sedimentos y organismos </w:t>
            </w:r>
          </w:p>
        </w:tc>
      </w:tr>
      <w:tr w:rsidR="004D7EC5" w:rsidRPr="004D7EC5" w14:paraId="32390D2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EEEEEA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Emisarios EDAR Balerma y Guardias Viejas. En 20 puntos</w:t>
            </w:r>
          </w:p>
        </w:tc>
        <w:tc>
          <w:tcPr>
            <w:tcW w:w="630" w:type="pct"/>
            <w:tcBorders>
              <w:top w:val="nil"/>
              <w:left w:val="nil"/>
              <w:bottom w:val="nil"/>
              <w:right w:val="nil"/>
            </w:tcBorders>
            <w:shd w:val="clear" w:color="auto" w:fill="auto"/>
            <w:noWrap/>
            <w:vAlign w:val="center"/>
            <w:hideMark/>
          </w:tcPr>
          <w:p w14:paraId="3F47551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2E99137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18BFB6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4891134"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51B9ECA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single" w:sz="4" w:space="0" w:color="auto"/>
              <w:right w:val="nil"/>
            </w:tcBorders>
            <w:shd w:val="clear" w:color="auto" w:fill="auto"/>
            <w:noWrap/>
            <w:vAlign w:val="center"/>
            <w:hideMark/>
          </w:tcPr>
          <w:p w14:paraId="64B9977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single" w:sz="4" w:space="0" w:color="auto"/>
              <w:right w:val="nil"/>
            </w:tcBorders>
            <w:shd w:val="clear" w:color="auto" w:fill="auto"/>
            <w:noWrap/>
            <w:vAlign w:val="center"/>
            <w:hideMark/>
          </w:tcPr>
          <w:p w14:paraId="3EF3A7C9" w14:textId="77777777" w:rsidR="004D7EC5" w:rsidRPr="004D7EC5" w:rsidRDefault="004D7EC5" w:rsidP="004D7EC5">
            <w:pPr>
              <w:suppressAutoHyphens w:val="0"/>
              <w:spacing w:after="0" w:line="240" w:lineRule="auto"/>
              <w:jc w:val="right"/>
              <w:rPr>
                <w:rFonts w:eastAsia="Times New Roman" w:cs="Calibri"/>
                <w:i/>
                <w:iCs/>
                <w:color w:val="000000"/>
                <w:sz w:val="20"/>
                <w:szCs w:val="20"/>
                <w:lang w:eastAsia="es-ES"/>
              </w:rPr>
            </w:pPr>
            <w:r w:rsidRPr="004D7EC5">
              <w:rPr>
                <w:rFonts w:eastAsia="Times New Roman" w:cs="Calibri"/>
                <w:i/>
                <w:iCs/>
                <w:color w:val="000000"/>
                <w:sz w:val="20"/>
                <w:szCs w:val="20"/>
                <w:lang w:eastAsia="es-ES"/>
              </w:rPr>
              <w:t>945,00 €</w:t>
            </w:r>
          </w:p>
        </w:tc>
        <w:tc>
          <w:tcPr>
            <w:tcW w:w="664" w:type="pct"/>
            <w:tcBorders>
              <w:top w:val="nil"/>
              <w:left w:val="nil"/>
              <w:bottom w:val="single" w:sz="4" w:space="0" w:color="auto"/>
              <w:right w:val="single" w:sz="4" w:space="0" w:color="auto"/>
            </w:tcBorders>
            <w:shd w:val="clear" w:color="auto" w:fill="auto"/>
            <w:noWrap/>
            <w:vAlign w:val="center"/>
            <w:hideMark/>
          </w:tcPr>
          <w:p w14:paraId="2478ACC7"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1.890,00 €</w:t>
            </w:r>
          </w:p>
        </w:tc>
      </w:tr>
      <w:tr w:rsidR="00BF0AA8" w:rsidRPr="004D7EC5" w14:paraId="33599707"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965D999"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Simplificado agua medio receptor T.M. El Ejido</w:t>
            </w:r>
          </w:p>
        </w:tc>
      </w:tr>
      <w:tr w:rsidR="004D7EC5" w:rsidRPr="004D7EC5" w14:paraId="34F103A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F03B639"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Pr>
                <w:rFonts w:eastAsia="Times New Roman" w:cs="Calibri"/>
                <w:color w:val="000000"/>
                <w:sz w:val="20"/>
                <w:szCs w:val="20"/>
                <w:lang w:eastAsia="es-ES"/>
              </w:rPr>
              <w:t>Emisario EDAR Balerma.</w:t>
            </w:r>
          </w:p>
          <w:p w14:paraId="1C72518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- 2 veces al año en 10 puntos</w:t>
            </w:r>
          </w:p>
        </w:tc>
        <w:tc>
          <w:tcPr>
            <w:tcW w:w="630" w:type="pct"/>
            <w:tcBorders>
              <w:top w:val="nil"/>
              <w:left w:val="nil"/>
              <w:bottom w:val="nil"/>
              <w:right w:val="nil"/>
            </w:tcBorders>
            <w:shd w:val="clear" w:color="auto" w:fill="auto"/>
            <w:noWrap/>
            <w:vAlign w:val="center"/>
            <w:hideMark/>
          </w:tcPr>
          <w:p w14:paraId="68AF1B1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20AFE44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6D643B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8080BE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D26B3CE"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Emisario Guardias Viejas - EDAR El Ejido. </w:t>
            </w:r>
          </w:p>
          <w:p w14:paraId="70CCA2E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- 2 veces al año en 10 puntos</w:t>
            </w:r>
          </w:p>
        </w:tc>
        <w:tc>
          <w:tcPr>
            <w:tcW w:w="630" w:type="pct"/>
            <w:tcBorders>
              <w:top w:val="nil"/>
              <w:left w:val="nil"/>
              <w:bottom w:val="nil"/>
              <w:right w:val="nil"/>
            </w:tcBorders>
            <w:shd w:val="clear" w:color="auto" w:fill="auto"/>
            <w:noWrap/>
            <w:vAlign w:val="center"/>
            <w:hideMark/>
          </w:tcPr>
          <w:p w14:paraId="7592532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098DEED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51093E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E99E77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7BD2263"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6DDD13C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40</w:t>
            </w:r>
          </w:p>
        </w:tc>
        <w:tc>
          <w:tcPr>
            <w:tcW w:w="899" w:type="pct"/>
            <w:tcBorders>
              <w:top w:val="nil"/>
              <w:left w:val="nil"/>
              <w:bottom w:val="nil"/>
              <w:right w:val="nil"/>
            </w:tcBorders>
            <w:shd w:val="clear" w:color="auto" w:fill="auto"/>
            <w:noWrap/>
            <w:vAlign w:val="center"/>
            <w:hideMark/>
          </w:tcPr>
          <w:p w14:paraId="554C444E"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152,03 €</w:t>
            </w:r>
          </w:p>
        </w:tc>
        <w:tc>
          <w:tcPr>
            <w:tcW w:w="664" w:type="pct"/>
            <w:tcBorders>
              <w:top w:val="nil"/>
              <w:left w:val="nil"/>
              <w:bottom w:val="nil"/>
              <w:right w:val="single" w:sz="4" w:space="0" w:color="auto"/>
            </w:tcBorders>
            <w:shd w:val="clear" w:color="auto" w:fill="auto"/>
            <w:noWrap/>
            <w:vAlign w:val="center"/>
            <w:hideMark/>
          </w:tcPr>
          <w:p w14:paraId="69E55926"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6.081,20 €</w:t>
            </w:r>
          </w:p>
        </w:tc>
      </w:tr>
      <w:tr w:rsidR="004D7EC5" w:rsidRPr="004D7EC5" w14:paraId="7EA26379"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1517FD9"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Toma muestra 20 ptos medio receptor T.M. Roquetas de Mar: columna agua, sedimentos y organismos </w:t>
            </w:r>
          </w:p>
        </w:tc>
      </w:tr>
      <w:tr w:rsidR="004D7EC5" w:rsidRPr="004D7EC5" w14:paraId="4A414E2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6CF094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Emisarios Los Baños y La Ventilla. En 20 puntos</w:t>
            </w:r>
          </w:p>
        </w:tc>
        <w:tc>
          <w:tcPr>
            <w:tcW w:w="630" w:type="pct"/>
            <w:tcBorders>
              <w:top w:val="nil"/>
              <w:left w:val="nil"/>
              <w:bottom w:val="nil"/>
              <w:right w:val="nil"/>
            </w:tcBorders>
            <w:shd w:val="clear" w:color="auto" w:fill="auto"/>
            <w:noWrap/>
            <w:vAlign w:val="center"/>
            <w:hideMark/>
          </w:tcPr>
          <w:p w14:paraId="3FA3A70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044CC21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FBFC04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30886B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65FCB2A"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6401EF6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394A713A"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945,00 €</w:t>
            </w:r>
          </w:p>
        </w:tc>
        <w:tc>
          <w:tcPr>
            <w:tcW w:w="664" w:type="pct"/>
            <w:tcBorders>
              <w:top w:val="nil"/>
              <w:left w:val="nil"/>
              <w:bottom w:val="nil"/>
              <w:right w:val="single" w:sz="4" w:space="0" w:color="auto"/>
            </w:tcBorders>
            <w:shd w:val="clear" w:color="auto" w:fill="auto"/>
            <w:noWrap/>
            <w:vAlign w:val="center"/>
            <w:hideMark/>
          </w:tcPr>
          <w:p w14:paraId="77E68EF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5.670,00 €</w:t>
            </w:r>
          </w:p>
        </w:tc>
      </w:tr>
      <w:tr w:rsidR="004D7EC5" w:rsidRPr="004D7EC5" w14:paraId="6CF0D2E4"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9249EE6"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Completo agua medio receptor Roquetas de Mar</w:t>
            </w:r>
          </w:p>
        </w:tc>
      </w:tr>
      <w:tr w:rsidR="004D7EC5" w:rsidRPr="004D7EC5" w14:paraId="12C30B43" w14:textId="77777777" w:rsidTr="0039757E">
        <w:trPr>
          <w:trHeight w:val="510"/>
          <w:jc w:val="center"/>
        </w:trPr>
        <w:tc>
          <w:tcPr>
            <w:tcW w:w="2808" w:type="pct"/>
            <w:tcBorders>
              <w:top w:val="nil"/>
              <w:left w:val="single" w:sz="4" w:space="0" w:color="auto"/>
              <w:bottom w:val="nil"/>
              <w:right w:val="nil"/>
            </w:tcBorders>
            <w:shd w:val="clear" w:color="auto" w:fill="auto"/>
            <w:vAlign w:val="center"/>
            <w:hideMark/>
          </w:tcPr>
          <w:p w14:paraId="6DD75FE6"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Los B</w:t>
            </w:r>
            <w:r>
              <w:rPr>
                <w:rFonts w:eastAsia="Times New Roman" w:cs="Calibri"/>
                <w:color w:val="000000"/>
                <w:sz w:val="20"/>
                <w:szCs w:val="20"/>
                <w:lang w:eastAsia="es-ES"/>
              </w:rPr>
              <w:t>años - EDAR Roquetas de Mar</w:t>
            </w:r>
          </w:p>
          <w:p w14:paraId="7A86EA1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2 veces al año en 10 puntos</w:t>
            </w:r>
          </w:p>
        </w:tc>
        <w:tc>
          <w:tcPr>
            <w:tcW w:w="630" w:type="pct"/>
            <w:tcBorders>
              <w:top w:val="nil"/>
              <w:left w:val="nil"/>
              <w:bottom w:val="nil"/>
              <w:right w:val="nil"/>
            </w:tcBorders>
            <w:shd w:val="clear" w:color="auto" w:fill="auto"/>
            <w:noWrap/>
            <w:vAlign w:val="center"/>
            <w:hideMark/>
          </w:tcPr>
          <w:p w14:paraId="24D092F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70A1B56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6B96E2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CE7CD52" w14:textId="77777777" w:rsidTr="0039757E">
        <w:trPr>
          <w:trHeight w:val="510"/>
          <w:jc w:val="center"/>
        </w:trPr>
        <w:tc>
          <w:tcPr>
            <w:tcW w:w="2808" w:type="pct"/>
            <w:tcBorders>
              <w:top w:val="nil"/>
              <w:left w:val="single" w:sz="4" w:space="0" w:color="auto"/>
              <w:bottom w:val="nil"/>
              <w:right w:val="nil"/>
            </w:tcBorders>
            <w:shd w:val="clear" w:color="auto" w:fill="auto"/>
            <w:vAlign w:val="center"/>
            <w:hideMark/>
          </w:tcPr>
          <w:p w14:paraId="5F93B4F2"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La V</w:t>
            </w:r>
            <w:r>
              <w:rPr>
                <w:rFonts w:eastAsia="Times New Roman" w:cs="Calibri"/>
                <w:color w:val="000000"/>
                <w:sz w:val="20"/>
                <w:szCs w:val="20"/>
                <w:lang w:eastAsia="es-ES"/>
              </w:rPr>
              <w:t>entilla - EDAR Roquetas de Mar.</w:t>
            </w:r>
          </w:p>
          <w:p w14:paraId="40919D2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- 2 veces al año en 10 puntos</w:t>
            </w:r>
          </w:p>
        </w:tc>
        <w:tc>
          <w:tcPr>
            <w:tcW w:w="630" w:type="pct"/>
            <w:tcBorders>
              <w:top w:val="nil"/>
              <w:left w:val="nil"/>
              <w:bottom w:val="nil"/>
              <w:right w:val="nil"/>
            </w:tcBorders>
            <w:shd w:val="clear" w:color="auto" w:fill="auto"/>
            <w:noWrap/>
            <w:vAlign w:val="center"/>
            <w:hideMark/>
          </w:tcPr>
          <w:p w14:paraId="2D47AB74"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20</w:t>
            </w:r>
          </w:p>
        </w:tc>
        <w:tc>
          <w:tcPr>
            <w:tcW w:w="899" w:type="pct"/>
            <w:tcBorders>
              <w:top w:val="nil"/>
              <w:left w:val="nil"/>
              <w:bottom w:val="nil"/>
              <w:right w:val="nil"/>
            </w:tcBorders>
            <w:shd w:val="clear" w:color="auto" w:fill="auto"/>
            <w:noWrap/>
            <w:vAlign w:val="center"/>
            <w:hideMark/>
          </w:tcPr>
          <w:p w14:paraId="31894E6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B913694"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21F754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3BC7884"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60681C7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40</w:t>
            </w:r>
          </w:p>
        </w:tc>
        <w:tc>
          <w:tcPr>
            <w:tcW w:w="899" w:type="pct"/>
            <w:tcBorders>
              <w:top w:val="nil"/>
              <w:left w:val="nil"/>
              <w:bottom w:val="nil"/>
              <w:right w:val="nil"/>
            </w:tcBorders>
            <w:shd w:val="clear" w:color="auto" w:fill="auto"/>
            <w:noWrap/>
            <w:vAlign w:val="center"/>
            <w:hideMark/>
          </w:tcPr>
          <w:p w14:paraId="151A04FD"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340,01 €</w:t>
            </w:r>
          </w:p>
        </w:tc>
        <w:tc>
          <w:tcPr>
            <w:tcW w:w="664" w:type="pct"/>
            <w:tcBorders>
              <w:top w:val="nil"/>
              <w:left w:val="nil"/>
              <w:bottom w:val="nil"/>
              <w:right w:val="single" w:sz="4" w:space="0" w:color="auto"/>
            </w:tcBorders>
            <w:shd w:val="clear" w:color="auto" w:fill="auto"/>
            <w:noWrap/>
            <w:vAlign w:val="center"/>
            <w:hideMark/>
          </w:tcPr>
          <w:p w14:paraId="223E1103"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13.600,40 €</w:t>
            </w:r>
          </w:p>
        </w:tc>
      </w:tr>
      <w:tr w:rsidR="004D7EC5" w:rsidRPr="004D7EC5" w14:paraId="67145985"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BE33927"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Simplificado agua medio receptor Roquetas de Mar</w:t>
            </w:r>
          </w:p>
        </w:tc>
      </w:tr>
      <w:tr w:rsidR="004D7EC5" w:rsidRPr="004D7EC5" w14:paraId="61F87B82" w14:textId="77777777" w:rsidTr="0039757E">
        <w:trPr>
          <w:trHeight w:val="510"/>
          <w:jc w:val="center"/>
        </w:trPr>
        <w:tc>
          <w:tcPr>
            <w:tcW w:w="2808" w:type="pct"/>
            <w:tcBorders>
              <w:top w:val="nil"/>
              <w:left w:val="single" w:sz="4" w:space="0" w:color="auto"/>
              <w:bottom w:val="nil"/>
              <w:right w:val="nil"/>
            </w:tcBorders>
            <w:shd w:val="clear" w:color="auto" w:fill="auto"/>
            <w:vAlign w:val="center"/>
            <w:hideMark/>
          </w:tcPr>
          <w:p w14:paraId="12BB20AE"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Lo</w:t>
            </w:r>
            <w:r>
              <w:rPr>
                <w:rFonts w:eastAsia="Times New Roman" w:cs="Calibri"/>
                <w:color w:val="000000"/>
                <w:sz w:val="20"/>
                <w:szCs w:val="20"/>
                <w:lang w:eastAsia="es-ES"/>
              </w:rPr>
              <w:t>s Baños - EDAR Roquetas de Mar.</w:t>
            </w:r>
          </w:p>
          <w:p w14:paraId="2FE1732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- 4 veces al año en 10 puntos</w:t>
            </w:r>
          </w:p>
        </w:tc>
        <w:tc>
          <w:tcPr>
            <w:tcW w:w="630" w:type="pct"/>
            <w:tcBorders>
              <w:top w:val="nil"/>
              <w:left w:val="nil"/>
              <w:bottom w:val="nil"/>
              <w:right w:val="nil"/>
            </w:tcBorders>
            <w:shd w:val="clear" w:color="auto" w:fill="auto"/>
            <w:noWrap/>
            <w:vAlign w:val="center"/>
            <w:hideMark/>
          </w:tcPr>
          <w:p w14:paraId="770A6A2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40</w:t>
            </w:r>
          </w:p>
        </w:tc>
        <w:tc>
          <w:tcPr>
            <w:tcW w:w="899" w:type="pct"/>
            <w:tcBorders>
              <w:top w:val="nil"/>
              <w:left w:val="nil"/>
              <w:bottom w:val="nil"/>
              <w:right w:val="nil"/>
            </w:tcBorders>
            <w:shd w:val="clear" w:color="auto" w:fill="auto"/>
            <w:noWrap/>
            <w:vAlign w:val="center"/>
            <w:hideMark/>
          </w:tcPr>
          <w:p w14:paraId="6596C6E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459BEC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36ADCF7" w14:textId="77777777" w:rsidTr="0039757E">
        <w:trPr>
          <w:trHeight w:val="510"/>
          <w:jc w:val="center"/>
        </w:trPr>
        <w:tc>
          <w:tcPr>
            <w:tcW w:w="2808" w:type="pct"/>
            <w:tcBorders>
              <w:top w:val="nil"/>
              <w:left w:val="single" w:sz="4" w:space="0" w:color="auto"/>
              <w:bottom w:val="nil"/>
              <w:right w:val="nil"/>
            </w:tcBorders>
            <w:shd w:val="clear" w:color="auto" w:fill="auto"/>
            <w:vAlign w:val="center"/>
            <w:hideMark/>
          </w:tcPr>
          <w:p w14:paraId="14A7124E"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La V</w:t>
            </w:r>
            <w:r>
              <w:rPr>
                <w:rFonts w:eastAsia="Times New Roman" w:cs="Calibri"/>
                <w:color w:val="000000"/>
                <w:sz w:val="20"/>
                <w:szCs w:val="20"/>
                <w:lang w:eastAsia="es-ES"/>
              </w:rPr>
              <w:t>entilla - EDAR Roquetas de Mar.</w:t>
            </w:r>
          </w:p>
          <w:p w14:paraId="6875F94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- 4 veces al año en 10 puntos</w:t>
            </w:r>
          </w:p>
        </w:tc>
        <w:tc>
          <w:tcPr>
            <w:tcW w:w="630" w:type="pct"/>
            <w:tcBorders>
              <w:top w:val="nil"/>
              <w:left w:val="nil"/>
              <w:bottom w:val="nil"/>
              <w:right w:val="nil"/>
            </w:tcBorders>
            <w:shd w:val="clear" w:color="auto" w:fill="auto"/>
            <w:noWrap/>
            <w:vAlign w:val="center"/>
            <w:hideMark/>
          </w:tcPr>
          <w:p w14:paraId="10E8E27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40</w:t>
            </w:r>
          </w:p>
        </w:tc>
        <w:tc>
          <w:tcPr>
            <w:tcW w:w="899" w:type="pct"/>
            <w:tcBorders>
              <w:top w:val="nil"/>
              <w:left w:val="nil"/>
              <w:bottom w:val="nil"/>
              <w:right w:val="nil"/>
            </w:tcBorders>
            <w:shd w:val="clear" w:color="auto" w:fill="auto"/>
            <w:noWrap/>
            <w:vAlign w:val="center"/>
            <w:hideMark/>
          </w:tcPr>
          <w:p w14:paraId="51441E7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D514FB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A80782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5ABDB40"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0D07194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80</w:t>
            </w:r>
          </w:p>
        </w:tc>
        <w:tc>
          <w:tcPr>
            <w:tcW w:w="899" w:type="pct"/>
            <w:tcBorders>
              <w:top w:val="nil"/>
              <w:left w:val="nil"/>
              <w:bottom w:val="nil"/>
              <w:right w:val="nil"/>
            </w:tcBorders>
            <w:shd w:val="clear" w:color="auto" w:fill="auto"/>
            <w:noWrap/>
            <w:vAlign w:val="center"/>
            <w:hideMark/>
          </w:tcPr>
          <w:p w14:paraId="64611892"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133,19 €</w:t>
            </w:r>
          </w:p>
        </w:tc>
        <w:tc>
          <w:tcPr>
            <w:tcW w:w="664" w:type="pct"/>
            <w:tcBorders>
              <w:top w:val="nil"/>
              <w:left w:val="nil"/>
              <w:bottom w:val="nil"/>
              <w:right w:val="single" w:sz="4" w:space="0" w:color="auto"/>
            </w:tcBorders>
            <w:shd w:val="clear" w:color="auto" w:fill="auto"/>
            <w:noWrap/>
            <w:vAlign w:val="center"/>
            <w:hideMark/>
          </w:tcPr>
          <w:p w14:paraId="7BF89531"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10.655,20 €</w:t>
            </w:r>
          </w:p>
        </w:tc>
      </w:tr>
      <w:tr w:rsidR="004D7EC5" w:rsidRPr="004D7EC5" w14:paraId="7DC1BEDC"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D8F4E74"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Completo condiciones meteorológicas medio receptor</w:t>
            </w:r>
          </w:p>
        </w:tc>
      </w:tr>
      <w:tr w:rsidR="004D7EC5" w:rsidRPr="004D7EC5" w14:paraId="5C32FA4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CC3EE8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Los Baños - EDAR Roquetas de Mar</w:t>
            </w:r>
          </w:p>
        </w:tc>
        <w:tc>
          <w:tcPr>
            <w:tcW w:w="630" w:type="pct"/>
            <w:tcBorders>
              <w:top w:val="nil"/>
              <w:left w:val="nil"/>
              <w:bottom w:val="nil"/>
              <w:right w:val="nil"/>
            </w:tcBorders>
            <w:shd w:val="clear" w:color="auto" w:fill="auto"/>
            <w:noWrap/>
            <w:vAlign w:val="center"/>
            <w:hideMark/>
          </w:tcPr>
          <w:p w14:paraId="53A2FE4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2F018A9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92F71F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1DE0D1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AB8337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La Ventilla - EDAR Roquetas de Mar</w:t>
            </w:r>
          </w:p>
        </w:tc>
        <w:tc>
          <w:tcPr>
            <w:tcW w:w="630" w:type="pct"/>
            <w:tcBorders>
              <w:top w:val="nil"/>
              <w:left w:val="nil"/>
              <w:bottom w:val="nil"/>
              <w:right w:val="nil"/>
            </w:tcBorders>
            <w:shd w:val="clear" w:color="auto" w:fill="auto"/>
            <w:noWrap/>
            <w:vAlign w:val="center"/>
            <w:hideMark/>
          </w:tcPr>
          <w:p w14:paraId="779AFC2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6</w:t>
            </w:r>
          </w:p>
        </w:tc>
        <w:tc>
          <w:tcPr>
            <w:tcW w:w="899" w:type="pct"/>
            <w:tcBorders>
              <w:top w:val="nil"/>
              <w:left w:val="nil"/>
              <w:bottom w:val="nil"/>
              <w:right w:val="nil"/>
            </w:tcBorders>
            <w:shd w:val="clear" w:color="auto" w:fill="auto"/>
            <w:noWrap/>
            <w:vAlign w:val="center"/>
            <w:hideMark/>
          </w:tcPr>
          <w:p w14:paraId="0FC8262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C6D8D9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11BD42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EA8CB0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4C82853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463C8FFA"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35,20 €</w:t>
            </w:r>
          </w:p>
        </w:tc>
        <w:tc>
          <w:tcPr>
            <w:tcW w:w="664" w:type="pct"/>
            <w:tcBorders>
              <w:top w:val="nil"/>
              <w:left w:val="nil"/>
              <w:bottom w:val="nil"/>
              <w:right w:val="single" w:sz="4" w:space="0" w:color="auto"/>
            </w:tcBorders>
            <w:shd w:val="clear" w:color="auto" w:fill="auto"/>
            <w:noWrap/>
            <w:vAlign w:val="center"/>
            <w:hideMark/>
          </w:tcPr>
          <w:p w14:paraId="1C6C483C"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422,40 €</w:t>
            </w:r>
          </w:p>
        </w:tc>
      </w:tr>
      <w:tr w:rsidR="004D7EC5" w:rsidRPr="004D7EC5" w14:paraId="72A0B245"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3A7ACE6"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Simplificado condiciones meteorológicas medio receptor</w:t>
            </w:r>
          </w:p>
        </w:tc>
      </w:tr>
      <w:tr w:rsidR="004D7EC5" w:rsidRPr="004D7EC5" w14:paraId="2D32F69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9E3E7A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Adra</w:t>
            </w:r>
          </w:p>
        </w:tc>
        <w:tc>
          <w:tcPr>
            <w:tcW w:w="630" w:type="pct"/>
            <w:tcBorders>
              <w:top w:val="nil"/>
              <w:left w:val="nil"/>
              <w:bottom w:val="nil"/>
              <w:right w:val="nil"/>
            </w:tcBorders>
            <w:shd w:val="clear" w:color="auto" w:fill="auto"/>
            <w:noWrap/>
            <w:vAlign w:val="center"/>
            <w:hideMark/>
          </w:tcPr>
          <w:p w14:paraId="573BE1F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4</w:t>
            </w:r>
          </w:p>
        </w:tc>
        <w:tc>
          <w:tcPr>
            <w:tcW w:w="899" w:type="pct"/>
            <w:tcBorders>
              <w:top w:val="nil"/>
              <w:left w:val="nil"/>
              <w:bottom w:val="nil"/>
              <w:right w:val="nil"/>
            </w:tcBorders>
            <w:shd w:val="clear" w:color="auto" w:fill="auto"/>
            <w:noWrap/>
            <w:vAlign w:val="center"/>
            <w:hideMark/>
          </w:tcPr>
          <w:p w14:paraId="2F57AB5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15461A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86419EB"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72BF90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Balerma</w:t>
            </w:r>
          </w:p>
        </w:tc>
        <w:tc>
          <w:tcPr>
            <w:tcW w:w="630" w:type="pct"/>
            <w:tcBorders>
              <w:top w:val="nil"/>
              <w:left w:val="nil"/>
              <w:bottom w:val="nil"/>
              <w:right w:val="nil"/>
            </w:tcBorders>
            <w:shd w:val="clear" w:color="auto" w:fill="auto"/>
            <w:noWrap/>
            <w:vAlign w:val="center"/>
            <w:hideMark/>
          </w:tcPr>
          <w:p w14:paraId="0CFD04B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61A9C5E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91A135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925D14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342F9C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Emisario Guardias Viejas - EDAR El Ejido </w:t>
            </w:r>
          </w:p>
        </w:tc>
        <w:tc>
          <w:tcPr>
            <w:tcW w:w="630" w:type="pct"/>
            <w:tcBorders>
              <w:top w:val="nil"/>
              <w:left w:val="nil"/>
              <w:bottom w:val="nil"/>
              <w:right w:val="nil"/>
            </w:tcBorders>
            <w:shd w:val="clear" w:color="auto" w:fill="auto"/>
            <w:noWrap/>
            <w:vAlign w:val="center"/>
            <w:hideMark/>
          </w:tcPr>
          <w:p w14:paraId="3B7523FB"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17F2221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F13796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F6E406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AD9FDE9"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47EEB62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8</w:t>
            </w:r>
          </w:p>
        </w:tc>
        <w:tc>
          <w:tcPr>
            <w:tcW w:w="899" w:type="pct"/>
            <w:tcBorders>
              <w:top w:val="nil"/>
              <w:left w:val="nil"/>
              <w:bottom w:val="nil"/>
              <w:right w:val="nil"/>
            </w:tcBorders>
            <w:shd w:val="clear" w:color="auto" w:fill="auto"/>
            <w:noWrap/>
            <w:vAlign w:val="center"/>
            <w:hideMark/>
          </w:tcPr>
          <w:p w14:paraId="2BCFB0CB"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12,00 €</w:t>
            </w:r>
          </w:p>
        </w:tc>
        <w:tc>
          <w:tcPr>
            <w:tcW w:w="664" w:type="pct"/>
            <w:tcBorders>
              <w:top w:val="nil"/>
              <w:left w:val="nil"/>
              <w:bottom w:val="nil"/>
              <w:right w:val="single" w:sz="4" w:space="0" w:color="auto"/>
            </w:tcBorders>
            <w:shd w:val="clear" w:color="auto" w:fill="auto"/>
            <w:noWrap/>
            <w:vAlign w:val="center"/>
            <w:hideMark/>
          </w:tcPr>
          <w:p w14:paraId="59BE2A6B"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96,00 €</w:t>
            </w:r>
          </w:p>
        </w:tc>
      </w:tr>
      <w:tr w:rsidR="004D7EC5" w:rsidRPr="004D7EC5" w14:paraId="77F8C951"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3AABBF0"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Sedimentos en medio receptor</w:t>
            </w:r>
          </w:p>
        </w:tc>
      </w:tr>
      <w:tr w:rsidR="004D7EC5" w:rsidRPr="004D7EC5" w14:paraId="46028D8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E500E41"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Adra.</w:t>
            </w:r>
          </w:p>
          <w:p w14:paraId="003FA7C3"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1 vez al año en 2 puntos</w:t>
            </w:r>
          </w:p>
        </w:tc>
        <w:tc>
          <w:tcPr>
            <w:tcW w:w="630" w:type="pct"/>
            <w:tcBorders>
              <w:top w:val="nil"/>
              <w:left w:val="nil"/>
              <w:bottom w:val="nil"/>
              <w:right w:val="nil"/>
            </w:tcBorders>
            <w:shd w:val="clear" w:color="auto" w:fill="auto"/>
            <w:noWrap/>
            <w:vAlign w:val="center"/>
            <w:hideMark/>
          </w:tcPr>
          <w:p w14:paraId="251396A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B86F14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2E27DD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AF2808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AFC4783"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Balerma.</w:t>
            </w:r>
          </w:p>
          <w:p w14:paraId="6B506AC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1 vez al año en 2 puntos</w:t>
            </w:r>
          </w:p>
        </w:tc>
        <w:tc>
          <w:tcPr>
            <w:tcW w:w="630" w:type="pct"/>
            <w:tcBorders>
              <w:top w:val="nil"/>
              <w:left w:val="nil"/>
              <w:bottom w:val="nil"/>
              <w:right w:val="nil"/>
            </w:tcBorders>
            <w:shd w:val="clear" w:color="auto" w:fill="auto"/>
            <w:noWrap/>
            <w:vAlign w:val="center"/>
            <w:hideMark/>
          </w:tcPr>
          <w:p w14:paraId="071CDCE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7953AC4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A055DF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9889E0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438C269" w14:textId="77777777" w:rsid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Guardias Viejas - EDAR El Ejido.</w:t>
            </w:r>
          </w:p>
          <w:p w14:paraId="3086FF0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1 vez al año en 2 puntos</w:t>
            </w:r>
          </w:p>
        </w:tc>
        <w:tc>
          <w:tcPr>
            <w:tcW w:w="630" w:type="pct"/>
            <w:tcBorders>
              <w:top w:val="nil"/>
              <w:left w:val="nil"/>
              <w:bottom w:val="nil"/>
              <w:right w:val="nil"/>
            </w:tcBorders>
            <w:shd w:val="clear" w:color="auto" w:fill="auto"/>
            <w:noWrap/>
            <w:vAlign w:val="center"/>
            <w:hideMark/>
          </w:tcPr>
          <w:p w14:paraId="45F3657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2</w:t>
            </w:r>
          </w:p>
        </w:tc>
        <w:tc>
          <w:tcPr>
            <w:tcW w:w="899" w:type="pct"/>
            <w:tcBorders>
              <w:top w:val="nil"/>
              <w:left w:val="nil"/>
              <w:bottom w:val="nil"/>
              <w:right w:val="nil"/>
            </w:tcBorders>
            <w:shd w:val="clear" w:color="auto" w:fill="auto"/>
            <w:noWrap/>
            <w:vAlign w:val="center"/>
            <w:hideMark/>
          </w:tcPr>
          <w:p w14:paraId="2587AA7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0A29DB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E8079C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923C072"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Lo</w:t>
            </w:r>
            <w:r>
              <w:rPr>
                <w:rFonts w:eastAsia="Times New Roman" w:cs="Calibri"/>
                <w:sz w:val="20"/>
                <w:szCs w:val="20"/>
                <w:lang w:eastAsia="es-ES"/>
              </w:rPr>
              <w:t>s Baños - EDAR Roquetas de Mar.</w:t>
            </w:r>
          </w:p>
          <w:p w14:paraId="1B9AB4F3"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Pr>
                <w:rFonts w:eastAsia="Times New Roman" w:cs="Calibri"/>
                <w:color w:val="000000"/>
                <w:sz w:val="20"/>
                <w:szCs w:val="20"/>
                <w:lang w:eastAsia="es-ES"/>
              </w:rPr>
              <w:t xml:space="preserve">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191C9876"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79119399"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2583F48"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614CE7C" w14:textId="77777777" w:rsidTr="0039757E">
        <w:trPr>
          <w:trHeight w:val="300"/>
          <w:jc w:val="center"/>
        </w:trPr>
        <w:tc>
          <w:tcPr>
            <w:tcW w:w="2808" w:type="pct"/>
            <w:tcBorders>
              <w:top w:val="nil"/>
              <w:left w:val="single" w:sz="4" w:space="0" w:color="auto"/>
              <w:right w:val="nil"/>
            </w:tcBorders>
            <w:shd w:val="clear" w:color="auto" w:fill="auto"/>
            <w:vAlign w:val="center"/>
            <w:hideMark/>
          </w:tcPr>
          <w:p w14:paraId="21CDCD12"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La Ventilla - EDAR Roquetas de Mar.</w:t>
            </w:r>
          </w:p>
          <w:p w14:paraId="6F41017B"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 xml:space="preserve"> 1 vez al año en 2 puntos</w:t>
            </w:r>
          </w:p>
        </w:tc>
        <w:tc>
          <w:tcPr>
            <w:tcW w:w="630" w:type="pct"/>
            <w:tcBorders>
              <w:top w:val="nil"/>
              <w:left w:val="nil"/>
              <w:right w:val="nil"/>
            </w:tcBorders>
            <w:shd w:val="clear" w:color="auto" w:fill="auto"/>
            <w:noWrap/>
            <w:vAlign w:val="center"/>
            <w:hideMark/>
          </w:tcPr>
          <w:p w14:paraId="2BE2B2A3"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right w:val="nil"/>
            </w:tcBorders>
            <w:shd w:val="clear" w:color="auto" w:fill="auto"/>
            <w:noWrap/>
            <w:vAlign w:val="center"/>
            <w:hideMark/>
          </w:tcPr>
          <w:p w14:paraId="32EBE0DF"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right w:val="single" w:sz="4" w:space="0" w:color="auto"/>
            </w:tcBorders>
            <w:shd w:val="clear" w:color="auto" w:fill="auto"/>
            <w:noWrap/>
            <w:vAlign w:val="center"/>
            <w:hideMark/>
          </w:tcPr>
          <w:p w14:paraId="1E1E93B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674752B"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37423514"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Subtotal…………………</w:t>
            </w:r>
          </w:p>
        </w:tc>
        <w:tc>
          <w:tcPr>
            <w:tcW w:w="630" w:type="pct"/>
            <w:tcBorders>
              <w:top w:val="nil"/>
              <w:left w:val="nil"/>
              <w:bottom w:val="single" w:sz="4" w:space="0" w:color="auto"/>
              <w:right w:val="nil"/>
            </w:tcBorders>
            <w:shd w:val="clear" w:color="auto" w:fill="auto"/>
            <w:noWrap/>
            <w:vAlign w:val="center"/>
            <w:hideMark/>
          </w:tcPr>
          <w:p w14:paraId="01FB056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10</w:t>
            </w:r>
          </w:p>
        </w:tc>
        <w:tc>
          <w:tcPr>
            <w:tcW w:w="899" w:type="pct"/>
            <w:tcBorders>
              <w:top w:val="nil"/>
              <w:left w:val="nil"/>
              <w:bottom w:val="single" w:sz="4" w:space="0" w:color="auto"/>
              <w:right w:val="nil"/>
            </w:tcBorders>
            <w:shd w:val="clear" w:color="auto" w:fill="auto"/>
            <w:noWrap/>
            <w:vAlign w:val="center"/>
            <w:hideMark/>
          </w:tcPr>
          <w:p w14:paraId="160BF32D"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151,00 €</w:t>
            </w:r>
          </w:p>
        </w:tc>
        <w:tc>
          <w:tcPr>
            <w:tcW w:w="664" w:type="pct"/>
            <w:tcBorders>
              <w:top w:val="nil"/>
              <w:left w:val="nil"/>
              <w:bottom w:val="single" w:sz="4" w:space="0" w:color="auto"/>
              <w:right w:val="single" w:sz="4" w:space="0" w:color="auto"/>
            </w:tcBorders>
            <w:shd w:val="clear" w:color="auto" w:fill="auto"/>
            <w:noWrap/>
            <w:vAlign w:val="center"/>
            <w:hideMark/>
          </w:tcPr>
          <w:p w14:paraId="637CD140"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1.510,00 €</w:t>
            </w:r>
          </w:p>
        </w:tc>
      </w:tr>
      <w:tr w:rsidR="000416A3" w:rsidRPr="004D7EC5" w14:paraId="6020DD5F" w14:textId="77777777" w:rsidTr="0039757E">
        <w:trPr>
          <w:trHeight w:val="300"/>
          <w:jc w:val="center"/>
        </w:trPr>
        <w:tc>
          <w:tcPr>
            <w:tcW w:w="2808" w:type="pct"/>
            <w:tcBorders>
              <w:top w:val="single" w:sz="4" w:space="0" w:color="auto"/>
              <w:bottom w:val="nil"/>
              <w:right w:val="nil"/>
            </w:tcBorders>
            <w:shd w:val="clear" w:color="auto" w:fill="auto"/>
            <w:vAlign w:val="center"/>
          </w:tcPr>
          <w:p w14:paraId="7CBFC231" w14:textId="77777777" w:rsidR="000416A3" w:rsidRPr="004D7EC5" w:rsidRDefault="000416A3" w:rsidP="004D7EC5">
            <w:pPr>
              <w:suppressAutoHyphens w:val="0"/>
              <w:spacing w:after="0" w:line="240" w:lineRule="auto"/>
              <w:jc w:val="right"/>
              <w:rPr>
                <w:rFonts w:eastAsia="Times New Roman" w:cs="Calibri"/>
                <w:b/>
                <w:bCs/>
                <w:i/>
                <w:iCs/>
                <w:sz w:val="20"/>
                <w:szCs w:val="20"/>
                <w:lang w:eastAsia="es-ES"/>
              </w:rPr>
            </w:pPr>
          </w:p>
        </w:tc>
        <w:tc>
          <w:tcPr>
            <w:tcW w:w="630" w:type="pct"/>
            <w:tcBorders>
              <w:top w:val="single" w:sz="4" w:space="0" w:color="auto"/>
              <w:left w:val="nil"/>
              <w:bottom w:val="nil"/>
              <w:right w:val="nil"/>
            </w:tcBorders>
            <w:shd w:val="clear" w:color="auto" w:fill="auto"/>
            <w:noWrap/>
            <w:vAlign w:val="center"/>
          </w:tcPr>
          <w:p w14:paraId="6389CE41" w14:textId="77777777" w:rsidR="000416A3" w:rsidRPr="004D7EC5" w:rsidRDefault="000416A3" w:rsidP="004D7EC5">
            <w:pPr>
              <w:suppressAutoHyphens w:val="0"/>
              <w:spacing w:after="0" w:line="240" w:lineRule="auto"/>
              <w:jc w:val="center"/>
              <w:rPr>
                <w:rFonts w:eastAsia="Times New Roman" w:cs="Calibri"/>
                <w:sz w:val="20"/>
                <w:szCs w:val="20"/>
                <w:lang w:eastAsia="es-ES"/>
              </w:rPr>
            </w:pPr>
          </w:p>
        </w:tc>
        <w:tc>
          <w:tcPr>
            <w:tcW w:w="899" w:type="pct"/>
            <w:tcBorders>
              <w:top w:val="single" w:sz="4" w:space="0" w:color="auto"/>
              <w:left w:val="nil"/>
              <w:bottom w:val="nil"/>
              <w:right w:val="nil"/>
            </w:tcBorders>
            <w:shd w:val="clear" w:color="auto" w:fill="auto"/>
            <w:noWrap/>
            <w:vAlign w:val="center"/>
          </w:tcPr>
          <w:p w14:paraId="38BA8894" w14:textId="77777777" w:rsidR="000416A3" w:rsidRPr="004D7EC5" w:rsidRDefault="000416A3" w:rsidP="004D7EC5">
            <w:pPr>
              <w:suppressAutoHyphens w:val="0"/>
              <w:spacing w:after="0" w:line="240" w:lineRule="auto"/>
              <w:jc w:val="right"/>
              <w:rPr>
                <w:rFonts w:eastAsia="Times New Roman" w:cs="Calibri"/>
                <w:i/>
                <w:iCs/>
                <w:sz w:val="20"/>
                <w:szCs w:val="20"/>
                <w:lang w:eastAsia="es-ES"/>
              </w:rPr>
            </w:pPr>
          </w:p>
        </w:tc>
        <w:tc>
          <w:tcPr>
            <w:tcW w:w="664" w:type="pct"/>
            <w:tcBorders>
              <w:top w:val="single" w:sz="4" w:space="0" w:color="auto"/>
              <w:left w:val="nil"/>
              <w:bottom w:val="nil"/>
            </w:tcBorders>
            <w:shd w:val="clear" w:color="auto" w:fill="auto"/>
            <w:noWrap/>
            <w:vAlign w:val="center"/>
          </w:tcPr>
          <w:p w14:paraId="67165DFF" w14:textId="77777777" w:rsidR="000416A3" w:rsidRPr="004D7EC5" w:rsidRDefault="000416A3" w:rsidP="004D7EC5">
            <w:pPr>
              <w:suppressAutoHyphens w:val="0"/>
              <w:spacing w:after="0" w:line="240" w:lineRule="auto"/>
              <w:jc w:val="right"/>
              <w:rPr>
                <w:rFonts w:eastAsia="Times New Roman" w:cs="Calibri"/>
                <w:b/>
                <w:bCs/>
                <w:i/>
                <w:iCs/>
                <w:sz w:val="20"/>
                <w:szCs w:val="20"/>
                <w:lang w:eastAsia="es-ES"/>
              </w:rPr>
            </w:pPr>
          </w:p>
        </w:tc>
      </w:tr>
      <w:tr w:rsidR="004D7EC5" w:rsidRPr="004D7EC5" w14:paraId="1A81E1FB"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7D96844" w14:textId="77777777" w:rsidR="004D7EC5" w:rsidRPr="004D7EC5" w:rsidRDefault="004D7EC5" w:rsidP="004D7EC5">
            <w:pPr>
              <w:suppressAutoHyphens w:val="0"/>
              <w:spacing w:after="0" w:line="240" w:lineRule="auto"/>
              <w:jc w:val="left"/>
              <w:rPr>
                <w:rFonts w:eastAsia="Times New Roman" w:cs="Calibri"/>
                <w:b/>
                <w:bCs/>
                <w:sz w:val="20"/>
                <w:szCs w:val="20"/>
                <w:lang w:eastAsia="es-ES"/>
              </w:rPr>
            </w:pPr>
            <w:r w:rsidRPr="004D7EC5">
              <w:rPr>
                <w:rFonts w:eastAsia="Times New Roman" w:cs="Calibri"/>
                <w:b/>
                <w:bCs/>
                <w:sz w:val="20"/>
                <w:szCs w:val="20"/>
                <w:lang w:eastAsia="es-ES"/>
              </w:rPr>
              <w:lastRenderedPageBreak/>
              <w:t>Organismos en medio receptor</w:t>
            </w:r>
          </w:p>
        </w:tc>
      </w:tr>
      <w:tr w:rsidR="004D7EC5" w:rsidRPr="004D7EC5" w14:paraId="6E7E079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3C71588"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 xml:space="preserve">Emisario EDAR Adra. </w:t>
            </w:r>
          </w:p>
          <w:p w14:paraId="0791B07E"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7B2C7A15"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74546D30"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5EDCA7D"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63C2AE0"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3F5C7BA"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 xml:space="preserve">Emisario EDAR Balerma. </w:t>
            </w:r>
          </w:p>
          <w:p w14:paraId="36FC1A4A"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00895C2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30A03043"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C683EC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6E8BEE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D458A6A"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 xml:space="preserve">Emisario Guardias Viejas - EDAR El Ejido. </w:t>
            </w:r>
          </w:p>
          <w:p w14:paraId="0FDBB4BA"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7AB105D7"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743A0F7D"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27112BD"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570065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9F00FC3"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Lo</w:t>
            </w:r>
            <w:r>
              <w:rPr>
                <w:rFonts w:eastAsia="Times New Roman" w:cs="Calibri"/>
                <w:sz w:val="20"/>
                <w:szCs w:val="20"/>
                <w:lang w:eastAsia="es-ES"/>
              </w:rPr>
              <w:t>s Baños - EDAR Roquetas de Mar.</w:t>
            </w:r>
          </w:p>
          <w:p w14:paraId="69998B12"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42792C9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3DAFC09F"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A7D569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E4051A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5AF505B" w14:textId="77777777" w:rsid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La V</w:t>
            </w:r>
            <w:r>
              <w:rPr>
                <w:rFonts w:eastAsia="Times New Roman" w:cs="Calibri"/>
                <w:sz w:val="20"/>
                <w:szCs w:val="20"/>
                <w:lang w:eastAsia="es-ES"/>
              </w:rPr>
              <w:t>entilla - EDAR Roquetas de Mar.</w:t>
            </w:r>
          </w:p>
          <w:p w14:paraId="71AA815B"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color w:val="000000"/>
                <w:sz w:val="20"/>
                <w:szCs w:val="20"/>
                <w:lang w:eastAsia="es-ES"/>
              </w:rPr>
              <w:t xml:space="preserve">          - </w:t>
            </w:r>
            <w:r w:rsidRPr="004D7EC5">
              <w:rPr>
                <w:rFonts w:eastAsia="Times New Roman" w:cs="Calibri"/>
                <w:sz w:val="20"/>
                <w:szCs w:val="20"/>
                <w:lang w:eastAsia="es-ES"/>
              </w:rPr>
              <w:t>1 vez al año en 2 puntos</w:t>
            </w:r>
          </w:p>
        </w:tc>
        <w:tc>
          <w:tcPr>
            <w:tcW w:w="630" w:type="pct"/>
            <w:tcBorders>
              <w:top w:val="nil"/>
              <w:left w:val="nil"/>
              <w:bottom w:val="nil"/>
              <w:right w:val="nil"/>
            </w:tcBorders>
            <w:shd w:val="clear" w:color="auto" w:fill="auto"/>
            <w:noWrap/>
            <w:vAlign w:val="center"/>
            <w:hideMark/>
          </w:tcPr>
          <w:p w14:paraId="35317925"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2</w:t>
            </w:r>
          </w:p>
        </w:tc>
        <w:tc>
          <w:tcPr>
            <w:tcW w:w="899" w:type="pct"/>
            <w:tcBorders>
              <w:top w:val="nil"/>
              <w:left w:val="nil"/>
              <w:bottom w:val="nil"/>
              <w:right w:val="nil"/>
            </w:tcBorders>
            <w:shd w:val="clear" w:color="auto" w:fill="auto"/>
            <w:noWrap/>
            <w:vAlign w:val="center"/>
            <w:hideMark/>
          </w:tcPr>
          <w:p w14:paraId="4601484C"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A3F6CD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E7D19CF"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4890E57"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Subtotal…………………</w:t>
            </w:r>
          </w:p>
        </w:tc>
        <w:tc>
          <w:tcPr>
            <w:tcW w:w="630" w:type="pct"/>
            <w:tcBorders>
              <w:top w:val="nil"/>
              <w:left w:val="nil"/>
              <w:bottom w:val="nil"/>
              <w:right w:val="nil"/>
            </w:tcBorders>
            <w:shd w:val="clear" w:color="auto" w:fill="auto"/>
            <w:noWrap/>
            <w:vAlign w:val="center"/>
            <w:hideMark/>
          </w:tcPr>
          <w:p w14:paraId="48F812EB"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10</w:t>
            </w:r>
          </w:p>
        </w:tc>
        <w:tc>
          <w:tcPr>
            <w:tcW w:w="899" w:type="pct"/>
            <w:tcBorders>
              <w:top w:val="nil"/>
              <w:left w:val="nil"/>
              <w:bottom w:val="nil"/>
              <w:right w:val="nil"/>
            </w:tcBorders>
            <w:shd w:val="clear" w:color="auto" w:fill="auto"/>
            <w:noWrap/>
            <w:vAlign w:val="center"/>
            <w:hideMark/>
          </w:tcPr>
          <w:p w14:paraId="6FFAB030"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366,10 €</w:t>
            </w:r>
          </w:p>
        </w:tc>
        <w:tc>
          <w:tcPr>
            <w:tcW w:w="664" w:type="pct"/>
            <w:tcBorders>
              <w:top w:val="nil"/>
              <w:left w:val="nil"/>
              <w:bottom w:val="nil"/>
              <w:right w:val="single" w:sz="4" w:space="0" w:color="auto"/>
            </w:tcBorders>
            <w:shd w:val="clear" w:color="auto" w:fill="auto"/>
            <w:noWrap/>
            <w:vAlign w:val="center"/>
            <w:hideMark/>
          </w:tcPr>
          <w:p w14:paraId="7F461413"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3.661,00 €</w:t>
            </w:r>
          </w:p>
        </w:tc>
      </w:tr>
      <w:tr w:rsidR="004D7EC5" w:rsidRPr="004D7EC5" w14:paraId="6BC58618" w14:textId="77777777" w:rsidTr="0039757E">
        <w:trPr>
          <w:trHeight w:val="300"/>
          <w:jc w:val="center"/>
        </w:trPr>
        <w:tc>
          <w:tcPr>
            <w:tcW w:w="4336" w:type="pct"/>
            <w:gridSpan w:val="3"/>
            <w:tcBorders>
              <w:top w:val="single" w:sz="4" w:space="0" w:color="auto"/>
              <w:left w:val="single" w:sz="4" w:space="0" w:color="auto"/>
              <w:bottom w:val="single" w:sz="4" w:space="0" w:color="auto"/>
              <w:right w:val="nil"/>
            </w:tcBorders>
            <w:shd w:val="clear" w:color="000000" w:fill="9BC2E6"/>
            <w:noWrap/>
            <w:vAlign w:val="center"/>
            <w:hideMark/>
          </w:tcPr>
          <w:p w14:paraId="6053EC3E" w14:textId="77777777" w:rsidR="004D7EC5" w:rsidRPr="004D7EC5" w:rsidRDefault="004D7EC5" w:rsidP="004D7EC5">
            <w:pPr>
              <w:suppressAutoHyphens w:val="0"/>
              <w:spacing w:after="0" w:line="240" w:lineRule="auto"/>
              <w:jc w:val="left"/>
              <w:rPr>
                <w:rFonts w:eastAsia="Times New Roman" w:cs="Calibri"/>
                <w:b/>
                <w:bCs/>
                <w:sz w:val="20"/>
                <w:szCs w:val="20"/>
                <w:lang w:eastAsia="es-ES"/>
              </w:rPr>
            </w:pPr>
            <w:r w:rsidRPr="004D7EC5">
              <w:rPr>
                <w:rFonts w:eastAsia="Times New Roman" w:cs="Calibri"/>
                <w:b/>
                <w:bCs/>
                <w:sz w:val="20"/>
                <w:szCs w:val="20"/>
                <w:lang w:eastAsia="es-ES"/>
              </w:rPr>
              <w:t xml:space="preserve">Total plan de vigilancia y control del medio receptor </w:t>
            </w:r>
            <w:r>
              <w:rPr>
                <w:rFonts w:eastAsia="Times New Roman" w:cs="Calibri"/>
                <w:b/>
                <w:bCs/>
                <w:sz w:val="20"/>
                <w:szCs w:val="20"/>
                <w:lang w:eastAsia="es-ES"/>
              </w:rPr>
              <w:t>(AV)</w:t>
            </w:r>
            <w:r w:rsidRPr="004D7EC5">
              <w:rPr>
                <w:rFonts w:eastAsia="Times New Roman" w:cs="Calibri"/>
                <w:b/>
                <w:bCs/>
                <w:sz w:val="20"/>
                <w:szCs w:val="20"/>
                <w:lang w:eastAsia="es-ES"/>
              </w:rPr>
              <w:t>…</w:t>
            </w:r>
          </w:p>
        </w:tc>
        <w:tc>
          <w:tcPr>
            <w:tcW w:w="664" w:type="pct"/>
            <w:tcBorders>
              <w:top w:val="single" w:sz="4" w:space="0" w:color="auto"/>
              <w:left w:val="nil"/>
              <w:bottom w:val="single" w:sz="4" w:space="0" w:color="auto"/>
              <w:right w:val="single" w:sz="4" w:space="0" w:color="auto"/>
            </w:tcBorders>
            <w:shd w:val="clear" w:color="000000" w:fill="9BC2E6"/>
            <w:noWrap/>
            <w:vAlign w:val="center"/>
            <w:hideMark/>
          </w:tcPr>
          <w:p w14:paraId="0E9B02C2"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48.448,40 €</w:t>
            </w:r>
          </w:p>
        </w:tc>
      </w:tr>
      <w:tr w:rsidR="004D7EC5" w:rsidRPr="004D7EC5" w14:paraId="49C40839" w14:textId="77777777" w:rsidTr="0039757E">
        <w:trPr>
          <w:trHeight w:val="300"/>
          <w:jc w:val="center"/>
        </w:trPr>
        <w:tc>
          <w:tcPr>
            <w:tcW w:w="2808" w:type="pct"/>
            <w:tcBorders>
              <w:top w:val="nil"/>
              <w:left w:val="nil"/>
              <w:bottom w:val="nil"/>
              <w:right w:val="nil"/>
            </w:tcBorders>
            <w:shd w:val="clear" w:color="auto" w:fill="auto"/>
            <w:vAlign w:val="center"/>
            <w:hideMark/>
          </w:tcPr>
          <w:p w14:paraId="13B63AB6"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p>
        </w:tc>
        <w:tc>
          <w:tcPr>
            <w:tcW w:w="630" w:type="pct"/>
            <w:tcBorders>
              <w:top w:val="nil"/>
              <w:left w:val="nil"/>
              <w:bottom w:val="nil"/>
              <w:right w:val="nil"/>
            </w:tcBorders>
            <w:shd w:val="clear" w:color="auto" w:fill="auto"/>
            <w:noWrap/>
            <w:vAlign w:val="center"/>
            <w:hideMark/>
          </w:tcPr>
          <w:p w14:paraId="50F7127C"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w:t>
            </w:r>
          </w:p>
        </w:tc>
        <w:tc>
          <w:tcPr>
            <w:tcW w:w="899" w:type="pct"/>
            <w:tcBorders>
              <w:top w:val="nil"/>
              <w:left w:val="nil"/>
              <w:bottom w:val="nil"/>
              <w:right w:val="nil"/>
            </w:tcBorders>
            <w:shd w:val="clear" w:color="auto" w:fill="auto"/>
            <w:noWrap/>
            <w:vAlign w:val="center"/>
            <w:hideMark/>
          </w:tcPr>
          <w:p w14:paraId="318D0BF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64" w:type="pct"/>
            <w:tcBorders>
              <w:top w:val="nil"/>
              <w:left w:val="nil"/>
              <w:bottom w:val="nil"/>
              <w:right w:val="nil"/>
            </w:tcBorders>
            <w:shd w:val="clear" w:color="auto" w:fill="auto"/>
            <w:noWrap/>
            <w:vAlign w:val="center"/>
            <w:hideMark/>
          </w:tcPr>
          <w:p w14:paraId="0B11ED2A"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r>
      <w:tr w:rsidR="004D7EC5" w:rsidRPr="004D7EC5" w14:paraId="7E23B0A1" w14:textId="77777777" w:rsidTr="0039757E">
        <w:trPr>
          <w:trHeight w:val="300"/>
          <w:jc w:val="center"/>
        </w:trPr>
        <w:tc>
          <w:tcPr>
            <w:tcW w:w="2808" w:type="pct"/>
            <w:tcBorders>
              <w:top w:val="nil"/>
              <w:left w:val="nil"/>
              <w:bottom w:val="nil"/>
              <w:right w:val="nil"/>
            </w:tcBorders>
            <w:shd w:val="clear" w:color="auto" w:fill="auto"/>
            <w:vAlign w:val="center"/>
            <w:hideMark/>
          </w:tcPr>
          <w:p w14:paraId="007C53BE"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nil"/>
              <w:bottom w:val="single" w:sz="4" w:space="0" w:color="auto"/>
              <w:right w:val="nil"/>
            </w:tcBorders>
            <w:shd w:val="clear" w:color="auto" w:fill="auto"/>
            <w:noWrap/>
            <w:vAlign w:val="center"/>
            <w:hideMark/>
          </w:tcPr>
          <w:p w14:paraId="3CA55C1E"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w:t>
            </w:r>
          </w:p>
        </w:tc>
        <w:tc>
          <w:tcPr>
            <w:tcW w:w="899" w:type="pct"/>
            <w:tcBorders>
              <w:top w:val="nil"/>
              <w:left w:val="nil"/>
              <w:bottom w:val="single" w:sz="4" w:space="0" w:color="auto"/>
              <w:right w:val="nil"/>
            </w:tcBorders>
            <w:shd w:val="clear" w:color="auto" w:fill="auto"/>
            <w:noWrap/>
            <w:vAlign w:val="center"/>
            <w:hideMark/>
          </w:tcPr>
          <w:p w14:paraId="2ECBB84D"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c>
          <w:tcPr>
            <w:tcW w:w="664" w:type="pct"/>
            <w:tcBorders>
              <w:top w:val="nil"/>
              <w:left w:val="nil"/>
              <w:bottom w:val="single" w:sz="4" w:space="0" w:color="auto"/>
              <w:right w:val="nil"/>
            </w:tcBorders>
            <w:shd w:val="clear" w:color="auto" w:fill="auto"/>
            <w:noWrap/>
            <w:vAlign w:val="center"/>
            <w:hideMark/>
          </w:tcPr>
          <w:p w14:paraId="586A3943"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 </w:t>
            </w:r>
          </w:p>
        </w:tc>
      </w:tr>
      <w:tr w:rsidR="004D7EC5" w:rsidRPr="004D7EC5" w14:paraId="29A82574" w14:textId="77777777" w:rsidTr="0039757E">
        <w:trPr>
          <w:trHeight w:val="510"/>
          <w:jc w:val="center"/>
        </w:trPr>
        <w:tc>
          <w:tcPr>
            <w:tcW w:w="2808" w:type="pct"/>
            <w:tcBorders>
              <w:top w:val="nil"/>
              <w:left w:val="nil"/>
              <w:bottom w:val="single" w:sz="4" w:space="0" w:color="auto"/>
              <w:right w:val="nil"/>
            </w:tcBorders>
            <w:shd w:val="clear" w:color="auto" w:fill="auto"/>
            <w:vAlign w:val="center"/>
            <w:hideMark/>
          </w:tcPr>
          <w:p w14:paraId="3A3C02E8"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p>
        </w:tc>
        <w:tc>
          <w:tcPr>
            <w:tcW w:w="630" w:type="pct"/>
            <w:tcBorders>
              <w:top w:val="nil"/>
              <w:left w:val="single" w:sz="4" w:space="0" w:color="auto"/>
              <w:bottom w:val="single" w:sz="4" w:space="0" w:color="auto"/>
              <w:right w:val="single" w:sz="4" w:space="0" w:color="auto"/>
            </w:tcBorders>
            <w:shd w:val="clear" w:color="000000" w:fill="DDEBF7"/>
            <w:vAlign w:val="center"/>
            <w:hideMark/>
          </w:tcPr>
          <w:p w14:paraId="2B483FD8"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Medición (Ud/año)</w:t>
            </w:r>
          </w:p>
        </w:tc>
        <w:tc>
          <w:tcPr>
            <w:tcW w:w="899" w:type="pct"/>
            <w:tcBorders>
              <w:top w:val="nil"/>
              <w:left w:val="nil"/>
              <w:bottom w:val="single" w:sz="4" w:space="0" w:color="auto"/>
              <w:right w:val="single" w:sz="4" w:space="0" w:color="auto"/>
            </w:tcBorders>
            <w:shd w:val="clear" w:color="000000" w:fill="DDEBF7"/>
            <w:vAlign w:val="center"/>
            <w:hideMark/>
          </w:tcPr>
          <w:p w14:paraId="0DC618D7"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Precio unitario (€/ud)</w:t>
            </w:r>
          </w:p>
        </w:tc>
        <w:tc>
          <w:tcPr>
            <w:tcW w:w="664" w:type="pct"/>
            <w:tcBorders>
              <w:top w:val="nil"/>
              <w:left w:val="nil"/>
              <w:bottom w:val="single" w:sz="4" w:space="0" w:color="auto"/>
              <w:right w:val="single" w:sz="4" w:space="0" w:color="auto"/>
            </w:tcBorders>
            <w:shd w:val="clear" w:color="000000" w:fill="DDEBF7"/>
            <w:vAlign w:val="center"/>
            <w:hideMark/>
          </w:tcPr>
          <w:p w14:paraId="03B39BA5"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Importe </w:t>
            </w:r>
          </w:p>
          <w:p w14:paraId="1C66AA83"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w:t>
            </w:r>
          </w:p>
        </w:tc>
      </w:tr>
      <w:tr w:rsidR="004D7EC5" w:rsidRPr="004D7EC5" w14:paraId="40BA1DDD"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32B1A005"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PLAN DE VIGILANCIA Y CONTROL ESTRUCTURAL DE LAS CONDUCCIONES DE VERTIDO</w:t>
            </w:r>
          </w:p>
          <w:p w14:paraId="6354A13A"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Pr>
                <w:rFonts w:eastAsia="Times New Roman" w:cs="Calibri"/>
                <w:b/>
                <w:bCs/>
                <w:color w:val="000000"/>
                <w:sz w:val="20"/>
                <w:szCs w:val="20"/>
                <w:lang w:eastAsia="es-ES"/>
              </w:rPr>
              <w:t>(AUTORIZACIÓN</w:t>
            </w:r>
            <w:r w:rsidRPr="004D7EC5">
              <w:rPr>
                <w:rFonts w:eastAsia="Times New Roman" w:cs="Calibri"/>
                <w:b/>
                <w:bCs/>
                <w:color w:val="000000"/>
                <w:sz w:val="20"/>
                <w:szCs w:val="20"/>
                <w:lang w:eastAsia="es-ES"/>
              </w:rPr>
              <w:t xml:space="preserve"> DE VERTIDO</w:t>
            </w:r>
            <w:r>
              <w:rPr>
                <w:rFonts w:eastAsia="Times New Roman" w:cs="Calibri"/>
                <w:b/>
                <w:bCs/>
                <w:color w:val="000000"/>
                <w:sz w:val="20"/>
                <w:szCs w:val="20"/>
                <w:lang w:eastAsia="es-ES"/>
              </w:rPr>
              <w:t>)</w:t>
            </w:r>
          </w:p>
        </w:tc>
      </w:tr>
      <w:tr w:rsidR="004D7EC5" w:rsidRPr="004D7EC5" w14:paraId="2A29F9C8"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F18816D"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Inspección estructural de emisarios</w:t>
            </w:r>
          </w:p>
        </w:tc>
      </w:tr>
      <w:tr w:rsidR="004D7EC5" w:rsidRPr="004D7EC5" w14:paraId="4014A4F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760369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Adra</w:t>
            </w:r>
          </w:p>
        </w:tc>
        <w:tc>
          <w:tcPr>
            <w:tcW w:w="630" w:type="pct"/>
            <w:tcBorders>
              <w:top w:val="nil"/>
              <w:left w:val="nil"/>
              <w:bottom w:val="nil"/>
              <w:right w:val="nil"/>
            </w:tcBorders>
            <w:shd w:val="clear" w:color="auto" w:fill="auto"/>
            <w:noWrap/>
            <w:vAlign w:val="center"/>
            <w:hideMark/>
          </w:tcPr>
          <w:p w14:paraId="311A020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w:t>
            </w:r>
          </w:p>
        </w:tc>
        <w:tc>
          <w:tcPr>
            <w:tcW w:w="899" w:type="pct"/>
            <w:tcBorders>
              <w:top w:val="nil"/>
              <w:left w:val="nil"/>
              <w:bottom w:val="nil"/>
              <w:right w:val="nil"/>
            </w:tcBorders>
            <w:shd w:val="clear" w:color="auto" w:fill="auto"/>
            <w:noWrap/>
            <w:vAlign w:val="center"/>
            <w:hideMark/>
          </w:tcPr>
          <w:p w14:paraId="4DCCF74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B380B4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1886C0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30A58B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Emisario EDAR Balerma</w:t>
            </w:r>
          </w:p>
        </w:tc>
        <w:tc>
          <w:tcPr>
            <w:tcW w:w="630" w:type="pct"/>
            <w:tcBorders>
              <w:top w:val="nil"/>
              <w:left w:val="nil"/>
              <w:bottom w:val="nil"/>
              <w:right w:val="nil"/>
            </w:tcBorders>
            <w:shd w:val="clear" w:color="auto" w:fill="auto"/>
            <w:noWrap/>
            <w:vAlign w:val="center"/>
            <w:hideMark/>
          </w:tcPr>
          <w:p w14:paraId="6EFA90BD"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w:t>
            </w:r>
          </w:p>
        </w:tc>
        <w:tc>
          <w:tcPr>
            <w:tcW w:w="899" w:type="pct"/>
            <w:tcBorders>
              <w:top w:val="nil"/>
              <w:left w:val="nil"/>
              <w:bottom w:val="nil"/>
              <w:right w:val="nil"/>
            </w:tcBorders>
            <w:shd w:val="clear" w:color="auto" w:fill="auto"/>
            <w:noWrap/>
            <w:vAlign w:val="center"/>
            <w:hideMark/>
          </w:tcPr>
          <w:p w14:paraId="1D8F9348"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811E4E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BD2FCA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9A451A1"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Guardias Viejas - EDAR El Ejido</w:t>
            </w:r>
          </w:p>
        </w:tc>
        <w:tc>
          <w:tcPr>
            <w:tcW w:w="630" w:type="pct"/>
            <w:tcBorders>
              <w:top w:val="nil"/>
              <w:left w:val="nil"/>
              <w:bottom w:val="nil"/>
              <w:right w:val="nil"/>
            </w:tcBorders>
            <w:shd w:val="clear" w:color="auto" w:fill="auto"/>
            <w:noWrap/>
            <w:vAlign w:val="center"/>
            <w:hideMark/>
          </w:tcPr>
          <w:p w14:paraId="2FDC8394"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39B0826F"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388A29B"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7D90A0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834A064"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Los Baños - EDAR Roquetas de Mar</w:t>
            </w:r>
          </w:p>
        </w:tc>
        <w:tc>
          <w:tcPr>
            <w:tcW w:w="630" w:type="pct"/>
            <w:tcBorders>
              <w:top w:val="nil"/>
              <w:left w:val="nil"/>
              <w:bottom w:val="nil"/>
              <w:right w:val="nil"/>
            </w:tcBorders>
            <w:shd w:val="clear" w:color="auto" w:fill="auto"/>
            <w:noWrap/>
            <w:vAlign w:val="center"/>
            <w:hideMark/>
          </w:tcPr>
          <w:p w14:paraId="35F9D580"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4C8059A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2FD3B4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6FACDD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5C62C7EB"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La Ventilla - EDAR Roquetas de Mar</w:t>
            </w:r>
          </w:p>
        </w:tc>
        <w:tc>
          <w:tcPr>
            <w:tcW w:w="630" w:type="pct"/>
            <w:tcBorders>
              <w:top w:val="nil"/>
              <w:left w:val="nil"/>
              <w:bottom w:val="nil"/>
              <w:right w:val="nil"/>
            </w:tcBorders>
            <w:shd w:val="clear" w:color="auto" w:fill="auto"/>
            <w:noWrap/>
            <w:vAlign w:val="center"/>
            <w:hideMark/>
          </w:tcPr>
          <w:p w14:paraId="549C7BA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12419EFA"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A7C8B5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35D557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EB6A7C3"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Subtotal…………………</w:t>
            </w:r>
          </w:p>
        </w:tc>
        <w:tc>
          <w:tcPr>
            <w:tcW w:w="630" w:type="pct"/>
            <w:tcBorders>
              <w:top w:val="nil"/>
              <w:left w:val="nil"/>
              <w:bottom w:val="nil"/>
              <w:right w:val="nil"/>
            </w:tcBorders>
            <w:shd w:val="clear" w:color="auto" w:fill="auto"/>
            <w:noWrap/>
            <w:vAlign w:val="center"/>
            <w:hideMark/>
          </w:tcPr>
          <w:p w14:paraId="304EBFB4"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5</w:t>
            </w:r>
          </w:p>
        </w:tc>
        <w:tc>
          <w:tcPr>
            <w:tcW w:w="899" w:type="pct"/>
            <w:tcBorders>
              <w:top w:val="nil"/>
              <w:left w:val="nil"/>
              <w:bottom w:val="nil"/>
              <w:right w:val="nil"/>
            </w:tcBorders>
            <w:shd w:val="clear" w:color="auto" w:fill="auto"/>
            <w:noWrap/>
            <w:vAlign w:val="center"/>
            <w:hideMark/>
          </w:tcPr>
          <w:p w14:paraId="581D2A64"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2.305,00 €</w:t>
            </w:r>
          </w:p>
        </w:tc>
        <w:tc>
          <w:tcPr>
            <w:tcW w:w="664" w:type="pct"/>
            <w:tcBorders>
              <w:top w:val="nil"/>
              <w:left w:val="nil"/>
              <w:bottom w:val="nil"/>
              <w:right w:val="single" w:sz="4" w:space="0" w:color="auto"/>
            </w:tcBorders>
            <w:shd w:val="clear" w:color="auto" w:fill="auto"/>
            <w:noWrap/>
            <w:vAlign w:val="center"/>
            <w:hideMark/>
          </w:tcPr>
          <w:p w14:paraId="71F01B89"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11.525,00 €</w:t>
            </w:r>
          </w:p>
        </w:tc>
      </w:tr>
      <w:tr w:rsidR="004D7EC5" w:rsidRPr="004D7EC5" w14:paraId="269D4570"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EA4E2CA" w14:textId="77777777" w:rsidR="004D7EC5" w:rsidRPr="004D7EC5" w:rsidRDefault="004D7EC5" w:rsidP="004D7EC5">
            <w:pPr>
              <w:suppressAutoHyphens w:val="0"/>
              <w:spacing w:after="0" w:line="240" w:lineRule="auto"/>
              <w:jc w:val="left"/>
              <w:rPr>
                <w:rFonts w:eastAsia="Times New Roman" w:cs="Calibri"/>
                <w:b/>
                <w:bCs/>
                <w:sz w:val="20"/>
                <w:szCs w:val="20"/>
                <w:lang w:eastAsia="es-ES"/>
              </w:rPr>
            </w:pPr>
            <w:r w:rsidRPr="004D7EC5">
              <w:rPr>
                <w:rFonts w:eastAsia="Times New Roman" w:cs="Calibri"/>
                <w:b/>
                <w:bCs/>
                <w:sz w:val="20"/>
                <w:szCs w:val="20"/>
                <w:lang w:eastAsia="es-ES"/>
              </w:rPr>
              <w:t>Emisión de informe acta de inspección estructural de emisarios</w:t>
            </w:r>
          </w:p>
        </w:tc>
      </w:tr>
      <w:tr w:rsidR="004D7EC5" w:rsidRPr="004D7EC5" w14:paraId="09CA648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A7D9C4C"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EDAR Adra</w:t>
            </w:r>
          </w:p>
        </w:tc>
        <w:tc>
          <w:tcPr>
            <w:tcW w:w="630" w:type="pct"/>
            <w:tcBorders>
              <w:top w:val="nil"/>
              <w:left w:val="nil"/>
              <w:bottom w:val="nil"/>
              <w:right w:val="nil"/>
            </w:tcBorders>
            <w:shd w:val="clear" w:color="auto" w:fill="auto"/>
            <w:noWrap/>
            <w:vAlign w:val="center"/>
            <w:hideMark/>
          </w:tcPr>
          <w:p w14:paraId="3FE1FBC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5B85F2C3"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3CBF166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EFA8A3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47F47FD"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EDAR Balerma</w:t>
            </w:r>
          </w:p>
        </w:tc>
        <w:tc>
          <w:tcPr>
            <w:tcW w:w="630" w:type="pct"/>
            <w:tcBorders>
              <w:top w:val="nil"/>
              <w:left w:val="nil"/>
              <w:bottom w:val="nil"/>
              <w:right w:val="nil"/>
            </w:tcBorders>
            <w:shd w:val="clear" w:color="auto" w:fill="auto"/>
            <w:noWrap/>
            <w:vAlign w:val="center"/>
            <w:hideMark/>
          </w:tcPr>
          <w:p w14:paraId="11F9908D"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2E2B2A5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9034F0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5E5165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C954A4F"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Guardias Viejas - EDAR El Ejido</w:t>
            </w:r>
          </w:p>
        </w:tc>
        <w:tc>
          <w:tcPr>
            <w:tcW w:w="630" w:type="pct"/>
            <w:tcBorders>
              <w:top w:val="nil"/>
              <w:left w:val="nil"/>
              <w:bottom w:val="nil"/>
              <w:right w:val="nil"/>
            </w:tcBorders>
            <w:shd w:val="clear" w:color="auto" w:fill="auto"/>
            <w:noWrap/>
            <w:vAlign w:val="center"/>
            <w:hideMark/>
          </w:tcPr>
          <w:p w14:paraId="5650628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64DFFCB3"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FEE594F"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1ED8A4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09633E8"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Los Baños - EDAR Roquetas de Mar</w:t>
            </w:r>
          </w:p>
        </w:tc>
        <w:tc>
          <w:tcPr>
            <w:tcW w:w="630" w:type="pct"/>
            <w:tcBorders>
              <w:top w:val="nil"/>
              <w:left w:val="nil"/>
              <w:bottom w:val="nil"/>
              <w:right w:val="nil"/>
            </w:tcBorders>
            <w:shd w:val="clear" w:color="auto" w:fill="auto"/>
            <w:noWrap/>
            <w:vAlign w:val="center"/>
            <w:hideMark/>
          </w:tcPr>
          <w:p w14:paraId="4D524FAE"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69C79E8D"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A1A66F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FFACF0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0DE3FCD" w14:textId="77777777" w:rsidR="004D7EC5" w:rsidRPr="004D7EC5" w:rsidRDefault="004D7EC5" w:rsidP="004D7EC5">
            <w:pPr>
              <w:suppressAutoHyphens w:val="0"/>
              <w:spacing w:after="0" w:line="240" w:lineRule="auto"/>
              <w:jc w:val="left"/>
              <w:rPr>
                <w:rFonts w:eastAsia="Times New Roman" w:cs="Calibri"/>
                <w:sz w:val="20"/>
                <w:szCs w:val="20"/>
                <w:lang w:eastAsia="es-ES"/>
              </w:rPr>
            </w:pPr>
            <w:r w:rsidRPr="004D7EC5">
              <w:rPr>
                <w:rFonts w:eastAsia="Times New Roman" w:cs="Calibri"/>
                <w:sz w:val="20"/>
                <w:szCs w:val="20"/>
                <w:lang w:eastAsia="es-ES"/>
              </w:rPr>
              <w:t>Emisario La Ventilla - EDAR Roquetas de Mar</w:t>
            </w:r>
          </w:p>
        </w:tc>
        <w:tc>
          <w:tcPr>
            <w:tcW w:w="630" w:type="pct"/>
            <w:tcBorders>
              <w:top w:val="nil"/>
              <w:left w:val="nil"/>
              <w:bottom w:val="nil"/>
              <w:right w:val="nil"/>
            </w:tcBorders>
            <w:shd w:val="clear" w:color="auto" w:fill="auto"/>
            <w:noWrap/>
            <w:vAlign w:val="center"/>
            <w:hideMark/>
          </w:tcPr>
          <w:p w14:paraId="094260EF"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528D72E9"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77E366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69EDE2B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3E470A5"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Subtotal…………………</w:t>
            </w:r>
          </w:p>
        </w:tc>
        <w:tc>
          <w:tcPr>
            <w:tcW w:w="630" w:type="pct"/>
            <w:tcBorders>
              <w:top w:val="nil"/>
              <w:left w:val="nil"/>
              <w:bottom w:val="nil"/>
              <w:right w:val="nil"/>
            </w:tcBorders>
            <w:shd w:val="clear" w:color="auto" w:fill="auto"/>
            <w:noWrap/>
            <w:vAlign w:val="center"/>
            <w:hideMark/>
          </w:tcPr>
          <w:p w14:paraId="5DC23984"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5</w:t>
            </w:r>
          </w:p>
        </w:tc>
        <w:tc>
          <w:tcPr>
            <w:tcW w:w="899" w:type="pct"/>
            <w:tcBorders>
              <w:top w:val="nil"/>
              <w:left w:val="nil"/>
              <w:bottom w:val="nil"/>
              <w:right w:val="nil"/>
            </w:tcBorders>
            <w:shd w:val="clear" w:color="auto" w:fill="auto"/>
            <w:noWrap/>
            <w:vAlign w:val="center"/>
            <w:hideMark/>
          </w:tcPr>
          <w:p w14:paraId="7F25530B"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510,00 €</w:t>
            </w:r>
          </w:p>
        </w:tc>
        <w:tc>
          <w:tcPr>
            <w:tcW w:w="664" w:type="pct"/>
            <w:tcBorders>
              <w:top w:val="nil"/>
              <w:left w:val="nil"/>
              <w:bottom w:val="nil"/>
              <w:right w:val="single" w:sz="4" w:space="0" w:color="auto"/>
            </w:tcBorders>
            <w:shd w:val="clear" w:color="auto" w:fill="auto"/>
            <w:noWrap/>
            <w:vAlign w:val="center"/>
            <w:hideMark/>
          </w:tcPr>
          <w:p w14:paraId="55EFC1E2" w14:textId="77777777" w:rsidR="004D7EC5" w:rsidRPr="004D7EC5" w:rsidRDefault="004D7EC5" w:rsidP="004D7EC5">
            <w:pPr>
              <w:suppressAutoHyphens w:val="0"/>
              <w:spacing w:after="0" w:line="240" w:lineRule="auto"/>
              <w:jc w:val="right"/>
              <w:rPr>
                <w:rFonts w:eastAsia="Times New Roman" w:cs="Calibri"/>
                <w:b/>
                <w:bCs/>
                <w:i/>
                <w:iCs/>
                <w:sz w:val="20"/>
                <w:szCs w:val="20"/>
                <w:lang w:eastAsia="es-ES"/>
              </w:rPr>
            </w:pPr>
            <w:r w:rsidRPr="004D7EC5">
              <w:rPr>
                <w:rFonts w:eastAsia="Times New Roman" w:cs="Calibri"/>
                <w:b/>
                <w:bCs/>
                <w:i/>
                <w:iCs/>
                <w:sz w:val="20"/>
                <w:szCs w:val="20"/>
                <w:lang w:eastAsia="es-ES"/>
              </w:rPr>
              <w:t>2.550,00 €</w:t>
            </w:r>
          </w:p>
        </w:tc>
      </w:tr>
      <w:tr w:rsidR="004D7EC5" w:rsidRPr="004D7EC5" w14:paraId="63AB519D" w14:textId="77777777" w:rsidTr="0039757E">
        <w:trPr>
          <w:trHeight w:val="300"/>
          <w:jc w:val="center"/>
        </w:trPr>
        <w:tc>
          <w:tcPr>
            <w:tcW w:w="4336" w:type="pct"/>
            <w:gridSpan w:val="3"/>
            <w:tcBorders>
              <w:top w:val="single" w:sz="4" w:space="0" w:color="auto"/>
              <w:left w:val="single" w:sz="4" w:space="0" w:color="auto"/>
              <w:bottom w:val="single" w:sz="4" w:space="0" w:color="auto"/>
              <w:right w:val="nil"/>
            </w:tcBorders>
            <w:shd w:val="clear" w:color="000000" w:fill="9BC2E6"/>
            <w:noWrap/>
            <w:vAlign w:val="center"/>
            <w:hideMark/>
          </w:tcPr>
          <w:p w14:paraId="661FDB6D"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Total plan de vigilancia y control estructural</w:t>
            </w:r>
            <w:r>
              <w:rPr>
                <w:rFonts w:eastAsia="Times New Roman" w:cs="Calibri"/>
                <w:b/>
                <w:bCs/>
                <w:color w:val="000000"/>
                <w:sz w:val="20"/>
                <w:szCs w:val="20"/>
                <w:lang w:eastAsia="es-ES"/>
              </w:rPr>
              <w:t xml:space="preserve"> de las conducciones de vertido (AV)</w:t>
            </w:r>
            <w:r w:rsidRPr="004D7EC5">
              <w:rPr>
                <w:rFonts w:eastAsia="Times New Roman" w:cs="Calibri"/>
                <w:b/>
                <w:bCs/>
                <w:color w:val="000000"/>
                <w:sz w:val="20"/>
                <w:szCs w:val="20"/>
                <w:lang w:eastAsia="es-ES"/>
              </w:rPr>
              <w:t>…</w:t>
            </w:r>
          </w:p>
        </w:tc>
        <w:tc>
          <w:tcPr>
            <w:tcW w:w="664" w:type="pct"/>
            <w:tcBorders>
              <w:top w:val="single" w:sz="4" w:space="0" w:color="auto"/>
              <w:left w:val="nil"/>
              <w:bottom w:val="single" w:sz="4" w:space="0" w:color="auto"/>
              <w:right w:val="single" w:sz="4" w:space="0" w:color="auto"/>
            </w:tcBorders>
            <w:shd w:val="clear" w:color="000000" w:fill="9BC2E6"/>
            <w:noWrap/>
            <w:vAlign w:val="center"/>
            <w:hideMark/>
          </w:tcPr>
          <w:p w14:paraId="6F31C6FA"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14.075,00 €</w:t>
            </w:r>
          </w:p>
        </w:tc>
      </w:tr>
      <w:tr w:rsidR="004D7EC5" w:rsidRPr="004D7EC5" w14:paraId="71D732CA" w14:textId="77777777" w:rsidTr="0039757E">
        <w:trPr>
          <w:trHeight w:val="300"/>
          <w:jc w:val="center"/>
        </w:trPr>
        <w:tc>
          <w:tcPr>
            <w:tcW w:w="2808" w:type="pct"/>
            <w:tcBorders>
              <w:top w:val="nil"/>
              <w:left w:val="nil"/>
              <w:bottom w:val="nil"/>
              <w:right w:val="nil"/>
            </w:tcBorders>
            <w:shd w:val="clear" w:color="auto" w:fill="auto"/>
            <w:vAlign w:val="center"/>
            <w:hideMark/>
          </w:tcPr>
          <w:p w14:paraId="3E66EA59" w14:textId="77777777" w:rsidR="004D7EC5" w:rsidRPr="004D7EC5" w:rsidRDefault="004D7EC5" w:rsidP="004D7EC5">
            <w:pPr>
              <w:suppressAutoHyphens w:val="0"/>
              <w:spacing w:after="0" w:line="240" w:lineRule="auto"/>
              <w:jc w:val="right"/>
              <w:rPr>
                <w:rFonts w:eastAsia="Times New Roman" w:cs="Calibri"/>
                <w:bCs/>
                <w:iCs/>
                <w:color w:val="000000"/>
                <w:sz w:val="20"/>
                <w:szCs w:val="20"/>
                <w:lang w:eastAsia="es-ES"/>
              </w:rPr>
            </w:pPr>
          </w:p>
        </w:tc>
        <w:tc>
          <w:tcPr>
            <w:tcW w:w="630" w:type="pct"/>
            <w:tcBorders>
              <w:top w:val="nil"/>
              <w:left w:val="nil"/>
              <w:bottom w:val="nil"/>
              <w:right w:val="nil"/>
            </w:tcBorders>
            <w:shd w:val="clear" w:color="auto" w:fill="auto"/>
            <w:noWrap/>
            <w:vAlign w:val="center"/>
            <w:hideMark/>
          </w:tcPr>
          <w:p w14:paraId="0D392AE8" w14:textId="77777777" w:rsidR="004D7EC5" w:rsidRPr="004D7EC5" w:rsidRDefault="004D7EC5" w:rsidP="004D7EC5">
            <w:pPr>
              <w:suppressAutoHyphens w:val="0"/>
              <w:spacing w:after="0" w:line="240" w:lineRule="auto"/>
              <w:jc w:val="left"/>
              <w:rPr>
                <w:rFonts w:ascii="Times New Roman" w:eastAsia="Times New Roman" w:hAnsi="Times New Roman" w:cs="Times New Roman"/>
                <w:sz w:val="20"/>
                <w:szCs w:val="20"/>
                <w:lang w:eastAsia="es-ES"/>
              </w:rPr>
            </w:pPr>
          </w:p>
        </w:tc>
        <w:tc>
          <w:tcPr>
            <w:tcW w:w="899" w:type="pct"/>
            <w:tcBorders>
              <w:top w:val="nil"/>
              <w:left w:val="nil"/>
              <w:bottom w:val="nil"/>
              <w:right w:val="nil"/>
            </w:tcBorders>
            <w:shd w:val="clear" w:color="auto" w:fill="auto"/>
            <w:noWrap/>
            <w:vAlign w:val="center"/>
            <w:hideMark/>
          </w:tcPr>
          <w:p w14:paraId="652FC033"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nil"/>
            </w:tcBorders>
            <w:shd w:val="clear" w:color="auto" w:fill="auto"/>
            <w:noWrap/>
            <w:vAlign w:val="center"/>
            <w:hideMark/>
          </w:tcPr>
          <w:p w14:paraId="73ED4E0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5644706" w14:textId="77777777" w:rsidTr="0039757E">
        <w:trPr>
          <w:trHeight w:val="300"/>
          <w:jc w:val="center"/>
        </w:trPr>
        <w:tc>
          <w:tcPr>
            <w:tcW w:w="2808" w:type="pct"/>
            <w:tcBorders>
              <w:top w:val="nil"/>
              <w:left w:val="nil"/>
              <w:bottom w:val="nil"/>
              <w:right w:val="nil"/>
            </w:tcBorders>
            <w:shd w:val="clear" w:color="auto" w:fill="auto"/>
            <w:vAlign w:val="center"/>
            <w:hideMark/>
          </w:tcPr>
          <w:p w14:paraId="67C45DE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c>
          <w:tcPr>
            <w:tcW w:w="630" w:type="pct"/>
            <w:tcBorders>
              <w:top w:val="nil"/>
              <w:left w:val="nil"/>
              <w:bottom w:val="nil"/>
              <w:right w:val="nil"/>
            </w:tcBorders>
            <w:shd w:val="clear" w:color="auto" w:fill="auto"/>
            <w:noWrap/>
            <w:vAlign w:val="center"/>
            <w:hideMark/>
          </w:tcPr>
          <w:p w14:paraId="73533DC2" w14:textId="77777777" w:rsidR="004D7EC5" w:rsidRPr="004D7EC5" w:rsidRDefault="004D7EC5" w:rsidP="004D7EC5">
            <w:pPr>
              <w:suppressAutoHyphens w:val="0"/>
              <w:spacing w:after="0" w:line="240" w:lineRule="auto"/>
              <w:jc w:val="left"/>
              <w:rPr>
                <w:rFonts w:ascii="Times New Roman" w:eastAsia="Times New Roman" w:hAnsi="Times New Roman" w:cs="Times New Roman"/>
                <w:sz w:val="20"/>
                <w:szCs w:val="20"/>
                <w:lang w:eastAsia="es-ES"/>
              </w:rPr>
            </w:pPr>
          </w:p>
        </w:tc>
        <w:tc>
          <w:tcPr>
            <w:tcW w:w="899" w:type="pct"/>
            <w:tcBorders>
              <w:top w:val="nil"/>
              <w:left w:val="nil"/>
              <w:bottom w:val="nil"/>
              <w:right w:val="nil"/>
            </w:tcBorders>
            <w:shd w:val="clear" w:color="auto" w:fill="auto"/>
            <w:noWrap/>
            <w:vAlign w:val="center"/>
            <w:hideMark/>
          </w:tcPr>
          <w:p w14:paraId="5B752952"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nil"/>
            </w:tcBorders>
            <w:shd w:val="clear" w:color="auto" w:fill="auto"/>
            <w:noWrap/>
            <w:vAlign w:val="center"/>
            <w:hideMark/>
          </w:tcPr>
          <w:p w14:paraId="38BF13B8"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3D58A3B" w14:textId="77777777" w:rsidTr="0039757E">
        <w:trPr>
          <w:trHeight w:val="510"/>
          <w:jc w:val="center"/>
        </w:trPr>
        <w:tc>
          <w:tcPr>
            <w:tcW w:w="2808" w:type="pct"/>
            <w:tcBorders>
              <w:top w:val="nil"/>
              <w:left w:val="nil"/>
              <w:bottom w:val="single" w:sz="4" w:space="0" w:color="auto"/>
              <w:right w:val="nil"/>
            </w:tcBorders>
            <w:shd w:val="clear" w:color="auto" w:fill="auto"/>
            <w:vAlign w:val="center"/>
            <w:hideMark/>
          </w:tcPr>
          <w:p w14:paraId="4305681A"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c>
          <w:tcPr>
            <w:tcW w:w="630"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1778CC1"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Medición (Ud/año)</w:t>
            </w:r>
          </w:p>
        </w:tc>
        <w:tc>
          <w:tcPr>
            <w:tcW w:w="899" w:type="pct"/>
            <w:tcBorders>
              <w:top w:val="single" w:sz="4" w:space="0" w:color="auto"/>
              <w:left w:val="nil"/>
              <w:bottom w:val="single" w:sz="4" w:space="0" w:color="auto"/>
              <w:right w:val="single" w:sz="4" w:space="0" w:color="auto"/>
            </w:tcBorders>
            <w:shd w:val="clear" w:color="000000" w:fill="DDEBF7"/>
            <w:vAlign w:val="center"/>
            <w:hideMark/>
          </w:tcPr>
          <w:p w14:paraId="225FA3C1"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Precio unitario (€/ud)</w:t>
            </w:r>
          </w:p>
        </w:tc>
        <w:tc>
          <w:tcPr>
            <w:tcW w:w="664" w:type="pct"/>
            <w:tcBorders>
              <w:top w:val="single" w:sz="4" w:space="0" w:color="auto"/>
              <w:left w:val="nil"/>
              <w:bottom w:val="single" w:sz="4" w:space="0" w:color="auto"/>
              <w:right w:val="single" w:sz="4" w:space="0" w:color="auto"/>
            </w:tcBorders>
            <w:shd w:val="clear" w:color="000000" w:fill="DDEBF7"/>
            <w:vAlign w:val="center"/>
            <w:hideMark/>
          </w:tcPr>
          <w:p w14:paraId="4A19DC35" w14:textId="77777777" w:rsid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Importe</w:t>
            </w:r>
          </w:p>
          <w:p w14:paraId="5D21C6D4"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 xml:space="preserve"> (€)</w:t>
            </w:r>
          </w:p>
        </w:tc>
      </w:tr>
      <w:tr w:rsidR="004D7EC5" w:rsidRPr="004D7EC5" w14:paraId="3C4259BA"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6224E3C1" w14:textId="77777777" w:rsidR="004D7EC5" w:rsidRPr="004D7EC5" w:rsidRDefault="004D7EC5" w:rsidP="004D7EC5">
            <w:pPr>
              <w:suppressAutoHyphens w:val="0"/>
              <w:spacing w:after="0" w:line="240" w:lineRule="auto"/>
              <w:jc w:val="center"/>
              <w:rPr>
                <w:rFonts w:eastAsia="Times New Roman" w:cs="Calibri"/>
                <w:b/>
                <w:bCs/>
                <w:color w:val="000000"/>
                <w:sz w:val="20"/>
                <w:szCs w:val="20"/>
                <w:lang w:eastAsia="es-ES"/>
              </w:rPr>
            </w:pPr>
            <w:r w:rsidRPr="004D7EC5">
              <w:rPr>
                <w:rFonts w:eastAsia="Times New Roman" w:cs="Calibri"/>
                <w:b/>
                <w:bCs/>
                <w:color w:val="000000"/>
                <w:sz w:val="20"/>
                <w:szCs w:val="20"/>
                <w:lang w:eastAsia="es-ES"/>
              </w:rPr>
              <w:t>ENSAYOS DE SEGUIMIENTO DE EXPLOTACIÓN EDARs</w:t>
            </w:r>
          </w:p>
        </w:tc>
      </w:tr>
      <w:tr w:rsidR="004D7EC5" w:rsidRPr="004D7EC5" w14:paraId="34816278"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78FCA6"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Toma de muestra compuesta de 24 horas en EDAR</w:t>
            </w:r>
          </w:p>
        </w:tc>
      </w:tr>
      <w:tr w:rsidR="004D7EC5" w:rsidRPr="004D7EC5" w14:paraId="61B1DBE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2AB5A3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62B14B9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46ADEEF8"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9B5776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2946F1D"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F4DAC3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61D5AE5F" w14:textId="77777777" w:rsidR="004D7EC5" w:rsidRPr="004D7EC5" w:rsidRDefault="009A7D11"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5D8F696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1CC383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A034CF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3779808"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5E104558" w14:textId="77777777" w:rsidR="004D7EC5" w:rsidRPr="004D7EC5" w:rsidRDefault="009A7D11"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31412406"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B0FD8F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A9556E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BAC0296"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Enix</w:t>
            </w:r>
          </w:p>
        </w:tc>
        <w:tc>
          <w:tcPr>
            <w:tcW w:w="630" w:type="pct"/>
            <w:tcBorders>
              <w:top w:val="nil"/>
              <w:left w:val="nil"/>
              <w:bottom w:val="nil"/>
              <w:right w:val="nil"/>
            </w:tcBorders>
            <w:shd w:val="clear" w:color="auto" w:fill="auto"/>
            <w:noWrap/>
            <w:vAlign w:val="center"/>
            <w:hideMark/>
          </w:tcPr>
          <w:p w14:paraId="60EBF51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5725F022"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57A297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12347C7" w14:textId="77777777" w:rsidTr="0039757E">
        <w:trPr>
          <w:trHeight w:val="300"/>
          <w:jc w:val="center"/>
        </w:trPr>
        <w:tc>
          <w:tcPr>
            <w:tcW w:w="2808" w:type="pct"/>
            <w:tcBorders>
              <w:top w:val="nil"/>
              <w:left w:val="single" w:sz="4" w:space="0" w:color="auto"/>
              <w:right w:val="nil"/>
            </w:tcBorders>
            <w:shd w:val="clear" w:color="auto" w:fill="auto"/>
            <w:vAlign w:val="center"/>
            <w:hideMark/>
          </w:tcPr>
          <w:p w14:paraId="6E34B1BD"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right w:val="nil"/>
            </w:tcBorders>
            <w:shd w:val="clear" w:color="auto" w:fill="auto"/>
            <w:noWrap/>
            <w:vAlign w:val="center"/>
            <w:hideMark/>
          </w:tcPr>
          <w:p w14:paraId="76939239"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right w:val="nil"/>
            </w:tcBorders>
            <w:shd w:val="clear" w:color="auto" w:fill="auto"/>
            <w:noWrap/>
            <w:vAlign w:val="center"/>
            <w:hideMark/>
          </w:tcPr>
          <w:p w14:paraId="165D8A9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right w:val="single" w:sz="4" w:space="0" w:color="auto"/>
            </w:tcBorders>
            <w:shd w:val="clear" w:color="auto" w:fill="auto"/>
            <w:noWrap/>
            <w:vAlign w:val="center"/>
            <w:hideMark/>
          </w:tcPr>
          <w:p w14:paraId="1D99D23E"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AB2D449"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31855A1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single" w:sz="4" w:space="0" w:color="auto"/>
              <w:right w:val="nil"/>
            </w:tcBorders>
            <w:shd w:val="clear" w:color="auto" w:fill="auto"/>
            <w:noWrap/>
            <w:vAlign w:val="center"/>
            <w:hideMark/>
          </w:tcPr>
          <w:p w14:paraId="63DCD733"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single" w:sz="4" w:space="0" w:color="auto"/>
              <w:right w:val="nil"/>
            </w:tcBorders>
            <w:shd w:val="clear" w:color="auto" w:fill="auto"/>
            <w:noWrap/>
            <w:vAlign w:val="center"/>
            <w:hideMark/>
          </w:tcPr>
          <w:p w14:paraId="2A38B2FE"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single" w:sz="4" w:space="0" w:color="auto"/>
              <w:right w:val="single" w:sz="4" w:space="0" w:color="auto"/>
            </w:tcBorders>
            <w:shd w:val="clear" w:color="auto" w:fill="auto"/>
            <w:noWrap/>
            <w:vAlign w:val="center"/>
            <w:hideMark/>
          </w:tcPr>
          <w:p w14:paraId="5C37909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BD9C7D1" w14:textId="77777777" w:rsidTr="0039757E">
        <w:trPr>
          <w:trHeight w:val="300"/>
          <w:jc w:val="center"/>
        </w:trPr>
        <w:tc>
          <w:tcPr>
            <w:tcW w:w="2808" w:type="pct"/>
            <w:tcBorders>
              <w:top w:val="single" w:sz="4" w:space="0" w:color="auto"/>
              <w:left w:val="single" w:sz="4" w:space="0" w:color="auto"/>
              <w:bottom w:val="nil"/>
              <w:right w:val="nil"/>
            </w:tcBorders>
            <w:shd w:val="clear" w:color="auto" w:fill="auto"/>
            <w:vAlign w:val="center"/>
            <w:hideMark/>
          </w:tcPr>
          <w:p w14:paraId="1986CFC9"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lastRenderedPageBreak/>
              <w:t>EDAR Felix</w:t>
            </w:r>
          </w:p>
        </w:tc>
        <w:tc>
          <w:tcPr>
            <w:tcW w:w="630" w:type="pct"/>
            <w:tcBorders>
              <w:top w:val="single" w:sz="4" w:space="0" w:color="auto"/>
              <w:left w:val="nil"/>
              <w:bottom w:val="nil"/>
              <w:right w:val="nil"/>
            </w:tcBorders>
            <w:shd w:val="clear" w:color="auto" w:fill="auto"/>
            <w:noWrap/>
            <w:vAlign w:val="center"/>
            <w:hideMark/>
          </w:tcPr>
          <w:p w14:paraId="63DE0EA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single" w:sz="4" w:space="0" w:color="auto"/>
              <w:left w:val="nil"/>
              <w:bottom w:val="nil"/>
              <w:right w:val="nil"/>
            </w:tcBorders>
            <w:shd w:val="clear" w:color="auto" w:fill="auto"/>
            <w:noWrap/>
            <w:vAlign w:val="center"/>
            <w:hideMark/>
          </w:tcPr>
          <w:p w14:paraId="58E45B08"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single" w:sz="4" w:space="0" w:color="auto"/>
              <w:left w:val="nil"/>
              <w:bottom w:val="nil"/>
              <w:right w:val="single" w:sz="4" w:space="0" w:color="auto"/>
            </w:tcBorders>
            <w:shd w:val="clear" w:color="auto" w:fill="auto"/>
            <w:noWrap/>
            <w:vAlign w:val="center"/>
            <w:hideMark/>
          </w:tcPr>
          <w:p w14:paraId="4B85174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7BBE4A1"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CD3876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59FE322A"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07D7547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AD13A71"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21E9563"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E3EDDC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4CCE639F"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24D0A64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386B6C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2D2FEB8" w14:textId="77777777" w:rsidTr="0039757E">
        <w:trPr>
          <w:trHeight w:val="300"/>
          <w:jc w:val="center"/>
        </w:trPr>
        <w:tc>
          <w:tcPr>
            <w:tcW w:w="2808" w:type="pct"/>
            <w:tcBorders>
              <w:top w:val="nil"/>
              <w:left w:val="single" w:sz="4" w:space="0" w:color="auto"/>
              <w:bottom w:val="single" w:sz="4" w:space="0" w:color="auto"/>
              <w:right w:val="nil"/>
            </w:tcBorders>
            <w:shd w:val="clear" w:color="auto" w:fill="auto"/>
            <w:vAlign w:val="center"/>
            <w:hideMark/>
          </w:tcPr>
          <w:p w14:paraId="3A55A725"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single" w:sz="4" w:space="0" w:color="auto"/>
              <w:right w:val="nil"/>
            </w:tcBorders>
            <w:shd w:val="clear" w:color="auto" w:fill="auto"/>
            <w:noWrap/>
            <w:vAlign w:val="center"/>
            <w:hideMark/>
          </w:tcPr>
          <w:p w14:paraId="02FA086B" w14:textId="77777777" w:rsidR="004D7EC5" w:rsidRPr="004D7EC5" w:rsidRDefault="009A7D11"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72</w:t>
            </w:r>
          </w:p>
        </w:tc>
        <w:tc>
          <w:tcPr>
            <w:tcW w:w="899" w:type="pct"/>
            <w:tcBorders>
              <w:top w:val="nil"/>
              <w:left w:val="nil"/>
              <w:bottom w:val="single" w:sz="4" w:space="0" w:color="auto"/>
              <w:right w:val="nil"/>
            </w:tcBorders>
            <w:shd w:val="clear" w:color="auto" w:fill="auto"/>
            <w:noWrap/>
            <w:vAlign w:val="center"/>
            <w:hideMark/>
          </w:tcPr>
          <w:p w14:paraId="4D219968"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75,00 €</w:t>
            </w:r>
          </w:p>
        </w:tc>
        <w:tc>
          <w:tcPr>
            <w:tcW w:w="664" w:type="pct"/>
            <w:tcBorders>
              <w:top w:val="nil"/>
              <w:left w:val="nil"/>
              <w:bottom w:val="single" w:sz="4" w:space="0" w:color="auto"/>
              <w:right w:val="single" w:sz="4" w:space="0" w:color="auto"/>
            </w:tcBorders>
            <w:shd w:val="clear" w:color="auto" w:fill="auto"/>
            <w:noWrap/>
            <w:vAlign w:val="center"/>
            <w:hideMark/>
          </w:tcPr>
          <w:p w14:paraId="1D070EE4" w14:textId="77777777" w:rsidR="004D7EC5" w:rsidRPr="004D7EC5" w:rsidRDefault="009A7D11" w:rsidP="004D7EC5">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5.4</w:t>
            </w:r>
            <w:r w:rsidR="004D7EC5" w:rsidRPr="004D7EC5">
              <w:rPr>
                <w:rFonts w:eastAsia="Times New Roman" w:cs="Calibri"/>
                <w:b/>
                <w:bCs/>
                <w:i/>
                <w:iCs/>
                <w:color w:val="000000"/>
                <w:sz w:val="20"/>
                <w:szCs w:val="20"/>
                <w:lang w:eastAsia="es-ES"/>
              </w:rPr>
              <w:t>00,00 €</w:t>
            </w:r>
          </w:p>
        </w:tc>
      </w:tr>
      <w:tr w:rsidR="004D7EC5" w:rsidRPr="004D7EC5" w14:paraId="284172EC"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6382B408"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de seguimiento</w:t>
            </w:r>
          </w:p>
        </w:tc>
      </w:tr>
      <w:tr w:rsidR="004D7EC5" w:rsidRPr="004D7EC5" w14:paraId="61B201E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1E27D4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18EE14A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009BBD5D"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1BC591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23AAB66"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4FFAB67"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5F5F2F89" w14:textId="77777777" w:rsidR="004D7EC5" w:rsidRPr="004D7EC5" w:rsidRDefault="008E7FF6"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61AF7F8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4BD037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9B27D6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1FCE2041"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41B819EF" w14:textId="77777777" w:rsidR="004D7EC5" w:rsidRPr="004D7EC5" w:rsidRDefault="008E7FF6"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4EC7B8C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F083A5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9D6376E"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F81F744"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Enix</w:t>
            </w:r>
          </w:p>
        </w:tc>
        <w:tc>
          <w:tcPr>
            <w:tcW w:w="630" w:type="pct"/>
            <w:tcBorders>
              <w:top w:val="nil"/>
              <w:left w:val="nil"/>
              <w:bottom w:val="nil"/>
              <w:right w:val="nil"/>
            </w:tcBorders>
            <w:shd w:val="clear" w:color="auto" w:fill="auto"/>
            <w:noWrap/>
            <w:vAlign w:val="center"/>
            <w:hideMark/>
          </w:tcPr>
          <w:p w14:paraId="27F7C88B"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67D531FE"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78EBD1A2"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CEF0489"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7A1928EF"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32445EF2"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03FB4927"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A320B79"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D5DEDC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88DE4F9"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4695D8D5"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7DAC3BF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384813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30514237"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777BA1E"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Felix</w:t>
            </w:r>
          </w:p>
        </w:tc>
        <w:tc>
          <w:tcPr>
            <w:tcW w:w="630" w:type="pct"/>
            <w:tcBorders>
              <w:top w:val="nil"/>
              <w:left w:val="nil"/>
              <w:bottom w:val="nil"/>
              <w:right w:val="nil"/>
            </w:tcBorders>
            <w:shd w:val="clear" w:color="auto" w:fill="auto"/>
            <w:noWrap/>
            <w:vAlign w:val="center"/>
            <w:hideMark/>
          </w:tcPr>
          <w:p w14:paraId="072BEE0A"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p>
        </w:tc>
        <w:tc>
          <w:tcPr>
            <w:tcW w:w="899" w:type="pct"/>
            <w:tcBorders>
              <w:top w:val="nil"/>
              <w:left w:val="nil"/>
              <w:bottom w:val="nil"/>
              <w:right w:val="nil"/>
            </w:tcBorders>
            <w:shd w:val="clear" w:color="auto" w:fill="auto"/>
            <w:noWrap/>
            <w:vAlign w:val="center"/>
            <w:hideMark/>
          </w:tcPr>
          <w:p w14:paraId="3B57A0A4" w14:textId="77777777" w:rsidR="004D7EC5" w:rsidRPr="004D7EC5" w:rsidRDefault="004D7EC5" w:rsidP="004D7EC5">
            <w:pPr>
              <w:suppressAutoHyphens w:val="0"/>
              <w:spacing w:after="0" w:line="240" w:lineRule="auto"/>
              <w:jc w:val="center"/>
              <w:rPr>
                <w:rFonts w:ascii="Times New Roman" w:eastAsia="Times New Roman" w:hAnsi="Times New Roman" w:cs="Times New Roman"/>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2BBA9776"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D655C6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866023C"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influente</w:t>
            </w:r>
          </w:p>
        </w:tc>
        <w:tc>
          <w:tcPr>
            <w:tcW w:w="630" w:type="pct"/>
            <w:tcBorders>
              <w:top w:val="nil"/>
              <w:left w:val="nil"/>
              <w:bottom w:val="nil"/>
              <w:right w:val="nil"/>
            </w:tcBorders>
            <w:shd w:val="clear" w:color="auto" w:fill="auto"/>
            <w:noWrap/>
            <w:vAlign w:val="center"/>
            <w:hideMark/>
          </w:tcPr>
          <w:p w14:paraId="3C7091DC"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45988B80"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082C7A88"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1379955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4964FE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          - En efluente</w:t>
            </w:r>
          </w:p>
        </w:tc>
        <w:tc>
          <w:tcPr>
            <w:tcW w:w="630" w:type="pct"/>
            <w:tcBorders>
              <w:top w:val="nil"/>
              <w:left w:val="nil"/>
              <w:bottom w:val="nil"/>
              <w:right w:val="nil"/>
            </w:tcBorders>
            <w:shd w:val="clear" w:color="auto" w:fill="auto"/>
            <w:noWrap/>
            <w:vAlign w:val="center"/>
            <w:hideMark/>
          </w:tcPr>
          <w:p w14:paraId="358345A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r w:rsidRPr="004D7EC5">
              <w:rPr>
                <w:rFonts w:eastAsia="Times New Roman" w:cs="Calibri"/>
                <w:color w:val="000000"/>
                <w:sz w:val="20"/>
                <w:szCs w:val="20"/>
                <w:lang w:eastAsia="es-ES"/>
              </w:rPr>
              <w:t>12</w:t>
            </w:r>
          </w:p>
        </w:tc>
        <w:tc>
          <w:tcPr>
            <w:tcW w:w="899" w:type="pct"/>
            <w:tcBorders>
              <w:top w:val="nil"/>
              <w:left w:val="nil"/>
              <w:bottom w:val="nil"/>
              <w:right w:val="nil"/>
            </w:tcBorders>
            <w:shd w:val="clear" w:color="auto" w:fill="auto"/>
            <w:noWrap/>
            <w:vAlign w:val="center"/>
            <w:hideMark/>
          </w:tcPr>
          <w:p w14:paraId="0812F1A1" w14:textId="77777777" w:rsidR="004D7EC5" w:rsidRPr="004D7EC5" w:rsidRDefault="004D7EC5" w:rsidP="004D7EC5">
            <w:pPr>
              <w:suppressAutoHyphens w:val="0"/>
              <w:spacing w:after="0" w:line="240" w:lineRule="auto"/>
              <w:jc w:val="center"/>
              <w:rPr>
                <w:rFonts w:eastAsia="Times New Roman" w:cs="Calibri"/>
                <w:color w:val="000000"/>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9CC738C"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7001368A"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3A629EB1"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746ECAB5" w14:textId="77777777" w:rsidR="004D7EC5" w:rsidRPr="004D7EC5" w:rsidRDefault="008E7FF6" w:rsidP="004D7EC5">
            <w:pPr>
              <w:suppressAutoHyphens w:val="0"/>
              <w:spacing w:after="0" w:line="240" w:lineRule="auto"/>
              <w:jc w:val="center"/>
              <w:rPr>
                <w:rFonts w:eastAsia="Times New Roman" w:cs="Calibri"/>
                <w:color w:val="000000"/>
                <w:sz w:val="20"/>
                <w:szCs w:val="20"/>
                <w:lang w:eastAsia="es-ES"/>
              </w:rPr>
            </w:pPr>
            <w:r>
              <w:rPr>
                <w:rFonts w:eastAsia="Times New Roman" w:cs="Calibri"/>
                <w:color w:val="000000"/>
                <w:sz w:val="20"/>
                <w:szCs w:val="20"/>
                <w:lang w:eastAsia="es-ES"/>
              </w:rPr>
              <w:t>72</w:t>
            </w:r>
          </w:p>
        </w:tc>
        <w:tc>
          <w:tcPr>
            <w:tcW w:w="899" w:type="pct"/>
            <w:tcBorders>
              <w:top w:val="nil"/>
              <w:left w:val="nil"/>
              <w:bottom w:val="nil"/>
              <w:right w:val="nil"/>
            </w:tcBorders>
            <w:shd w:val="clear" w:color="auto" w:fill="auto"/>
            <w:noWrap/>
            <w:vAlign w:val="center"/>
            <w:hideMark/>
          </w:tcPr>
          <w:p w14:paraId="59637CDC"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71,43 €</w:t>
            </w:r>
          </w:p>
        </w:tc>
        <w:tc>
          <w:tcPr>
            <w:tcW w:w="664" w:type="pct"/>
            <w:tcBorders>
              <w:top w:val="nil"/>
              <w:left w:val="nil"/>
              <w:bottom w:val="nil"/>
              <w:right w:val="single" w:sz="4" w:space="0" w:color="auto"/>
            </w:tcBorders>
            <w:shd w:val="clear" w:color="auto" w:fill="auto"/>
            <w:noWrap/>
            <w:vAlign w:val="center"/>
            <w:hideMark/>
          </w:tcPr>
          <w:p w14:paraId="58B9EE8B" w14:textId="77777777" w:rsidR="004D7EC5" w:rsidRPr="004D7EC5" w:rsidRDefault="008E7FF6" w:rsidP="008E7FF6">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5</w:t>
            </w:r>
            <w:r w:rsidR="004D7EC5" w:rsidRPr="004D7EC5">
              <w:rPr>
                <w:rFonts w:eastAsia="Times New Roman" w:cs="Calibri"/>
                <w:b/>
                <w:bCs/>
                <w:i/>
                <w:iCs/>
                <w:color w:val="000000"/>
                <w:sz w:val="20"/>
                <w:szCs w:val="20"/>
                <w:lang w:eastAsia="es-ES"/>
              </w:rPr>
              <w:t>.</w:t>
            </w:r>
            <w:r>
              <w:rPr>
                <w:rFonts w:eastAsia="Times New Roman" w:cs="Calibri"/>
                <w:b/>
                <w:bCs/>
                <w:i/>
                <w:iCs/>
                <w:color w:val="000000"/>
                <w:sz w:val="20"/>
                <w:szCs w:val="20"/>
                <w:lang w:eastAsia="es-ES"/>
              </w:rPr>
              <w:t xml:space="preserve">142,96 </w:t>
            </w:r>
            <w:r w:rsidR="004D7EC5" w:rsidRPr="004D7EC5">
              <w:rPr>
                <w:rFonts w:eastAsia="Times New Roman" w:cs="Calibri"/>
                <w:b/>
                <w:bCs/>
                <w:i/>
                <w:iCs/>
                <w:color w:val="000000"/>
                <w:sz w:val="20"/>
                <w:szCs w:val="20"/>
                <w:lang w:eastAsia="es-ES"/>
              </w:rPr>
              <w:t>€</w:t>
            </w:r>
          </w:p>
        </w:tc>
      </w:tr>
      <w:tr w:rsidR="004D7EC5" w:rsidRPr="004D7EC5" w14:paraId="158E15E8" w14:textId="77777777" w:rsidTr="00BF0AA8">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996497C"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Análisis de seguimiento fangos</w:t>
            </w:r>
          </w:p>
        </w:tc>
      </w:tr>
      <w:tr w:rsidR="004D7EC5" w:rsidRPr="004D7EC5" w14:paraId="6426F10C"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6EB228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Adra</w:t>
            </w:r>
          </w:p>
        </w:tc>
        <w:tc>
          <w:tcPr>
            <w:tcW w:w="630" w:type="pct"/>
            <w:tcBorders>
              <w:top w:val="nil"/>
              <w:left w:val="nil"/>
              <w:bottom w:val="nil"/>
              <w:right w:val="nil"/>
            </w:tcBorders>
            <w:shd w:val="clear" w:color="auto" w:fill="auto"/>
            <w:noWrap/>
            <w:vAlign w:val="center"/>
            <w:hideMark/>
          </w:tcPr>
          <w:p w14:paraId="05974B57"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1831FCFC"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50C301C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F107135"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4FA5272"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Balerma </w:t>
            </w:r>
          </w:p>
        </w:tc>
        <w:tc>
          <w:tcPr>
            <w:tcW w:w="630" w:type="pct"/>
            <w:tcBorders>
              <w:top w:val="nil"/>
              <w:left w:val="nil"/>
              <w:bottom w:val="nil"/>
              <w:right w:val="nil"/>
            </w:tcBorders>
            <w:shd w:val="clear" w:color="auto" w:fill="auto"/>
            <w:noWrap/>
            <w:vAlign w:val="center"/>
            <w:hideMark/>
          </w:tcPr>
          <w:p w14:paraId="5239A745"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08D2E354"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D67B827"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482B8EB2"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24D3CB3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Dalías </w:t>
            </w:r>
          </w:p>
        </w:tc>
        <w:tc>
          <w:tcPr>
            <w:tcW w:w="630" w:type="pct"/>
            <w:tcBorders>
              <w:top w:val="nil"/>
              <w:left w:val="nil"/>
              <w:bottom w:val="nil"/>
              <w:right w:val="nil"/>
            </w:tcBorders>
            <w:shd w:val="clear" w:color="auto" w:fill="auto"/>
            <w:noWrap/>
            <w:vAlign w:val="center"/>
            <w:hideMark/>
          </w:tcPr>
          <w:p w14:paraId="6C2778A2"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414BCA86"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13A55145"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084C76C8"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4A0E1935"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 xml:space="preserve">EDAR El Ejido </w:t>
            </w:r>
          </w:p>
        </w:tc>
        <w:tc>
          <w:tcPr>
            <w:tcW w:w="630" w:type="pct"/>
            <w:tcBorders>
              <w:top w:val="nil"/>
              <w:left w:val="nil"/>
              <w:bottom w:val="nil"/>
              <w:right w:val="nil"/>
            </w:tcBorders>
            <w:shd w:val="clear" w:color="auto" w:fill="auto"/>
            <w:noWrap/>
            <w:vAlign w:val="center"/>
            <w:hideMark/>
          </w:tcPr>
          <w:p w14:paraId="19E9D83A"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3B18F7F8"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47EDC933"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8E7FF6" w:rsidRPr="004D7EC5" w14:paraId="4FB91CA3" w14:textId="77777777" w:rsidTr="0039757E">
        <w:trPr>
          <w:trHeight w:val="300"/>
          <w:jc w:val="center"/>
        </w:trPr>
        <w:tc>
          <w:tcPr>
            <w:tcW w:w="2808" w:type="pct"/>
            <w:tcBorders>
              <w:top w:val="nil"/>
              <w:left w:val="single" w:sz="4" w:space="0" w:color="auto"/>
              <w:bottom w:val="nil"/>
              <w:right w:val="nil"/>
            </w:tcBorders>
            <w:shd w:val="clear" w:color="auto" w:fill="auto"/>
            <w:vAlign w:val="center"/>
          </w:tcPr>
          <w:p w14:paraId="7875948B" w14:textId="77777777" w:rsidR="008E7FF6" w:rsidRPr="004D7EC5" w:rsidRDefault="008E7FF6"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Enix</w:t>
            </w:r>
          </w:p>
        </w:tc>
        <w:tc>
          <w:tcPr>
            <w:tcW w:w="630" w:type="pct"/>
            <w:tcBorders>
              <w:top w:val="nil"/>
              <w:left w:val="nil"/>
              <w:bottom w:val="nil"/>
              <w:right w:val="nil"/>
            </w:tcBorders>
            <w:shd w:val="clear" w:color="auto" w:fill="auto"/>
            <w:noWrap/>
            <w:vAlign w:val="center"/>
          </w:tcPr>
          <w:p w14:paraId="51D09A0C" w14:textId="77777777" w:rsidR="008E7FF6" w:rsidRPr="004D7EC5" w:rsidRDefault="008E7FF6" w:rsidP="004D7EC5">
            <w:pPr>
              <w:suppressAutoHyphens w:val="0"/>
              <w:spacing w:after="0" w:line="240" w:lineRule="auto"/>
              <w:jc w:val="center"/>
              <w:rPr>
                <w:rFonts w:eastAsia="Times New Roman" w:cs="Calibri"/>
                <w:sz w:val="20"/>
                <w:szCs w:val="20"/>
                <w:lang w:eastAsia="es-ES"/>
              </w:rPr>
            </w:pPr>
            <w:r>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tcPr>
          <w:p w14:paraId="4AB29A72" w14:textId="77777777" w:rsidR="008E7FF6" w:rsidRPr="004D7EC5" w:rsidRDefault="008E7FF6"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tcPr>
          <w:p w14:paraId="40DBEA52" w14:textId="77777777" w:rsidR="008E7FF6" w:rsidRPr="004D7EC5" w:rsidRDefault="008E7FF6"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8E7FF6" w:rsidRPr="004D7EC5" w14:paraId="27E4AA49" w14:textId="77777777" w:rsidTr="0039757E">
        <w:trPr>
          <w:trHeight w:val="300"/>
          <w:jc w:val="center"/>
        </w:trPr>
        <w:tc>
          <w:tcPr>
            <w:tcW w:w="2808" w:type="pct"/>
            <w:tcBorders>
              <w:top w:val="nil"/>
              <w:left w:val="single" w:sz="4" w:space="0" w:color="auto"/>
              <w:bottom w:val="nil"/>
              <w:right w:val="nil"/>
            </w:tcBorders>
            <w:shd w:val="clear" w:color="auto" w:fill="auto"/>
            <w:vAlign w:val="center"/>
          </w:tcPr>
          <w:p w14:paraId="0B8C72AF" w14:textId="77777777" w:rsidR="008E7FF6" w:rsidRPr="004D7EC5" w:rsidRDefault="008E7FF6"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Felix</w:t>
            </w:r>
          </w:p>
        </w:tc>
        <w:tc>
          <w:tcPr>
            <w:tcW w:w="630" w:type="pct"/>
            <w:tcBorders>
              <w:top w:val="nil"/>
              <w:left w:val="nil"/>
              <w:bottom w:val="nil"/>
              <w:right w:val="nil"/>
            </w:tcBorders>
            <w:shd w:val="clear" w:color="auto" w:fill="auto"/>
            <w:noWrap/>
            <w:vAlign w:val="center"/>
          </w:tcPr>
          <w:p w14:paraId="26185268" w14:textId="77777777" w:rsidR="008E7FF6" w:rsidRPr="004D7EC5" w:rsidRDefault="008E7FF6" w:rsidP="004D7EC5">
            <w:pPr>
              <w:suppressAutoHyphens w:val="0"/>
              <w:spacing w:after="0" w:line="240" w:lineRule="auto"/>
              <w:jc w:val="center"/>
              <w:rPr>
                <w:rFonts w:eastAsia="Times New Roman" w:cs="Calibri"/>
                <w:sz w:val="20"/>
                <w:szCs w:val="20"/>
                <w:lang w:eastAsia="es-ES"/>
              </w:rPr>
            </w:pPr>
            <w:r>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tcPr>
          <w:p w14:paraId="0E1E276B" w14:textId="77777777" w:rsidR="008E7FF6" w:rsidRPr="004D7EC5" w:rsidRDefault="008E7FF6"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tcPr>
          <w:p w14:paraId="35DAD9DC" w14:textId="77777777" w:rsidR="008E7FF6" w:rsidRPr="004D7EC5" w:rsidRDefault="008E7FF6"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5CD4B414"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0A657270" w14:textId="77777777" w:rsidR="004D7EC5" w:rsidRPr="004D7EC5" w:rsidRDefault="004D7EC5" w:rsidP="004D7EC5">
            <w:pPr>
              <w:suppressAutoHyphens w:val="0"/>
              <w:spacing w:after="0" w:line="240" w:lineRule="auto"/>
              <w:jc w:val="left"/>
              <w:rPr>
                <w:rFonts w:eastAsia="Times New Roman" w:cs="Calibri"/>
                <w:color w:val="000000"/>
                <w:sz w:val="20"/>
                <w:szCs w:val="20"/>
                <w:lang w:eastAsia="es-ES"/>
              </w:rPr>
            </w:pPr>
            <w:r w:rsidRPr="004D7EC5">
              <w:rPr>
                <w:rFonts w:eastAsia="Times New Roman" w:cs="Calibri"/>
                <w:color w:val="000000"/>
                <w:sz w:val="20"/>
                <w:szCs w:val="20"/>
                <w:lang w:eastAsia="es-ES"/>
              </w:rPr>
              <w:t>EDAR Roquetas de Mar</w:t>
            </w:r>
          </w:p>
        </w:tc>
        <w:tc>
          <w:tcPr>
            <w:tcW w:w="630" w:type="pct"/>
            <w:tcBorders>
              <w:top w:val="nil"/>
              <w:left w:val="nil"/>
              <w:bottom w:val="nil"/>
              <w:right w:val="nil"/>
            </w:tcBorders>
            <w:shd w:val="clear" w:color="auto" w:fill="auto"/>
            <w:noWrap/>
            <w:vAlign w:val="center"/>
            <w:hideMark/>
          </w:tcPr>
          <w:p w14:paraId="70E3E3D6" w14:textId="77777777" w:rsidR="004D7EC5" w:rsidRPr="004D7EC5" w:rsidRDefault="004D7EC5" w:rsidP="004D7EC5">
            <w:pPr>
              <w:suppressAutoHyphens w:val="0"/>
              <w:spacing w:after="0" w:line="240" w:lineRule="auto"/>
              <w:jc w:val="center"/>
              <w:rPr>
                <w:rFonts w:eastAsia="Times New Roman" w:cs="Calibri"/>
                <w:sz w:val="20"/>
                <w:szCs w:val="20"/>
                <w:lang w:eastAsia="es-ES"/>
              </w:rPr>
            </w:pPr>
            <w:r w:rsidRPr="004D7EC5">
              <w:rPr>
                <w:rFonts w:eastAsia="Times New Roman" w:cs="Calibri"/>
                <w:sz w:val="20"/>
                <w:szCs w:val="20"/>
                <w:lang w:eastAsia="es-ES"/>
              </w:rPr>
              <w:t>1</w:t>
            </w:r>
          </w:p>
        </w:tc>
        <w:tc>
          <w:tcPr>
            <w:tcW w:w="899" w:type="pct"/>
            <w:tcBorders>
              <w:top w:val="nil"/>
              <w:left w:val="nil"/>
              <w:bottom w:val="nil"/>
              <w:right w:val="nil"/>
            </w:tcBorders>
            <w:shd w:val="clear" w:color="auto" w:fill="auto"/>
            <w:noWrap/>
            <w:vAlign w:val="center"/>
            <w:hideMark/>
          </w:tcPr>
          <w:p w14:paraId="71A88EF0" w14:textId="77777777" w:rsidR="004D7EC5" w:rsidRPr="004D7EC5" w:rsidRDefault="004D7EC5" w:rsidP="004D7EC5">
            <w:pPr>
              <w:suppressAutoHyphens w:val="0"/>
              <w:spacing w:after="0" w:line="240" w:lineRule="auto"/>
              <w:jc w:val="center"/>
              <w:rPr>
                <w:rFonts w:eastAsia="Times New Roman" w:cs="Calibri"/>
                <w:sz w:val="20"/>
                <w:szCs w:val="20"/>
                <w:lang w:eastAsia="es-ES"/>
              </w:rPr>
            </w:pPr>
          </w:p>
        </w:tc>
        <w:tc>
          <w:tcPr>
            <w:tcW w:w="664" w:type="pct"/>
            <w:tcBorders>
              <w:top w:val="nil"/>
              <w:left w:val="nil"/>
              <w:bottom w:val="nil"/>
              <w:right w:val="single" w:sz="4" w:space="0" w:color="auto"/>
            </w:tcBorders>
            <w:shd w:val="clear" w:color="auto" w:fill="auto"/>
            <w:noWrap/>
            <w:vAlign w:val="center"/>
            <w:hideMark/>
          </w:tcPr>
          <w:p w14:paraId="6A807350" w14:textId="77777777" w:rsidR="004D7EC5" w:rsidRPr="004D7EC5" w:rsidRDefault="004D7EC5" w:rsidP="004D7EC5">
            <w:pPr>
              <w:suppressAutoHyphens w:val="0"/>
              <w:spacing w:after="0" w:line="240" w:lineRule="auto"/>
              <w:jc w:val="right"/>
              <w:rPr>
                <w:rFonts w:ascii="Times New Roman" w:eastAsia="Times New Roman" w:hAnsi="Times New Roman" w:cs="Times New Roman"/>
                <w:sz w:val="20"/>
                <w:szCs w:val="20"/>
                <w:lang w:eastAsia="es-ES"/>
              </w:rPr>
            </w:pPr>
          </w:p>
        </w:tc>
      </w:tr>
      <w:tr w:rsidR="004D7EC5" w:rsidRPr="004D7EC5" w14:paraId="2267242B" w14:textId="77777777" w:rsidTr="0039757E">
        <w:trPr>
          <w:trHeight w:val="300"/>
          <w:jc w:val="center"/>
        </w:trPr>
        <w:tc>
          <w:tcPr>
            <w:tcW w:w="2808" w:type="pct"/>
            <w:tcBorders>
              <w:top w:val="nil"/>
              <w:left w:val="single" w:sz="4" w:space="0" w:color="auto"/>
              <w:bottom w:val="nil"/>
              <w:right w:val="nil"/>
            </w:tcBorders>
            <w:shd w:val="clear" w:color="auto" w:fill="auto"/>
            <w:vAlign w:val="center"/>
            <w:hideMark/>
          </w:tcPr>
          <w:p w14:paraId="670D524F" w14:textId="77777777" w:rsidR="004D7EC5" w:rsidRPr="004D7EC5" w:rsidRDefault="004D7EC5" w:rsidP="004D7EC5">
            <w:pPr>
              <w:suppressAutoHyphens w:val="0"/>
              <w:spacing w:after="0" w:line="240" w:lineRule="auto"/>
              <w:jc w:val="right"/>
              <w:rPr>
                <w:rFonts w:eastAsia="Times New Roman" w:cs="Calibri"/>
                <w:b/>
                <w:bCs/>
                <w:i/>
                <w:iCs/>
                <w:color w:val="000000"/>
                <w:sz w:val="20"/>
                <w:szCs w:val="20"/>
                <w:lang w:eastAsia="es-ES"/>
              </w:rPr>
            </w:pPr>
            <w:r w:rsidRPr="004D7EC5">
              <w:rPr>
                <w:rFonts w:eastAsia="Times New Roman" w:cs="Calibri"/>
                <w:b/>
                <w:bCs/>
                <w:i/>
                <w:iCs/>
                <w:color w:val="000000"/>
                <w:sz w:val="20"/>
                <w:szCs w:val="20"/>
                <w:lang w:eastAsia="es-ES"/>
              </w:rPr>
              <w:t>Subtotal…………………</w:t>
            </w:r>
          </w:p>
        </w:tc>
        <w:tc>
          <w:tcPr>
            <w:tcW w:w="630" w:type="pct"/>
            <w:tcBorders>
              <w:top w:val="nil"/>
              <w:left w:val="nil"/>
              <w:bottom w:val="nil"/>
              <w:right w:val="nil"/>
            </w:tcBorders>
            <w:shd w:val="clear" w:color="auto" w:fill="auto"/>
            <w:noWrap/>
            <w:vAlign w:val="center"/>
            <w:hideMark/>
          </w:tcPr>
          <w:p w14:paraId="051B81E3" w14:textId="77777777" w:rsidR="004D7EC5" w:rsidRPr="004D7EC5" w:rsidRDefault="008E7FF6" w:rsidP="004D7EC5">
            <w:pPr>
              <w:suppressAutoHyphens w:val="0"/>
              <w:spacing w:after="0" w:line="240" w:lineRule="auto"/>
              <w:jc w:val="center"/>
              <w:rPr>
                <w:rFonts w:eastAsia="Times New Roman" w:cs="Calibri"/>
                <w:sz w:val="20"/>
                <w:szCs w:val="20"/>
                <w:lang w:eastAsia="es-ES"/>
              </w:rPr>
            </w:pPr>
            <w:r>
              <w:rPr>
                <w:rFonts w:eastAsia="Times New Roman" w:cs="Calibri"/>
                <w:sz w:val="20"/>
                <w:szCs w:val="20"/>
                <w:lang w:eastAsia="es-ES"/>
              </w:rPr>
              <w:t>7</w:t>
            </w:r>
          </w:p>
        </w:tc>
        <w:tc>
          <w:tcPr>
            <w:tcW w:w="899" w:type="pct"/>
            <w:tcBorders>
              <w:top w:val="nil"/>
              <w:left w:val="nil"/>
              <w:bottom w:val="nil"/>
              <w:right w:val="nil"/>
            </w:tcBorders>
            <w:shd w:val="clear" w:color="auto" w:fill="auto"/>
            <w:noWrap/>
            <w:vAlign w:val="center"/>
            <w:hideMark/>
          </w:tcPr>
          <w:p w14:paraId="0B528522" w14:textId="77777777" w:rsidR="004D7EC5" w:rsidRPr="004D7EC5" w:rsidRDefault="004D7EC5" w:rsidP="004D7EC5">
            <w:pPr>
              <w:suppressAutoHyphens w:val="0"/>
              <w:spacing w:after="0" w:line="240" w:lineRule="auto"/>
              <w:jc w:val="right"/>
              <w:rPr>
                <w:rFonts w:eastAsia="Times New Roman" w:cs="Calibri"/>
                <w:i/>
                <w:iCs/>
                <w:sz w:val="20"/>
                <w:szCs w:val="20"/>
                <w:lang w:eastAsia="es-ES"/>
              </w:rPr>
            </w:pPr>
            <w:r w:rsidRPr="004D7EC5">
              <w:rPr>
                <w:rFonts w:eastAsia="Times New Roman" w:cs="Calibri"/>
                <w:i/>
                <w:iCs/>
                <w:sz w:val="20"/>
                <w:szCs w:val="20"/>
                <w:lang w:eastAsia="es-ES"/>
              </w:rPr>
              <w:t>42,00 €</w:t>
            </w:r>
          </w:p>
        </w:tc>
        <w:tc>
          <w:tcPr>
            <w:tcW w:w="664" w:type="pct"/>
            <w:tcBorders>
              <w:top w:val="nil"/>
              <w:left w:val="nil"/>
              <w:bottom w:val="nil"/>
              <w:right w:val="single" w:sz="4" w:space="0" w:color="auto"/>
            </w:tcBorders>
            <w:shd w:val="clear" w:color="auto" w:fill="auto"/>
            <w:noWrap/>
            <w:vAlign w:val="center"/>
            <w:hideMark/>
          </w:tcPr>
          <w:p w14:paraId="77CA2E82" w14:textId="77777777" w:rsidR="004D7EC5" w:rsidRPr="004D7EC5" w:rsidRDefault="008E7FF6" w:rsidP="004D7EC5">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294</w:t>
            </w:r>
            <w:r w:rsidR="004D7EC5" w:rsidRPr="004D7EC5">
              <w:rPr>
                <w:rFonts w:eastAsia="Times New Roman" w:cs="Calibri"/>
                <w:b/>
                <w:bCs/>
                <w:i/>
                <w:iCs/>
                <w:color w:val="000000"/>
                <w:sz w:val="20"/>
                <w:szCs w:val="20"/>
                <w:lang w:eastAsia="es-ES"/>
              </w:rPr>
              <w:t>,00 €</w:t>
            </w:r>
          </w:p>
        </w:tc>
      </w:tr>
      <w:tr w:rsidR="004D7EC5" w:rsidRPr="004D7EC5" w14:paraId="1B4282A5" w14:textId="77777777" w:rsidTr="0039757E">
        <w:trPr>
          <w:trHeight w:val="300"/>
          <w:jc w:val="center"/>
        </w:trPr>
        <w:tc>
          <w:tcPr>
            <w:tcW w:w="4336" w:type="pct"/>
            <w:gridSpan w:val="3"/>
            <w:tcBorders>
              <w:top w:val="single" w:sz="4" w:space="0" w:color="auto"/>
              <w:left w:val="single" w:sz="4" w:space="0" w:color="auto"/>
              <w:bottom w:val="single" w:sz="4" w:space="0" w:color="auto"/>
              <w:right w:val="nil"/>
            </w:tcBorders>
            <w:shd w:val="clear" w:color="000000" w:fill="9BC2E6"/>
            <w:vAlign w:val="center"/>
            <w:hideMark/>
          </w:tcPr>
          <w:p w14:paraId="69E351AC" w14:textId="77777777" w:rsidR="004D7EC5" w:rsidRPr="004D7EC5" w:rsidRDefault="004D7EC5" w:rsidP="004D7EC5">
            <w:pPr>
              <w:suppressAutoHyphens w:val="0"/>
              <w:spacing w:after="0" w:line="240" w:lineRule="auto"/>
              <w:jc w:val="left"/>
              <w:rPr>
                <w:rFonts w:eastAsia="Times New Roman" w:cs="Calibri"/>
                <w:b/>
                <w:bCs/>
                <w:color w:val="000000"/>
                <w:sz w:val="20"/>
                <w:szCs w:val="20"/>
                <w:lang w:eastAsia="es-ES"/>
              </w:rPr>
            </w:pPr>
            <w:r w:rsidRPr="004D7EC5">
              <w:rPr>
                <w:rFonts w:eastAsia="Times New Roman" w:cs="Calibri"/>
                <w:b/>
                <w:bCs/>
                <w:color w:val="000000"/>
                <w:sz w:val="20"/>
                <w:szCs w:val="20"/>
                <w:lang w:eastAsia="es-ES"/>
              </w:rPr>
              <w:t>Total ensayos de seguimiento de explotación EDARs…</w:t>
            </w:r>
          </w:p>
        </w:tc>
        <w:tc>
          <w:tcPr>
            <w:tcW w:w="664" w:type="pct"/>
            <w:tcBorders>
              <w:top w:val="single" w:sz="4" w:space="0" w:color="auto"/>
              <w:left w:val="nil"/>
              <w:bottom w:val="single" w:sz="4" w:space="0" w:color="auto"/>
              <w:right w:val="single" w:sz="4" w:space="0" w:color="auto"/>
            </w:tcBorders>
            <w:shd w:val="clear" w:color="000000" w:fill="9BC2E6"/>
            <w:noWrap/>
            <w:vAlign w:val="center"/>
            <w:hideMark/>
          </w:tcPr>
          <w:p w14:paraId="50C11B56" w14:textId="77777777" w:rsidR="004D7EC5" w:rsidRPr="004D7EC5" w:rsidRDefault="008E7FF6" w:rsidP="008E7FF6">
            <w:pPr>
              <w:suppressAutoHyphens w:val="0"/>
              <w:spacing w:after="0" w:line="240" w:lineRule="auto"/>
              <w:jc w:val="right"/>
              <w:rPr>
                <w:rFonts w:eastAsia="Times New Roman" w:cs="Calibri"/>
                <w:b/>
                <w:bCs/>
                <w:i/>
                <w:iCs/>
                <w:color w:val="000000"/>
                <w:sz w:val="20"/>
                <w:szCs w:val="20"/>
                <w:lang w:eastAsia="es-ES"/>
              </w:rPr>
            </w:pPr>
            <w:r>
              <w:rPr>
                <w:rFonts w:eastAsia="Times New Roman" w:cs="Calibri"/>
                <w:b/>
                <w:bCs/>
                <w:i/>
                <w:iCs/>
                <w:color w:val="000000"/>
                <w:sz w:val="20"/>
                <w:szCs w:val="20"/>
                <w:lang w:eastAsia="es-ES"/>
              </w:rPr>
              <w:t>10</w:t>
            </w:r>
            <w:r w:rsidR="004D7EC5" w:rsidRPr="004D7EC5">
              <w:rPr>
                <w:rFonts w:eastAsia="Times New Roman" w:cs="Calibri"/>
                <w:b/>
                <w:bCs/>
                <w:i/>
                <w:iCs/>
                <w:color w:val="000000"/>
                <w:sz w:val="20"/>
                <w:szCs w:val="20"/>
                <w:lang w:eastAsia="es-ES"/>
              </w:rPr>
              <w:t>.8</w:t>
            </w:r>
            <w:r>
              <w:rPr>
                <w:rFonts w:eastAsia="Times New Roman" w:cs="Calibri"/>
                <w:b/>
                <w:bCs/>
                <w:i/>
                <w:iCs/>
                <w:color w:val="000000"/>
                <w:sz w:val="20"/>
                <w:szCs w:val="20"/>
                <w:lang w:eastAsia="es-ES"/>
              </w:rPr>
              <w:t>36</w:t>
            </w:r>
            <w:r w:rsidR="004D7EC5" w:rsidRPr="004D7EC5">
              <w:rPr>
                <w:rFonts w:eastAsia="Times New Roman" w:cs="Calibri"/>
                <w:b/>
                <w:bCs/>
                <w:i/>
                <w:iCs/>
                <w:color w:val="000000"/>
                <w:sz w:val="20"/>
                <w:szCs w:val="20"/>
                <w:lang w:eastAsia="es-ES"/>
              </w:rPr>
              <w:t>,</w:t>
            </w:r>
            <w:r>
              <w:rPr>
                <w:rFonts w:eastAsia="Times New Roman" w:cs="Calibri"/>
                <w:b/>
                <w:bCs/>
                <w:i/>
                <w:iCs/>
                <w:color w:val="000000"/>
                <w:sz w:val="20"/>
                <w:szCs w:val="20"/>
                <w:lang w:eastAsia="es-ES"/>
              </w:rPr>
              <w:t>96</w:t>
            </w:r>
            <w:r w:rsidR="004D7EC5" w:rsidRPr="004D7EC5">
              <w:rPr>
                <w:rFonts w:eastAsia="Times New Roman" w:cs="Calibri"/>
                <w:b/>
                <w:bCs/>
                <w:i/>
                <w:iCs/>
                <w:color w:val="000000"/>
                <w:sz w:val="20"/>
                <w:szCs w:val="20"/>
                <w:lang w:eastAsia="es-ES"/>
              </w:rPr>
              <w:t xml:space="preserve"> €</w:t>
            </w:r>
          </w:p>
        </w:tc>
      </w:tr>
    </w:tbl>
    <w:p w14:paraId="619AA398" w14:textId="77777777" w:rsidR="00E554AE" w:rsidRPr="00BF6C4C" w:rsidRDefault="00E554AE" w:rsidP="005C6438">
      <w:pPr>
        <w:rPr>
          <w:rFonts w:cs="Calibri"/>
          <w:sz w:val="20"/>
          <w:szCs w:val="20"/>
        </w:rPr>
      </w:pPr>
    </w:p>
    <w:p w14:paraId="0482EC24" w14:textId="77777777" w:rsidR="003D4E39" w:rsidRPr="00BF6C4C" w:rsidRDefault="003D4E39" w:rsidP="005C6438">
      <w:pPr>
        <w:rPr>
          <w:rFonts w:cs="Calibri"/>
          <w:sz w:val="20"/>
          <w:szCs w:val="20"/>
        </w:rPr>
      </w:pPr>
    </w:p>
    <w:p w14:paraId="2DA9E677" w14:textId="0BCDBAF6" w:rsidR="00830447" w:rsidRDefault="000475AC" w:rsidP="003D4E39">
      <w:pPr>
        <w:jc w:val="center"/>
        <w:rPr>
          <w:rFonts w:cs="Calibri"/>
          <w:b/>
          <w:sz w:val="22"/>
        </w:rPr>
      </w:pPr>
      <w:r>
        <w:rPr>
          <w:rFonts w:cs="Calibri"/>
          <w:b/>
          <w:sz w:val="22"/>
        </w:rPr>
        <w:t>RESUMEN DEL PRESUPUESTO</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6"/>
        <w:gridCol w:w="1754"/>
      </w:tblGrid>
      <w:tr w:rsidR="0039757E" w:rsidRPr="00BF6C4C" w14:paraId="7729805F" w14:textId="77777777" w:rsidTr="0039757E">
        <w:trPr>
          <w:trHeight w:val="340"/>
          <w:jc w:val="center"/>
        </w:trPr>
        <w:tc>
          <w:tcPr>
            <w:tcW w:w="9180" w:type="dxa"/>
            <w:gridSpan w:val="2"/>
            <w:shd w:val="clear" w:color="auto" w:fill="DEEAF6"/>
            <w:noWrap/>
            <w:vAlign w:val="center"/>
            <w:hideMark/>
          </w:tcPr>
          <w:p w14:paraId="748D98BD" w14:textId="77777777" w:rsidR="0039757E" w:rsidRPr="00BF6C4C" w:rsidRDefault="0039757E" w:rsidP="0039757E">
            <w:pPr>
              <w:pStyle w:val="CONTENIDOTABLASIMRR"/>
              <w:rPr>
                <w:sz w:val="20"/>
                <w:szCs w:val="22"/>
              </w:rPr>
            </w:pPr>
            <w:r w:rsidRPr="00BF6C4C">
              <w:rPr>
                <w:sz w:val="20"/>
                <w:szCs w:val="22"/>
              </w:rPr>
              <w:t>PRESUPUESTO RESUMEN</w:t>
            </w:r>
          </w:p>
        </w:tc>
      </w:tr>
      <w:tr w:rsidR="0039757E" w:rsidRPr="00BF6C4C" w14:paraId="0F2E074B" w14:textId="77777777" w:rsidTr="0039757E">
        <w:trPr>
          <w:trHeight w:val="340"/>
          <w:jc w:val="center"/>
        </w:trPr>
        <w:tc>
          <w:tcPr>
            <w:tcW w:w="7426" w:type="dxa"/>
            <w:shd w:val="clear" w:color="auto" w:fill="auto"/>
            <w:noWrap/>
            <w:vAlign w:val="center"/>
            <w:hideMark/>
          </w:tcPr>
          <w:p w14:paraId="0E2EA424" w14:textId="77777777" w:rsidR="0039757E" w:rsidRPr="00BF6C4C" w:rsidRDefault="0039757E" w:rsidP="0039757E">
            <w:pPr>
              <w:pStyle w:val="CONTENIDOTABLASIMRR"/>
              <w:jc w:val="left"/>
              <w:rPr>
                <w:b w:val="0"/>
                <w:sz w:val="20"/>
                <w:szCs w:val="22"/>
              </w:rPr>
            </w:pPr>
            <w:r w:rsidRPr="00BF6C4C">
              <w:rPr>
                <w:b w:val="0"/>
                <w:sz w:val="20"/>
                <w:szCs w:val="22"/>
              </w:rPr>
              <w:t>Normas de emisión en EDARs autorizaciones de vertido</w:t>
            </w:r>
          </w:p>
        </w:tc>
        <w:tc>
          <w:tcPr>
            <w:tcW w:w="1754" w:type="dxa"/>
            <w:shd w:val="clear" w:color="auto" w:fill="auto"/>
            <w:noWrap/>
            <w:vAlign w:val="center"/>
            <w:hideMark/>
          </w:tcPr>
          <w:p w14:paraId="2E5BB4A6" w14:textId="77777777" w:rsidR="0039757E" w:rsidRPr="0035795D" w:rsidRDefault="0039757E" w:rsidP="0039757E">
            <w:pPr>
              <w:spacing w:after="0"/>
              <w:jc w:val="right"/>
              <w:rPr>
                <w:sz w:val="20"/>
                <w:szCs w:val="20"/>
              </w:rPr>
            </w:pPr>
            <w:r w:rsidRPr="0035795D">
              <w:rPr>
                <w:sz w:val="20"/>
                <w:szCs w:val="20"/>
              </w:rPr>
              <w:t xml:space="preserve"> 191.375,20 € </w:t>
            </w:r>
          </w:p>
        </w:tc>
      </w:tr>
      <w:tr w:rsidR="0039757E" w:rsidRPr="00BF6C4C" w14:paraId="50342C7A" w14:textId="77777777" w:rsidTr="0039757E">
        <w:trPr>
          <w:trHeight w:val="340"/>
          <w:jc w:val="center"/>
        </w:trPr>
        <w:tc>
          <w:tcPr>
            <w:tcW w:w="7426" w:type="dxa"/>
            <w:shd w:val="clear" w:color="auto" w:fill="auto"/>
            <w:noWrap/>
            <w:vAlign w:val="center"/>
            <w:hideMark/>
          </w:tcPr>
          <w:p w14:paraId="73DA8A8E" w14:textId="77777777" w:rsidR="0039757E" w:rsidRPr="00BF6C4C" w:rsidRDefault="0039757E" w:rsidP="0039757E">
            <w:pPr>
              <w:pStyle w:val="CONTENIDOTABLASIMRR"/>
              <w:jc w:val="left"/>
              <w:rPr>
                <w:b w:val="0"/>
                <w:sz w:val="20"/>
                <w:szCs w:val="22"/>
              </w:rPr>
            </w:pPr>
            <w:r w:rsidRPr="00BF6C4C">
              <w:rPr>
                <w:b w:val="0"/>
                <w:sz w:val="20"/>
                <w:szCs w:val="22"/>
              </w:rPr>
              <w:t>Plan de vigilancia y control del medio receptor autorizaciones de vertido</w:t>
            </w:r>
          </w:p>
        </w:tc>
        <w:tc>
          <w:tcPr>
            <w:tcW w:w="1754" w:type="dxa"/>
            <w:shd w:val="clear" w:color="auto" w:fill="auto"/>
            <w:noWrap/>
            <w:vAlign w:val="center"/>
            <w:hideMark/>
          </w:tcPr>
          <w:p w14:paraId="22026046" w14:textId="77777777" w:rsidR="0039757E" w:rsidRPr="0035795D" w:rsidRDefault="0039757E" w:rsidP="0039757E">
            <w:pPr>
              <w:spacing w:after="0"/>
              <w:jc w:val="right"/>
              <w:rPr>
                <w:sz w:val="20"/>
                <w:szCs w:val="20"/>
              </w:rPr>
            </w:pPr>
            <w:r w:rsidRPr="0035795D">
              <w:rPr>
                <w:sz w:val="20"/>
                <w:szCs w:val="20"/>
              </w:rPr>
              <w:t xml:space="preserve"> 48.448,40 € </w:t>
            </w:r>
          </w:p>
        </w:tc>
      </w:tr>
      <w:tr w:rsidR="0039757E" w:rsidRPr="00BF6C4C" w14:paraId="21521AD4" w14:textId="77777777" w:rsidTr="0039757E">
        <w:trPr>
          <w:trHeight w:val="340"/>
          <w:jc w:val="center"/>
        </w:trPr>
        <w:tc>
          <w:tcPr>
            <w:tcW w:w="7426" w:type="dxa"/>
            <w:shd w:val="clear" w:color="auto" w:fill="auto"/>
            <w:noWrap/>
            <w:vAlign w:val="center"/>
            <w:hideMark/>
          </w:tcPr>
          <w:p w14:paraId="7C9B365C" w14:textId="77777777" w:rsidR="0039757E" w:rsidRPr="00BF6C4C" w:rsidRDefault="0039757E" w:rsidP="0039757E">
            <w:pPr>
              <w:pStyle w:val="CONTENIDOTABLASIMRR"/>
              <w:jc w:val="left"/>
              <w:rPr>
                <w:b w:val="0"/>
                <w:sz w:val="20"/>
                <w:szCs w:val="22"/>
              </w:rPr>
            </w:pPr>
            <w:r w:rsidRPr="00BF6C4C">
              <w:rPr>
                <w:b w:val="0"/>
                <w:sz w:val="20"/>
                <w:szCs w:val="22"/>
              </w:rPr>
              <w:t>Plan de vigilancia y control estructural de las conducciones de vertido autorizaciones de vertido</w:t>
            </w:r>
          </w:p>
        </w:tc>
        <w:tc>
          <w:tcPr>
            <w:tcW w:w="1754" w:type="dxa"/>
            <w:shd w:val="clear" w:color="auto" w:fill="auto"/>
            <w:noWrap/>
            <w:vAlign w:val="center"/>
            <w:hideMark/>
          </w:tcPr>
          <w:p w14:paraId="698152CB" w14:textId="77777777" w:rsidR="0039757E" w:rsidRPr="0035795D" w:rsidRDefault="0039757E" w:rsidP="0039757E">
            <w:pPr>
              <w:spacing w:after="0"/>
              <w:jc w:val="right"/>
              <w:rPr>
                <w:sz w:val="20"/>
                <w:szCs w:val="20"/>
              </w:rPr>
            </w:pPr>
            <w:r w:rsidRPr="0035795D">
              <w:rPr>
                <w:sz w:val="20"/>
                <w:szCs w:val="20"/>
              </w:rPr>
              <w:t xml:space="preserve"> 14.075,00 € </w:t>
            </w:r>
          </w:p>
        </w:tc>
      </w:tr>
      <w:tr w:rsidR="0039757E" w:rsidRPr="00BF6C4C" w14:paraId="684DB7F1" w14:textId="77777777" w:rsidTr="0039757E">
        <w:trPr>
          <w:trHeight w:val="340"/>
          <w:jc w:val="center"/>
        </w:trPr>
        <w:tc>
          <w:tcPr>
            <w:tcW w:w="7426" w:type="dxa"/>
            <w:shd w:val="clear" w:color="auto" w:fill="auto"/>
            <w:noWrap/>
            <w:vAlign w:val="center"/>
            <w:hideMark/>
          </w:tcPr>
          <w:p w14:paraId="65DBEBC3" w14:textId="77777777" w:rsidR="0039757E" w:rsidRPr="00BF6C4C" w:rsidRDefault="0039757E" w:rsidP="0039757E">
            <w:pPr>
              <w:pStyle w:val="CONTENIDOTABLASIMRR"/>
              <w:jc w:val="left"/>
              <w:rPr>
                <w:b w:val="0"/>
                <w:sz w:val="20"/>
                <w:szCs w:val="22"/>
              </w:rPr>
            </w:pPr>
            <w:r w:rsidRPr="00BF6C4C">
              <w:rPr>
                <w:b w:val="0"/>
                <w:sz w:val="20"/>
                <w:szCs w:val="22"/>
              </w:rPr>
              <w:t>Ensayos de seguimiento de explotación EDARs</w:t>
            </w:r>
          </w:p>
        </w:tc>
        <w:tc>
          <w:tcPr>
            <w:tcW w:w="1754" w:type="dxa"/>
            <w:shd w:val="clear" w:color="auto" w:fill="auto"/>
            <w:noWrap/>
            <w:vAlign w:val="center"/>
            <w:hideMark/>
          </w:tcPr>
          <w:p w14:paraId="40F0933F" w14:textId="77777777" w:rsidR="0039757E" w:rsidRPr="0035795D" w:rsidRDefault="0039757E" w:rsidP="0039757E">
            <w:pPr>
              <w:spacing w:after="0"/>
              <w:jc w:val="right"/>
              <w:rPr>
                <w:sz w:val="20"/>
                <w:szCs w:val="20"/>
              </w:rPr>
            </w:pPr>
            <w:r w:rsidRPr="0035795D">
              <w:rPr>
                <w:sz w:val="20"/>
                <w:szCs w:val="20"/>
              </w:rPr>
              <w:t xml:space="preserve"> 10.836,96 € </w:t>
            </w:r>
          </w:p>
        </w:tc>
      </w:tr>
      <w:tr w:rsidR="0039757E" w:rsidRPr="00BF6C4C" w14:paraId="58970510" w14:textId="77777777" w:rsidTr="0039757E">
        <w:trPr>
          <w:trHeight w:val="340"/>
          <w:jc w:val="center"/>
        </w:trPr>
        <w:tc>
          <w:tcPr>
            <w:tcW w:w="7426" w:type="dxa"/>
            <w:shd w:val="clear" w:color="auto" w:fill="auto"/>
            <w:noWrap/>
            <w:vAlign w:val="center"/>
            <w:hideMark/>
          </w:tcPr>
          <w:p w14:paraId="08969383" w14:textId="77777777" w:rsidR="0039757E" w:rsidRPr="00BF6C4C" w:rsidRDefault="0039757E" w:rsidP="0039757E">
            <w:pPr>
              <w:pStyle w:val="CONTENIDOTABLASIMRR"/>
              <w:jc w:val="right"/>
              <w:rPr>
                <w:b w:val="0"/>
                <w:i/>
                <w:sz w:val="20"/>
                <w:szCs w:val="22"/>
              </w:rPr>
            </w:pPr>
            <w:r w:rsidRPr="00BF6C4C">
              <w:rPr>
                <w:b w:val="0"/>
                <w:i/>
                <w:sz w:val="20"/>
                <w:szCs w:val="22"/>
              </w:rPr>
              <w:t>Presupuesto de ejecución material</w:t>
            </w:r>
          </w:p>
        </w:tc>
        <w:tc>
          <w:tcPr>
            <w:tcW w:w="1754" w:type="dxa"/>
            <w:shd w:val="clear" w:color="auto" w:fill="auto"/>
            <w:noWrap/>
            <w:vAlign w:val="center"/>
            <w:hideMark/>
          </w:tcPr>
          <w:p w14:paraId="13A5BED7" w14:textId="77777777" w:rsidR="0039757E" w:rsidRPr="0035795D" w:rsidRDefault="0039757E" w:rsidP="0039757E">
            <w:pPr>
              <w:spacing w:after="0"/>
              <w:jc w:val="right"/>
              <w:rPr>
                <w:i/>
                <w:sz w:val="20"/>
                <w:szCs w:val="20"/>
              </w:rPr>
            </w:pPr>
            <w:r w:rsidRPr="0035795D">
              <w:rPr>
                <w:i/>
                <w:sz w:val="20"/>
                <w:szCs w:val="20"/>
              </w:rPr>
              <w:t xml:space="preserve"> 264.735,56 € </w:t>
            </w:r>
          </w:p>
        </w:tc>
      </w:tr>
      <w:tr w:rsidR="0039757E" w:rsidRPr="00BF6C4C" w14:paraId="712CD03A" w14:textId="77777777" w:rsidTr="0039757E">
        <w:trPr>
          <w:trHeight w:val="340"/>
          <w:jc w:val="center"/>
        </w:trPr>
        <w:tc>
          <w:tcPr>
            <w:tcW w:w="7426" w:type="dxa"/>
            <w:shd w:val="clear" w:color="auto" w:fill="auto"/>
            <w:noWrap/>
            <w:vAlign w:val="center"/>
          </w:tcPr>
          <w:p w14:paraId="34AA112D" w14:textId="77777777" w:rsidR="0039757E" w:rsidRPr="00BF6C4C" w:rsidRDefault="0039757E" w:rsidP="0039757E">
            <w:pPr>
              <w:pStyle w:val="CONTENIDOTABLASIMRR"/>
              <w:jc w:val="right"/>
              <w:rPr>
                <w:b w:val="0"/>
                <w:i/>
                <w:sz w:val="20"/>
                <w:szCs w:val="22"/>
              </w:rPr>
            </w:pPr>
            <w:r>
              <w:rPr>
                <w:b w:val="0"/>
                <w:i/>
                <w:sz w:val="20"/>
                <w:szCs w:val="22"/>
              </w:rPr>
              <w:t>Beneficio Industrial 6,00%</w:t>
            </w:r>
          </w:p>
        </w:tc>
        <w:tc>
          <w:tcPr>
            <w:tcW w:w="1754" w:type="dxa"/>
            <w:shd w:val="clear" w:color="auto" w:fill="auto"/>
            <w:noWrap/>
            <w:vAlign w:val="center"/>
          </w:tcPr>
          <w:p w14:paraId="7B61C76E" w14:textId="77777777" w:rsidR="0039757E" w:rsidRPr="0035795D" w:rsidRDefault="0039757E" w:rsidP="0039757E">
            <w:pPr>
              <w:spacing w:after="0"/>
              <w:jc w:val="right"/>
              <w:rPr>
                <w:i/>
                <w:sz w:val="20"/>
                <w:szCs w:val="20"/>
              </w:rPr>
            </w:pPr>
            <w:r>
              <w:rPr>
                <w:i/>
                <w:sz w:val="20"/>
                <w:szCs w:val="20"/>
              </w:rPr>
              <w:t>15.884,13 €</w:t>
            </w:r>
          </w:p>
        </w:tc>
      </w:tr>
      <w:tr w:rsidR="0039757E" w:rsidRPr="00BF6C4C" w14:paraId="3658B7D4" w14:textId="77777777" w:rsidTr="0039757E">
        <w:trPr>
          <w:trHeight w:val="340"/>
          <w:jc w:val="center"/>
        </w:trPr>
        <w:tc>
          <w:tcPr>
            <w:tcW w:w="7426" w:type="dxa"/>
            <w:shd w:val="clear" w:color="auto" w:fill="auto"/>
            <w:noWrap/>
            <w:vAlign w:val="center"/>
            <w:hideMark/>
          </w:tcPr>
          <w:p w14:paraId="5F3D3848" w14:textId="77777777" w:rsidR="0039757E" w:rsidRPr="00BF6C4C" w:rsidRDefault="0039757E" w:rsidP="0039757E">
            <w:pPr>
              <w:pStyle w:val="CONTENIDOTABLASIMRR"/>
              <w:jc w:val="right"/>
              <w:rPr>
                <w:b w:val="0"/>
                <w:i/>
                <w:sz w:val="20"/>
                <w:szCs w:val="22"/>
              </w:rPr>
            </w:pPr>
            <w:r w:rsidRPr="00BF6C4C">
              <w:rPr>
                <w:b w:val="0"/>
                <w:i/>
                <w:sz w:val="20"/>
                <w:szCs w:val="22"/>
              </w:rPr>
              <w:t>IVA (21 %)</w:t>
            </w:r>
          </w:p>
        </w:tc>
        <w:tc>
          <w:tcPr>
            <w:tcW w:w="1754" w:type="dxa"/>
            <w:shd w:val="clear" w:color="auto" w:fill="auto"/>
            <w:noWrap/>
            <w:vAlign w:val="center"/>
            <w:hideMark/>
          </w:tcPr>
          <w:p w14:paraId="4AA4FBB2" w14:textId="77777777" w:rsidR="0039757E" w:rsidRPr="0035795D" w:rsidRDefault="0039757E" w:rsidP="0039757E">
            <w:pPr>
              <w:spacing w:after="0"/>
              <w:jc w:val="right"/>
              <w:rPr>
                <w:i/>
                <w:sz w:val="20"/>
                <w:szCs w:val="20"/>
              </w:rPr>
            </w:pPr>
            <w:r w:rsidRPr="0035795D">
              <w:rPr>
                <w:i/>
                <w:sz w:val="20"/>
                <w:szCs w:val="20"/>
              </w:rPr>
              <w:t xml:space="preserve"> 5</w:t>
            </w:r>
            <w:r>
              <w:rPr>
                <w:i/>
                <w:sz w:val="20"/>
                <w:szCs w:val="20"/>
              </w:rPr>
              <w:t>8</w:t>
            </w:r>
            <w:r w:rsidRPr="0035795D">
              <w:rPr>
                <w:i/>
                <w:sz w:val="20"/>
                <w:szCs w:val="20"/>
              </w:rPr>
              <w:t>.</w:t>
            </w:r>
            <w:r>
              <w:rPr>
                <w:i/>
                <w:sz w:val="20"/>
                <w:szCs w:val="20"/>
              </w:rPr>
              <w:t>930,13</w:t>
            </w:r>
            <w:r w:rsidRPr="0035795D">
              <w:rPr>
                <w:i/>
                <w:sz w:val="20"/>
                <w:szCs w:val="20"/>
              </w:rPr>
              <w:t xml:space="preserve"> € </w:t>
            </w:r>
          </w:p>
        </w:tc>
      </w:tr>
      <w:tr w:rsidR="0039757E" w:rsidRPr="0035795D" w14:paraId="3F464568" w14:textId="77777777" w:rsidTr="0039757E">
        <w:trPr>
          <w:trHeight w:val="340"/>
          <w:jc w:val="center"/>
        </w:trPr>
        <w:tc>
          <w:tcPr>
            <w:tcW w:w="7426" w:type="dxa"/>
            <w:shd w:val="clear" w:color="auto" w:fill="auto"/>
            <w:noWrap/>
            <w:vAlign w:val="center"/>
            <w:hideMark/>
          </w:tcPr>
          <w:p w14:paraId="04910388" w14:textId="77777777" w:rsidR="0039757E" w:rsidRPr="00BF6C4C" w:rsidRDefault="0039757E" w:rsidP="0039757E">
            <w:pPr>
              <w:pStyle w:val="CONTENIDOTABLASIMRR"/>
              <w:jc w:val="right"/>
              <w:rPr>
                <w:sz w:val="20"/>
                <w:szCs w:val="22"/>
              </w:rPr>
            </w:pPr>
            <w:r w:rsidRPr="00BF6C4C">
              <w:rPr>
                <w:sz w:val="20"/>
                <w:szCs w:val="22"/>
              </w:rPr>
              <w:t>PRESUPUESTO BASE DE LICITACIÓN</w:t>
            </w:r>
          </w:p>
        </w:tc>
        <w:tc>
          <w:tcPr>
            <w:tcW w:w="1754" w:type="dxa"/>
            <w:shd w:val="clear" w:color="auto" w:fill="auto"/>
            <w:noWrap/>
            <w:vAlign w:val="center"/>
            <w:hideMark/>
          </w:tcPr>
          <w:p w14:paraId="4A411EC5" w14:textId="77777777" w:rsidR="0039757E" w:rsidRPr="0035795D" w:rsidRDefault="0039757E" w:rsidP="0039757E">
            <w:pPr>
              <w:spacing w:after="0"/>
              <w:jc w:val="right"/>
              <w:rPr>
                <w:b/>
                <w:sz w:val="20"/>
                <w:szCs w:val="20"/>
              </w:rPr>
            </w:pPr>
            <w:r w:rsidRPr="0035795D">
              <w:rPr>
                <w:b/>
                <w:sz w:val="20"/>
                <w:szCs w:val="20"/>
              </w:rPr>
              <w:t xml:space="preserve"> 3</w:t>
            </w:r>
            <w:r>
              <w:rPr>
                <w:b/>
                <w:sz w:val="20"/>
                <w:szCs w:val="20"/>
              </w:rPr>
              <w:t>39</w:t>
            </w:r>
            <w:r w:rsidRPr="0035795D">
              <w:rPr>
                <w:b/>
                <w:sz w:val="20"/>
                <w:szCs w:val="20"/>
              </w:rPr>
              <w:t>.</w:t>
            </w:r>
            <w:r>
              <w:rPr>
                <w:b/>
                <w:sz w:val="20"/>
                <w:szCs w:val="20"/>
              </w:rPr>
              <w:t>549</w:t>
            </w:r>
            <w:r w:rsidRPr="0035795D">
              <w:rPr>
                <w:b/>
                <w:sz w:val="20"/>
                <w:szCs w:val="20"/>
              </w:rPr>
              <w:t>,</w:t>
            </w:r>
            <w:r>
              <w:rPr>
                <w:b/>
                <w:sz w:val="20"/>
                <w:szCs w:val="20"/>
              </w:rPr>
              <w:t>82</w:t>
            </w:r>
            <w:r w:rsidRPr="0035795D">
              <w:rPr>
                <w:b/>
                <w:sz w:val="20"/>
                <w:szCs w:val="20"/>
              </w:rPr>
              <w:t xml:space="preserve"> € </w:t>
            </w:r>
          </w:p>
        </w:tc>
      </w:tr>
    </w:tbl>
    <w:p w14:paraId="5133552E" w14:textId="77777777" w:rsidR="003D4E39" w:rsidRPr="00BF6C4C" w:rsidRDefault="003D4E39" w:rsidP="005C6438">
      <w:pPr>
        <w:rPr>
          <w:rFonts w:cs="Calibri"/>
          <w:b/>
          <w:sz w:val="22"/>
        </w:rPr>
      </w:pPr>
    </w:p>
    <w:sectPr w:rsidR="003D4E39" w:rsidRPr="00BF6C4C" w:rsidSect="00BD0B24">
      <w:headerReference w:type="default" r:id="rId18"/>
      <w:footerReference w:type="default" r:id="rId19"/>
      <w:pgSz w:w="11906" w:h="16838" w:code="9"/>
      <w:pgMar w:top="1418" w:right="1418" w:bottom="1559" w:left="1418" w:header="720" w:footer="794" w:gutter="0"/>
      <w:cols w:space="720"/>
      <w:titlePg/>
      <w:docGrid w:linePitch="326"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E9B94" w14:textId="77777777" w:rsidR="00152555" w:rsidRDefault="00152555" w:rsidP="005C6438">
      <w:r>
        <w:separator/>
      </w:r>
    </w:p>
    <w:p w14:paraId="54E3466B" w14:textId="77777777" w:rsidR="00152555" w:rsidRDefault="00152555" w:rsidP="005C6438"/>
    <w:p w14:paraId="2E1165EB" w14:textId="77777777" w:rsidR="00152555" w:rsidRDefault="00152555" w:rsidP="005C6438"/>
    <w:p w14:paraId="6C7FA330" w14:textId="77777777" w:rsidR="00152555" w:rsidRDefault="00152555" w:rsidP="005C6438"/>
  </w:endnote>
  <w:endnote w:type="continuationSeparator" w:id="0">
    <w:p w14:paraId="76F0A889" w14:textId="77777777" w:rsidR="00152555" w:rsidRDefault="00152555" w:rsidP="005C6438">
      <w:r>
        <w:continuationSeparator/>
      </w:r>
    </w:p>
    <w:p w14:paraId="097E82CA" w14:textId="77777777" w:rsidR="00152555" w:rsidRDefault="00152555" w:rsidP="005C6438"/>
    <w:p w14:paraId="556C2BF7" w14:textId="77777777" w:rsidR="00152555" w:rsidRDefault="00152555" w:rsidP="005C6438"/>
    <w:p w14:paraId="31DF7F7E" w14:textId="77777777" w:rsidR="00152555" w:rsidRDefault="00152555" w:rsidP="005C6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ヒラギノ角ゴ Pro W3">
    <w:charset w:val="00"/>
    <w:family w:val="auto"/>
    <w:pitch w:val="variable"/>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5D844" w14:textId="38C11045" w:rsidR="00152555" w:rsidRPr="00A31E6A" w:rsidRDefault="00152555" w:rsidP="00A0292C">
    <w:pPr>
      <w:pStyle w:val="Piedepgina"/>
      <w:jc w:val="center"/>
      <w:rPr>
        <w:sz w:val="22"/>
      </w:rPr>
    </w:pPr>
    <w:r w:rsidRPr="00A31E6A">
      <w:rPr>
        <w:sz w:val="22"/>
      </w:rPr>
      <w:fldChar w:fldCharType="begin"/>
    </w:r>
    <w:r w:rsidRPr="00A31E6A">
      <w:rPr>
        <w:sz w:val="22"/>
      </w:rPr>
      <w:instrText>PAGE   \* MERGEFORMAT</w:instrText>
    </w:r>
    <w:r w:rsidRPr="00A31E6A">
      <w:rPr>
        <w:sz w:val="22"/>
      </w:rPr>
      <w:fldChar w:fldCharType="separate"/>
    </w:r>
    <w:r w:rsidR="00D47E4F">
      <w:rPr>
        <w:noProof/>
        <w:sz w:val="22"/>
      </w:rPr>
      <w:t>2</w:t>
    </w:r>
    <w:r w:rsidRPr="00A31E6A">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35BD9" w14:textId="77777777" w:rsidR="00152555" w:rsidRDefault="00152555" w:rsidP="005C6438">
      <w:r>
        <w:separator/>
      </w:r>
    </w:p>
    <w:p w14:paraId="052795B0" w14:textId="77777777" w:rsidR="00152555" w:rsidRDefault="00152555" w:rsidP="005C6438"/>
    <w:p w14:paraId="5AA62C2B" w14:textId="77777777" w:rsidR="00152555" w:rsidRDefault="00152555" w:rsidP="005C6438"/>
    <w:p w14:paraId="33F96668" w14:textId="77777777" w:rsidR="00152555" w:rsidRDefault="00152555" w:rsidP="005C6438"/>
  </w:footnote>
  <w:footnote w:type="continuationSeparator" w:id="0">
    <w:p w14:paraId="34F29B5E" w14:textId="77777777" w:rsidR="00152555" w:rsidRDefault="00152555" w:rsidP="005C6438">
      <w:r>
        <w:continuationSeparator/>
      </w:r>
    </w:p>
    <w:p w14:paraId="5A3F34A6" w14:textId="77777777" w:rsidR="00152555" w:rsidRDefault="00152555" w:rsidP="005C6438"/>
    <w:p w14:paraId="45D3AA6F" w14:textId="77777777" w:rsidR="00152555" w:rsidRDefault="00152555" w:rsidP="005C6438"/>
    <w:p w14:paraId="643E2DE7" w14:textId="77777777" w:rsidR="00152555" w:rsidRDefault="00152555" w:rsidP="005C643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D473F" w14:textId="62C6D96D" w:rsidR="00152555" w:rsidRDefault="00152555">
    <w:pPr>
      <w:pStyle w:val="Encabezado"/>
    </w:pPr>
    <w:r>
      <w:rPr>
        <w:noProof/>
        <w:lang w:eastAsia="es-ES"/>
      </w:rPr>
      <w:drawing>
        <wp:anchor distT="0" distB="0" distL="114300" distR="114300" simplePos="0" relativeHeight="251657728" behindDoc="0" locked="0" layoutInCell="1" allowOverlap="1" wp14:anchorId="644860E5" wp14:editId="0BD76EEB">
          <wp:simplePos x="0" y="0"/>
          <wp:positionH relativeFrom="column">
            <wp:posOffset>4447540</wp:posOffset>
          </wp:positionH>
          <wp:positionV relativeFrom="paragraph">
            <wp:posOffset>-126365</wp:posOffset>
          </wp:positionV>
          <wp:extent cx="1582420" cy="65214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2420" cy="652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2F25B" w14:textId="77777777" w:rsidR="00152555" w:rsidRDefault="00152555">
    <w:pPr>
      <w:pStyle w:val="Encabezado"/>
    </w:pPr>
  </w:p>
  <w:p w14:paraId="50A88F49" w14:textId="77777777" w:rsidR="00152555" w:rsidRDefault="001525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072FF16"/>
    <w:name w:val="WWNum1"/>
    <w:lvl w:ilvl="0">
      <w:start w:val="1"/>
      <w:numFmt w:val="decimal"/>
      <w:suff w:val="space"/>
      <w:lvlText w:val="%1."/>
      <w:lvlJc w:val="left"/>
      <w:pPr>
        <w:ind w:left="720" w:hanging="360"/>
      </w:pPr>
      <w:rPr>
        <w:rFonts w:ascii="Calibri" w:hAnsi="Calibri"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5"/>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3323DB9"/>
    <w:multiLevelType w:val="hybridMultilevel"/>
    <w:tmpl w:val="EF7AAEC4"/>
    <w:lvl w:ilvl="0" w:tplc="5998AA20">
      <w:start w:val="1"/>
      <w:numFmt w:val="bullet"/>
      <w:lvlText w:val="-"/>
      <w:lvlJc w:val="left"/>
      <w:pPr>
        <w:ind w:left="720" w:hanging="360"/>
      </w:pPr>
      <w:rPr>
        <w:rFonts w:ascii="Calibri" w:eastAsia="SimSu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3BB62FAE">
      <w:start w:val="1"/>
      <w:numFmt w:val="bullet"/>
      <w:pStyle w:val="4SUBTITULOIMRR"/>
      <w:lvlText w:val=""/>
      <w:lvlJc w:val="left"/>
      <w:pPr>
        <w:ind w:left="2160" w:hanging="360"/>
      </w:pPr>
      <w:rPr>
        <w:rFonts w:ascii="Wingdings" w:hAnsi="Wingdings" w:hint="default"/>
        <w:color w:val="2F5496"/>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EA235C"/>
    <w:multiLevelType w:val="hybridMultilevel"/>
    <w:tmpl w:val="0CF2E35A"/>
    <w:lvl w:ilvl="0" w:tplc="023ACE7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023CCE"/>
    <w:multiLevelType w:val="hybridMultilevel"/>
    <w:tmpl w:val="4F40A92A"/>
    <w:lvl w:ilvl="0" w:tplc="B9F43C78">
      <w:start w:val="1"/>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643A0C"/>
    <w:multiLevelType w:val="hybridMultilevel"/>
    <w:tmpl w:val="2A320A76"/>
    <w:lvl w:ilvl="0" w:tplc="4234560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B921DD7"/>
    <w:multiLevelType w:val="hybridMultilevel"/>
    <w:tmpl w:val="9FD65CD4"/>
    <w:lvl w:ilvl="0" w:tplc="082CDF36">
      <w:start w:val="1"/>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56376D"/>
    <w:multiLevelType w:val="multilevel"/>
    <w:tmpl w:val="0C0A001F"/>
    <w:name w:val="WWNum1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661498"/>
    <w:multiLevelType w:val="multilevel"/>
    <w:tmpl w:val="47D891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1.A"/>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BD07C9"/>
    <w:multiLevelType w:val="multilevel"/>
    <w:tmpl w:val="4C5AA0A6"/>
    <w:name w:val="WWNum123"/>
    <w:lvl w:ilvl="0">
      <w:start w:val="1"/>
      <w:numFmt w:val="decimal"/>
      <w:lvlText w:val="%1."/>
      <w:lvlJc w:val="left"/>
      <w:pPr>
        <w:ind w:left="360" w:hanging="360"/>
      </w:pPr>
      <w:rPr>
        <w:rFonts w:hint="default"/>
        <w:b/>
        <w:i w:val="0"/>
        <w:sz w:val="22"/>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6E09B1"/>
    <w:multiLevelType w:val="hybridMultilevel"/>
    <w:tmpl w:val="1CECF580"/>
    <w:lvl w:ilvl="0" w:tplc="FB36CEF6">
      <w:start w:val="1"/>
      <w:numFmt w:val="bullet"/>
      <w:lvlText w:val="-"/>
      <w:lvlJc w:val="left"/>
      <w:pPr>
        <w:ind w:left="3153" w:hanging="360"/>
      </w:pPr>
      <w:rPr>
        <w:rFonts w:ascii="Courier New" w:hAnsi="Courier New" w:hint="default"/>
      </w:rPr>
    </w:lvl>
    <w:lvl w:ilvl="1" w:tplc="0C0A0003" w:tentative="1">
      <w:start w:val="1"/>
      <w:numFmt w:val="bullet"/>
      <w:lvlText w:val="o"/>
      <w:lvlJc w:val="left"/>
      <w:pPr>
        <w:ind w:left="3873" w:hanging="360"/>
      </w:pPr>
      <w:rPr>
        <w:rFonts w:ascii="Courier New" w:hAnsi="Courier New" w:cs="Courier New" w:hint="default"/>
      </w:rPr>
    </w:lvl>
    <w:lvl w:ilvl="2" w:tplc="0C0A0005">
      <w:start w:val="1"/>
      <w:numFmt w:val="bullet"/>
      <w:lvlText w:val=""/>
      <w:lvlJc w:val="left"/>
      <w:pPr>
        <w:ind w:left="4593" w:hanging="360"/>
      </w:pPr>
      <w:rPr>
        <w:rFonts w:ascii="Wingdings" w:hAnsi="Wingdings" w:hint="default"/>
      </w:rPr>
    </w:lvl>
    <w:lvl w:ilvl="3" w:tplc="0C0A0001" w:tentative="1">
      <w:start w:val="1"/>
      <w:numFmt w:val="bullet"/>
      <w:lvlText w:val=""/>
      <w:lvlJc w:val="left"/>
      <w:pPr>
        <w:ind w:left="5313" w:hanging="360"/>
      </w:pPr>
      <w:rPr>
        <w:rFonts w:ascii="Symbol" w:hAnsi="Symbol" w:hint="default"/>
      </w:rPr>
    </w:lvl>
    <w:lvl w:ilvl="4" w:tplc="0C0A0003" w:tentative="1">
      <w:start w:val="1"/>
      <w:numFmt w:val="bullet"/>
      <w:lvlText w:val="o"/>
      <w:lvlJc w:val="left"/>
      <w:pPr>
        <w:ind w:left="6033" w:hanging="360"/>
      </w:pPr>
      <w:rPr>
        <w:rFonts w:ascii="Courier New" w:hAnsi="Courier New" w:cs="Courier New" w:hint="default"/>
      </w:rPr>
    </w:lvl>
    <w:lvl w:ilvl="5" w:tplc="0C0A0005" w:tentative="1">
      <w:start w:val="1"/>
      <w:numFmt w:val="bullet"/>
      <w:lvlText w:val=""/>
      <w:lvlJc w:val="left"/>
      <w:pPr>
        <w:ind w:left="6753" w:hanging="360"/>
      </w:pPr>
      <w:rPr>
        <w:rFonts w:ascii="Wingdings" w:hAnsi="Wingdings" w:hint="default"/>
      </w:rPr>
    </w:lvl>
    <w:lvl w:ilvl="6" w:tplc="0C0A0001" w:tentative="1">
      <w:start w:val="1"/>
      <w:numFmt w:val="bullet"/>
      <w:lvlText w:val=""/>
      <w:lvlJc w:val="left"/>
      <w:pPr>
        <w:ind w:left="7473" w:hanging="360"/>
      </w:pPr>
      <w:rPr>
        <w:rFonts w:ascii="Symbol" w:hAnsi="Symbol" w:hint="default"/>
      </w:rPr>
    </w:lvl>
    <w:lvl w:ilvl="7" w:tplc="0C0A0003" w:tentative="1">
      <w:start w:val="1"/>
      <w:numFmt w:val="bullet"/>
      <w:lvlText w:val="o"/>
      <w:lvlJc w:val="left"/>
      <w:pPr>
        <w:ind w:left="8193" w:hanging="360"/>
      </w:pPr>
      <w:rPr>
        <w:rFonts w:ascii="Courier New" w:hAnsi="Courier New" w:cs="Courier New" w:hint="default"/>
      </w:rPr>
    </w:lvl>
    <w:lvl w:ilvl="8" w:tplc="0C0A0005" w:tentative="1">
      <w:start w:val="1"/>
      <w:numFmt w:val="bullet"/>
      <w:lvlText w:val=""/>
      <w:lvlJc w:val="left"/>
      <w:pPr>
        <w:ind w:left="8913" w:hanging="360"/>
      </w:pPr>
      <w:rPr>
        <w:rFonts w:ascii="Wingdings" w:hAnsi="Wingdings" w:hint="default"/>
      </w:rPr>
    </w:lvl>
  </w:abstractNum>
  <w:abstractNum w:abstractNumId="13" w15:restartNumberingAfterBreak="0">
    <w:nsid w:val="18064B7D"/>
    <w:multiLevelType w:val="hybridMultilevel"/>
    <w:tmpl w:val="50CCFC52"/>
    <w:lvl w:ilvl="0" w:tplc="AE1AA5B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8F643C0"/>
    <w:multiLevelType w:val="hybridMultilevel"/>
    <w:tmpl w:val="8E84C2CE"/>
    <w:lvl w:ilvl="0" w:tplc="2D8CCB6C">
      <w:start w:val="1"/>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173AFC"/>
    <w:multiLevelType w:val="hybridMultilevel"/>
    <w:tmpl w:val="327ACC3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61351C1"/>
    <w:multiLevelType w:val="hybridMultilevel"/>
    <w:tmpl w:val="5B24D9CE"/>
    <w:lvl w:ilvl="0" w:tplc="4D14653A">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73D7E86"/>
    <w:multiLevelType w:val="hybridMultilevel"/>
    <w:tmpl w:val="D2603F70"/>
    <w:lvl w:ilvl="0" w:tplc="35F6922A">
      <w:start w:val="1"/>
      <w:numFmt w:val="decimal"/>
      <w:suff w:val="space"/>
      <w:lvlText w:val="%1."/>
      <w:lvlJc w:val="left"/>
      <w:pPr>
        <w:ind w:left="720" w:hanging="360"/>
      </w:pPr>
      <w:rPr>
        <w:rFonts w:ascii="Calibri" w:hAnsi="Calibri" w:hint="default"/>
        <w:b/>
        <w:i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12B05DC"/>
    <w:multiLevelType w:val="hybridMultilevel"/>
    <w:tmpl w:val="C1E87662"/>
    <w:lvl w:ilvl="0" w:tplc="D7C2D4B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1A1842"/>
    <w:multiLevelType w:val="hybridMultilevel"/>
    <w:tmpl w:val="A6DCB7A0"/>
    <w:lvl w:ilvl="0" w:tplc="926228B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16BC6782">
      <w:start w:val="1"/>
      <w:numFmt w:val="decimal"/>
      <w:lvlText w:val="%3."/>
      <w:lvlJc w:val="left"/>
      <w:pPr>
        <w:ind w:left="2160" w:hanging="180"/>
      </w:pPr>
      <w:rPr>
        <w:rFonts w:ascii="Calibri" w:hAnsi="Calibri" w:hint="default"/>
        <w:b/>
        <w:i w:val="0"/>
        <w:sz w:val="22"/>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3EE7114"/>
    <w:multiLevelType w:val="hybridMultilevel"/>
    <w:tmpl w:val="A65EF6E8"/>
    <w:lvl w:ilvl="0" w:tplc="66BC91EC">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3F9213F"/>
    <w:multiLevelType w:val="hybridMultilevel"/>
    <w:tmpl w:val="296C670E"/>
    <w:lvl w:ilvl="0" w:tplc="45764848">
      <w:start w:val="1"/>
      <w:numFmt w:val="bullet"/>
      <w:lvlText w:val=""/>
      <w:lvlJc w:val="left"/>
      <w:pPr>
        <w:ind w:left="786" w:hanging="360"/>
      </w:pPr>
      <w:rPr>
        <w:rFonts w:ascii="Wingdings" w:hAnsi="Wingdings" w:hint="default"/>
        <w:color w:val="2F5496"/>
      </w:rPr>
    </w:lvl>
    <w:lvl w:ilvl="1" w:tplc="D792A204">
      <w:start w:val="1"/>
      <w:numFmt w:val="bullet"/>
      <w:lvlText w:val=""/>
      <w:lvlJc w:val="left"/>
      <w:pPr>
        <w:ind w:left="1506" w:hanging="360"/>
      </w:pPr>
      <w:rPr>
        <w:rFonts w:ascii="Wingdings" w:hAnsi="Wingdings" w:hint="default"/>
        <w:color w:val="2F5496"/>
        <w:sz w:val="16"/>
      </w:rPr>
    </w:lvl>
    <w:lvl w:ilvl="2" w:tplc="718ED602">
      <w:start w:val="1"/>
      <w:numFmt w:val="bullet"/>
      <w:lvlText w:val="&gt;"/>
      <w:lvlJc w:val="left"/>
      <w:pPr>
        <w:ind w:left="2226" w:hanging="360"/>
      </w:pPr>
      <w:rPr>
        <w:rFonts w:ascii="Courier New" w:hAnsi="Courier New" w:hint="default"/>
        <w:color w:val="2F5496"/>
      </w:rPr>
    </w:lvl>
    <w:lvl w:ilvl="3" w:tplc="F5CC2084">
      <w:start w:val="1"/>
      <w:numFmt w:val="bullet"/>
      <w:lvlText w:val="-"/>
      <w:lvlJc w:val="left"/>
      <w:pPr>
        <w:ind w:left="2946" w:hanging="360"/>
      </w:pPr>
      <w:rPr>
        <w:rFonts w:ascii="Courier New" w:hAnsi="Courier New" w:hint="default"/>
        <w:b/>
        <w:color w:val="2F5496"/>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2" w15:restartNumberingAfterBreak="0">
    <w:nsid w:val="35F41226"/>
    <w:multiLevelType w:val="hybridMultilevel"/>
    <w:tmpl w:val="FEACA674"/>
    <w:lvl w:ilvl="0" w:tplc="45764848">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C4B4382"/>
    <w:multiLevelType w:val="hybridMultilevel"/>
    <w:tmpl w:val="C6D2E378"/>
    <w:lvl w:ilvl="0" w:tplc="07ACCA22">
      <w:start w:val="1"/>
      <w:numFmt w:val="bullet"/>
      <w:lvlText w:val=""/>
      <w:lvlJc w:val="left"/>
      <w:pPr>
        <w:ind w:left="720" w:hanging="360"/>
      </w:pPr>
      <w:rPr>
        <w:rFonts w:ascii="Wingdings" w:hAnsi="Wingdings" w:hint="default"/>
        <w:color w:val="2F5496"/>
      </w:rPr>
    </w:lvl>
    <w:lvl w:ilvl="1" w:tplc="0804D368">
      <w:numFmt w:val="bullet"/>
      <w:lvlText w:val="•"/>
      <w:lvlJc w:val="left"/>
      <w:pPr>
        <w:ind w:left="1440" w:hanging="360"/>
      </w:pPr>
      <w:rPr>
        <w:rFonts w:ascii="Calibri" w:eastAsia="SimSun" w:hAnsi="Calibri"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39A1B58"/>
    <w:multiLevelType w:val="hybridMultilevel"/>
    <w:tmpl w:val="DDB61684"/>
    <w:lvl w:ilvl="0" w:tplc="9526793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E13461"/>
    <w:multiLevelType w:val="hybridMultilevel"/>
    <w:tmpl w:val="62C462E8"/>
    <w:lvl w:ilvl="0" w:tplc="FB36CEF6">
      <w:start w:val="1"/>
      <w:numFmt w:val="bullet"/>
      <w:lvlText w:val="-"/>
      <w:lvlJc w:val="left"/>
      <w:pPr>
        <w:ind w:left="2130" w:hanging="360"/>
      </w:pPr>
      <w:rPr>
        <w:rFonts w:ascii="Courier New" w:hAnsi="Courier New" w:hint="default"/>
      </w:rPr>
    </w:lvl>
    <w:lvl w:ilvl="1" w:tplc="0C0A0003" w:tentative="1">
      <w:start w:val="1"/>
      <w:numFmt w:val="bullet"/>
      <w:lvlText w:val="o"/>
      <w:lvlJc w:val="left"/>
      <w:pPr>
        <w:ind w:left="2850" w:hanging="360"/>
      </w:pPr>
      <w:rPr>
        <w:rFonts w:ascii="Courier New" w:hAnsi="Courier New" w:cs="Courier New" w:hint="default"/>
      </w:rPr>
    </w:lvl>
    <w:lvl w:ilvl="2" w:tplc="0C0A0005">
      <w:start w:val="1"/>
      <w:numFmt w:val="bullet"/>
      <w:lvlText w:val=""/>
      <w:lvlJc w:val="left"/>
      <w:pPr>
        <w:ind w:left="3570" w:hanging="360"/>
      </w:pPr>
      <w:rPr>
        <w:rFonts w:ascii="Wingdings" w:hAnsi="Wingdings" w:hint="default"/>
      </w:rPr>
    </w:lvl>
    <w:lvl w:ilvl="3" w:tplc="0C0A0001" w:tentative="1">
      <w:start w:val="1"/>
      <w:numFmt w:val="bullet"/>
      <w:lvlText w:val=""/>
      <w:lvlJc w:val="left"/>
      <w:pPr>
        <w:ind w:left="4290" w:hanging="360"/>
      </w:pPr>
      <w:rPr>
        <w:rFonts w:ascii="Symbol" w:hAnsi="Symbol" w:hint="default"/>
      </w:rPr>
    </w:lvl>
    <w:lvl w:ilvl="4" w:tplc="0C0A0003" w:tentative="1">
      <w:start w:val="1"/>
      <w:numFmt w:val="bullet"/>
      <w:lvlText w:val="o"/>
      <w:lvlJc w:val="left"/>
      <w:pPr>
        <w:ind w:left="5010" w:hanging="360"/>
      </w:pPr>
      <w:rPr>
        <w:rFonts w:ascii="Courier New" w:hAnsi="Courier New" w:cs="Courier New" w:hint="default"/>
      </w:rPr>
    </w:lvl>
    <w:lvl w:ilvl="5" w:tplc="0C0A0005" w:tentative="1">
      <w:start w:val="1"/>
      <w:numFmt w:val="bullet"/>
      <w:lvlText w:val=""/>
      <w:lvlJc w:val="left"/>
      <w:pPr>
        <w:ind w:left="5730" w:hanging="360"/>
      </w:pPr>
      <w:rPr>
        <w:rFonts w:ascii="Wingdings" w:hAnsi="Wingdings" w:hint="default"/>
      </w:rPr>
    </w:lvl>
    <w:lvl w:ilvl="6" w:tplc="0C0A0001" w:tentative="1">
      <w:start w:val="1"/>
      <w:numFmt w:val="bullet"/>
      <w:lvlText w:val=""/>
      <w:lvlJc w:val="left"/>
      <w:pPr>
        <w:ind w:left="6450" w:hanging="360"/>
      </w:pPr>
      <w:rPr>
        <w:rFonts w:ascii="Symbol" w:hAnsi="Symbol" w:hint="default"/>
      </w:rPr>
    </w:lvl>
    <w:lvl w:ilvl="7" w:tplc="0C0A0003" w:tentative="1">
      <w:start w:val="1"/>
      <w:numFmt w:val="bullet"/>
      <w:lvlText w:val="o"/>
      <w:lvlJc w:val="left"/>
      <w:pPr>
        <w:ind w:left="7170" w:hanging="360"/>
      </w:pPr>
      <w:rPr>
        <w:rFonts w:ascii="Courier New" w:hAnsi="Courier New" w:cs="Courier New" w:hint="default"/>
      </w:rPr>
    </w:lvl>
    <w:lvl w:ilvl="8" w:tplc="0C0A0005" w:tentative="1">
      <w:start w:val="1"/>
      <w:numFmt w:val="bullet"/>
      <w:lvlText w:val=""/>
      <w:lvlJc w:val="left"/>
      <w:pPr>
        <w:ind w:left="7890" w:hanging="360"/>
      </w:pPr>
      <w:rPr>
        <w:rFonts w:ascii="Wingdings" w:hAnsi="Wingdings" w:hint="default"/>
      </w:rPr>
    </w:lvl>
  </w:abstractNum>
  <w:abstractNum w:abstractNumId="26" w15:restartNumberingAfterBreak="0">
    <w:nsid w:val="457A2D42"/>
    <w:multiLevelType w:val="hybridMultilevel"/>
    <w:tmpl w:val="12C456BA"/>
    <w:lvl w:ilvl="0" w:tplc="07ACCA22">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8CE44C9"/>
    <w:multiLevelType w:val="hybridMultilevel"/>
    <w:tmpl w:val="C7D6E4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C187C11"/>
    <w:multiLevelType w:val="multilevel"/>
    <w:tmpl w:val="4C5AA0A6"/>
    <w:name w:val="WWNum1232"/>
    <w:lvl w:ilvl="0">
      <w:start w:val="1"/>
      <w:numFmt w:val="decimal"/>
      <w:lvlText w:val="%1."/>
      <w:lvlJc w:val="left"/>
      <w:pPr>
        <w:ind w:left="360" w:hanging="360"/>
      </w:pPr>
      <w:rPr>
        <w:rFonts w:hint="default"/>
        <w:b/>
        <w:i w:val="0"/>
        <w:sz w:val="22"/>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C853F69"/>
    <w:multiLevelType w:val="hybridMultilevel"/>
    <w:tmpl w:val="5358D004"/>
    <w:name w:val="WWNum123222"/>
    <w:lvl w:ilvl="0" w:tplc="AFD054D4">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5001BF1"/>
    <w:multiLevelType w:val="hybridMultilevel"/>
    <w:tmpl w:val="A65EF6E8"/>
    <w:lvl w:ilvl="0" w:tplc="66BC91EC">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D461C8E"/>
    <w:multiLevelType w:val="hybridMultilevel"/>
    <w:tmpl w:val="811C9D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DD74829"/>
    <w:multiLevelType w:val="hybridMultilevel"/>
    <w:tmpl w:val="C054D006"/>
    <w:lvl w:ilvl="0" w:tplc="F1864E1E">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F3A098D"/>
    <w:multiLevelType w:val="hybridMultilevel"/>
    <w:tmpl w:val="1FC079C2"/>
    <w:lvl w:ilvl="0" w:tplc="F1864E1E">
      <w:start w:val="1"/>
      <w:numFmt w:val="bullet"/>
      <w:lvlText w:val=""/>
      <w:lvlJc w:val="left"/>
      <w:pPr>
        <w:ind w:left="720" w:hanging="360"/>
      </w:pPr>
      <w:rPr>
        <w:rFonts w:ascii="Wingdings" w:hAnsi="Wingdings" w:hint="default"/>
        <w:color w:val="2F54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3707EA3"/>
    <w:multiLevelType w:val="hybridMultilevel"/>
    <w:tmpl w:val="25F45478"/>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15:restartNumberingAfterBreak="0">
    <w:nsid w:val="63C551CD"/>
    <w:multiLevelType w:val="multilevel"/>
    <w:tmpl w:val="4C5AA0A6"/>
    <w:name w:val="WWNum12322"/>
    <w:lvl w:ilvl="0">
      <w:start w:val="1"/>
      <w:numFmt w:val="decimal"/>
      <w:lvlText w:val="%1."/>
      <w:lvlJc w:val="left"/>
      <w:pPr>
        <w:ind w:left="360" w:hanging="360"/>
      </w:pPr>
      <w:rPr>
        <w:rFonts w:hint="default"/>
        <w:b/>
        <w:i w:val="0"/>
        <w:sz w:val="22"/>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9A7030B"/>
    <w:multiLevelType w:val="hybridMultilevel"/>
    <w:tmpl w:val="946C6C38"/>
    <w:lvl w:ilvl="0" w:tplc="9BA487A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AEC3188"/>
    <w:multiLevelType w:val="hybridMultilevel"/>
    <w:tmpl w:val="FDA06A7C"/>
    <w:lvl w:ilvl="0" w:tplc="F6BE9B0E">
      <w:start w:val="2"/>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2AA3314"/>
    <w:multiLevelType w:val="multilevel"/>
    <w:tmpl w:val="A62A4B52"/>
    <w:name w:val="WWNum12"/>
    <w:lvl w:ilvl="0">
      <w:start w:val="1"/>
      <w:numFmt w:val="decimal"/>
      <w:pStyle w:val="1TITULOIMRR"/>
      <w:suff w:val="space"/>
      <w:lvlText w:val="%1."/>
      <w:lvlJc w:val="left"/>
      <w:pPr>
        <w:ind w:left="284" w:hanging="284"/>
      </w:pPr>
      <w:rPr>
        <w:rFonts w:hint="default"/>
        <w:b w:val="0"/>
        <w:bCs w:val="0"/>
        <w:i w:val="0"/>
        <w:iCs w:val="0"/>
        <w:caps w:val="0"/>
        <w:smallCaps w:val="0"/>
        <w:strike w:val="0"/>
        <w:dstrike w:val="0"/>
        <w:outline w:val="0"/>
        <w:shadow w:val="0"/>
        <w:emboss w:val="0"/>
        <w:imprint w:val="0"/>
        <w:noProof w:val="0"/>
        <w:vanish w:val="0"/>
        <w:color w:val="2F5496"/>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SUBTITULOIMRR"/>
      <w:suff w:val="space"/>
      <w:lvlText w:val="%1.%2."/>
      <w:lvlJc w:val="left"/>
      <w:pPr>
        <w:ind w:left="574" w:hanging="432"/>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SUBTITULOIMRR2"/>
      <w:suff w:val="space"/>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0F4797"/>
    <w:multiLevelType w:val="hybridMultilevel"/>
    <w:tmpl w:val="5B22AEDA"/>
    <w:lvl w:ilvl="0" w:tplc="FB36CEF6">
      <w:start w:val="1"/>
      <w:numFmt w:val="bullet"/>
      <w:lvlText w:val="-"/>
      <w:lvlJc w:val="left"/>
      <w:pPr>
        <w:ind w:left="1713" w:hanging="360"/>
      </w:pPr>
      <w:rPr>
        <w:rFonts w:ascii="Courier New" w:hAnsi="Courier New" w:hint="default"/>
      </w:rPr>
    </w:lvl>
    <w:lvl w:ilvl="1" w:tplc="0C0A0003" w:tentative="1">
      <w:start w:val="1"/>
      <w:numFmt w:val="bullet"/>
      <w:lvlText w:val="o"/>
      <w:lvlJc w:val="left"/>
      <w:pPr>
        <w:ind w:left="2433" w:hanging="360"/>
      </w:pPr>
      <w:rPr>
        <w:rFonts w:ascii="Courier New" w:hAnsi="Courier New" w:cs="Courier New" w:hint="default"/>
      </w:rPr>
    </w:lvl>
    <w:lvl w:ilvl="2" w:tplc="0C0A0005">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0" w15:restartNumberingAfterBreak="0">
    <w:nsid w:val="7820427B"/>
    <w:multiLevelType w:val="multilevel"/>
    <w:tmpl w:val="36C2F7A6"/>
    <w:lvl w:ilvl="0">
      <w:start w:val="1"/>
      <w:numFmt w:val="decimal"/>
      <w:lvlText w:val="%1."/>
      <w:lvlJc w:val="left"/>
      <w:pPr>
        <w:ind w:left="360" w:hanging="360"/>
      </w:pPr>
      <w:rPr>
        <w:rFonts w:ascii="Calibri" w:hAnsi="Calibri" w:hint="default"/>
        <w:b/>
        <w:i w:val="0"/>
        <w:sz w:val="22"/>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93948C4"/>
    <w:multiLevelType w:val="hybridMultilevel"/>
    <w:tmpl w:val="C72EA260"/>
    <w:lvl w:ilvl="0" w:tplc="452E8990">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9494738"/>
    <w:multiLevelType w:val="hybridMultilevel"/>
    <w:tmpl w:val="A65EF6E8"/>
    <w:lvl w:ilvl="0" w:tplc="66BC91EC">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A322D68"/>
    <w:multiLevelType w:val="hybridMultilevel"/>
    <w:tmpl w:val="6826D308"/>
    <w:lvl w:ilvl="0" w:tplc="45764848">
      <w:start w:val="1"/>
      <w:numFmt w:val="bullet"/>
      <w:lvlText w:val=""/>
      <w:lvlJc w:val="left"/>
      <w:pPr>
        <w:ind w:left="786" w:hanging="360"/>
      </w:pPr>
      <w:rPr>
        <w:rFonts w:ascii="Wingdings" w:hAnsi="Wingdings" w:hint="default"/>
        <w:color w:val="2F5496"/>
      </w:rPr>
    </w:lvl>
    <w:lvl w:ilvl="1" w:tplc="07ACCA22">
      <w:start w:val="1"/>
      <w:numFmt w:val="bullet"/>
      <w:lvlText w:val=""/>
      <w:lvlJc w:val="left"/>
      <w:pPr>
        <w:ind w:left="1506" w:hanging="360"/>
      </w:pPr>
      <w:rPr>
        <w:rFonts w:ascii="Wingdings" w:hAnsi="Wingdings" w:hint="default"/>
        <w:color w:val="2F5496"/>
      </w:rPr>
    </w:lvl>
    <w:lvl w:ilvl="2" w:tplc="61A8C356">
      <w:start w:val="1"/>
      <w:numFmt w:val="bullet"/>
      <w:lvlText w:val="-"/>
      <w:lvlJc w:val="left"/>
      <w:pPr>
        <w:ind w:left="2226" w:hanging="360"/>
      </w:pPr>
      <w:rPr>
        <w:rFonts w:ascii="Courier New" w:hAnsi="Courier New" w:hint="default"/>
        <w:color w:val="2F5496"/>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15:restartNumberingAfterBreak="0">
    <w:nsid w:val="7C6D477A"/>
    <w:multiLevelType w:val="hybridMultilevel"/>
    <w:tmpl w:val="BB2C2C28"/>
    <w:lvl w:ilvl="0" w:tplc="87589BE6">
      <w:start w:val="1"/>
      <w:numFmt w:val="bullet"/>
      <w:lvlText w:val=""/>
      <w:lvlJc w:val="left"/>
      <w:pPr>
        <w:ind w:left="786" w:hanging="360"/>
      </w:pPr>
      <w:rPr>
        <w:rFonts w:ascii="Wingdings" w:hAnsi="Wingdings" w:hint="default"/>
        <w:color w:val="2F5496"/>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5" w15:restartNumberingAfterBreak="0">
    <w:nsid w:val="7D5F0058"/>
    <w:multiLevelType w:val="hybridMultilevel"/>
    <w:tmpl w:val="D7BE30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8"/>
  </w:num>
  <w:num w:numId="6">
    <w:abstractNumId w:val="9"/>
  </w:num>
  <w:num w:numId="7">
    <w:abstractNumId w:val="11"/>
  </w:num>
  <w:num w:numId="8">
    <w:abstractNumId w:val="28"/>
  </w:num>
  <w:num w:numId="9">
    <w:abstractNumId w:val="35"/>
  </w:num>
  <w:num w:numId="10">
    <w:abstractNumId w:val="29"/>
  </w:num>
  <w:num w:numId="11">
    <w:abstractNumId w:val="41"/>
  </w:num>
  <w:num w:numId="12">
    <w:abstractNumId w:val="4"/>
  </w:num>
  <w:num w:numId="13">
    <w:abstractNumId w:val="8"/>
  </w:num>
  <w:num w:numId="14">
    <w:abstractNumId w:val="14"/>
  </w:num>
  <w:num w:numId="15">
    <w:abstractNumId w:val="6"/>
  </w:num>
  <w:num w:numId="16">
    <w:abstractNumId w:val="40"/>
  </w:num>
  <w:num w:numId="17">
    <w:abstractNumId w:val="17"/>
  </w:num>
  <w:num w:numId="18">
    <w:abstractNumId w:val="24"/>
  </w:num>
  <w:num w:numId="19">
    <w:abstractNumId w:val="7"/>
  </w:num>
  <w:num w:numId="20">
    <w:abstractNumId w:val="36"/>
  </w:num>
  <w:num w:numId="21">
    <w:abstractNumId w:val="5"/>
  </w:num>
  <w:num w:numId="22">
    <w:abstractNumId w:val="16"/>
  </w:num>
  <w:num w:numId="23">
    <w:abstractNumId w:val="37"/>
  </w:num>
  <w:num w:numId="24">
    <w:abstractNumId w:val="10"/>
  </w:num>
  <w:num w:numId="25">
    <w:abstractNumId w:val="18"/>
  </w:num>
  <w:num w:numId="26">
    <w:abstractNumId w:val="38"/>
  </w:num>
  <w:num w:numId="27">
    <w:abstractNumId w:val="19"/>
  </w:num>
  <w:num w:numId="28">
    <w:abstractNumId w:val="13"/>
  </w:num>
  <w:num w:numId="29">
    <w:abstractNumId w:val="38"/>
  </w:num>
  <w:num w:numId="30">
    <w:abstractNumId w:val="34"/>
  </w:num>
  <w:num w:numId="31">
    <w:abstractNumId w:val="32"/>
  </w:num>
  <w:num w:numId="32">
    <w:abstractNumId w:val="23"/>
  </w:num>
  <w:num w:numId="33">
    <w:abstractNumId w:val="45"/>
  </w:num>
  <w:num w:numId="34">
    <w:abstractNumId w:val="26"/>
  </w:num>
  <w:num w:numId="35">
    <w:abstractNumId w:val="33"/>
  </w:num>
  <w:num w:numId="36">
    <w:abstractNumId w:val="22"/>
  </w:num>
  <w:num w:numId="37">
    <w:abstractNumId w:val="21"/>
  </w:num>
  <w:num w:numId="38">
    <w:abstractNumId w:val="31"/>
  </w:num>
  <w:num w:numId="39">
    <w:abstractNumId w:val="38"/>
  </w:num>
  <w:num w:numId="40">
    <w:abstractNumId w:val="43"/>
  </w:num>
  <w:num w:numId="41">
    <w:abstractNumId w:val="27"/>
  </w:num>
  <w:num w:numId="42">
    <w:abstractNumId w:val="38"/>
  </w:num>
  <w:num w:numId="43">
    <w:abstractNumId w:val="25"/>
  </w:num>
  <w:num w:numId="44">
    <w:abstractNumId w:val="39"/>
  </w:num>
  <w:num w:numId="45">
    <w:abstractNumId w:val="12"/>
  </w:num>
  <w:num w:numId="46">
    <w:abstractNumId w:val="44"/>
  </w:num>
  <w:num w:numId="47">
    <w:abstractNumId w:val="20"/>
  </w:num>
  <w:num w:numId="48">
    <w:abstractNumId w:val="42"/>
  </w:num>
  <w:num w:numId="49">
    <w:abstractNumId w:val="30"/>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12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3A3"/>
    <w:rsid w:val="000064FD"/>
    <w:rsid w:val="0001016F"/>
    <w:rsid w:val="0001311D"/>
    <w:rsid w:val="00013A94"/>
    <w:rsid w:val="00013C3D"/>
    <w:rsid w:val="000153B1"/>
    <w:rsid w:val="0002063F"/>
    <w:rsid w:val="00020F32"/>
    <w:rsid w:val="000256CE"/>
    <w:rsid w:val="00031BC2"/>
    <w:rsid w:val="00032C5C"/>
    <w:rsid w:val="000361C0"/>
    <w:rsid w:val="000404D0"/>
    <w:rsid w:val="00040ECE"/>
    <w:rsid w:val="000416A3"/>
    <w:rsid w:val="000416D5"/>
    <w:rsid w:val="0004418B"/>
    <w:rsid w:val="000475AC"/>
    <w:rsid w:val="00047C29"/>
    <w:rsid w:val="0005486F"/>
    <w:rsid w:val="0005591F"/>
    <w:rsid w:val="00056955"/>
    <w:rsid w:val="00064B8C"/>
    <w:rsid w:val="00067BEA"/>
    <w:rsid w:val="000700F0"/>
    <w:rsid w:val="0007511A"/>
    <w:rsid w:val="00082FF8"/>
    <w:rsid w:val="0008601C"/>
    <w:rsid w:val="0008769F"/>
    <w:rsid w:val="0008791B"/>
    <w:rsid w:val="00092AF4"/>
    <w:rsid w:val="0009481E"/>
    <w:rsid w:val="000A1331"/>
    <w:rsid w:val="000A1F27"/>
    <w:rsid w:val="000A732E"/>
    <w:rsid w:val="000B1F68"/>
    <w:rsid w:val="000B2EF7"/>
    <w:rsid w:val="000B5172"/>
    <w:rsid w:val="000C793A"/>
    <w:rsid w:val="000D20D9"/>
    <w:rsid w:val="000E18EB"/>
    <w:rsid w:val="000E221D"/>
    <w:rsid w:val="000E3BAE"/>
    <w:rsid w:val="000F5920"/>
    <w:rsid w:val="0010292D"/>
    <w:rsid w:val="001049E3"/>
    <w:rsid w:val="00105A61"/>
    <w:rsid w:val="00111A35"/>
    <w:rsid w:val="00117083"/>
    <w:rsid w:val="00120C0F"/>
    <w:rsid w:val="00121BB6"/>
    <w:rsid w:val="00132C38"/>
    <w:rsid w:val="001348F6"/>
    <w:rsid w:val="001350AB"/>
    <w:rsid w:val="001353F0"/>
    <w:rsid w:val="001408A5"/>
    <w:rsid w:val="00140D27"/>
    <w:rsid w:val="00152555"/>
    <w:rsid w:val="00165C7F"/>
    <w:rsid w:val="001676A3"/>
    <w:rsid w:val="001736BC"/>
    <w:rsid w:val="0017707B"/>
    <w:rsid w:val="00180523"/>
    <w:rsid w:val="001843DF"/>
    <w:rsid w:val="00184AD6"/>
    <w:rsid w:val="00186D8F"/>
    <w:rsid w:val="00190E63"/>
    <w:rsid w:val="00192083"/>
    <w:rsid w:val="001A262E"/>
    <w:rsid w:val="001B08E7"/>
    <w:rsid w:val="001B7A0B"/>
    <w:rsid w:val="001B7C60"/>
    <w:rsid w:val="001C3B0F"/>
    <w:rsid w:val="001C6626"/>
    <w:rsid w:val="001D065B"/>
    <w:rsid w:val="001D2E0E"/>
    <w:rsid w:val="001D3916"/>
    <w:rsid w:val="001D4C39"/>
    <w:rsid w:val="001E0C82"/>
    <w:rsid w:val="001E404E"/>
    <w:rsid w:val="001E5536"/>
    <w:rsid w:val="001F30DC"/>
    <w:rsid w:val="001F533C"/>
    <w:rsid w:val="00202D61"/>
    <w:rsid w:val="0020422C"/>
    <w:rsid w:val="00206564"/>
    <w:rsid w:val="002071E4"/>
    <w:rsid w:val="002103A0"/>
    <w:rsid w:val="0021171D"/>
    <w:rsid w:val="00216E12"/>
    <w:rsid w:val="002213A0"/>
    <w:rsid w:val="00221A87"/>
    <w:rsid w:val="00224BC6"/>
    <w:rsid w:val="002265C4"/>
    <w:rsid w:val="00231653"/>
    <w:rsid w:val="00241646"/>
    <w:rsid w:val="00244DA8"/>
    <w:rsid w:val="002465B9"/>
    <w:rsid w:val="00253715"/>
    <w:rsid w:val="002553B1"/>
    <w:rsid w:val="00255509"/>
    <w:rsid w:val="00260AC6"/>
    <w:rsid w:val="002617AD"/>
    <w:rsid w:val="00267E05"/>
    <w:rsid w:val="0027719D"/>
    <w:rsid w:val="00280525"/>
    <w:rsid w:val="00280B7A"/>
    <w:rsid w:val="00284B2D"/>
    <w:rsid w:val="00292FDA"/>
    <w:rsid w:val="0029316B"/>
    <w:rsid w:val="00297667"/>
    <w:rsid w:val="00297909"/>
    <w:rsid w:val="002A1773"/>
    <w:rsid w:val="002A6B0C"/>
    <w:rsid w:val="002B1526"/>
    <w:rsid w:val="002B1B80"/>
    <w:rsid w:val="002B4FE3"/>
    <w:rsid w:val="002D223E"/>
    <w:rsid w:val="002D2A87"/>
    <w:rsid w:val="002E1677"/>
    <w:rsid w:val="002E19B8"/>
    <w:rsid w:val="002E49DC"/>
    <w:rsid w:val="002F47EB"/>
    <w:rsid w:val="00302110"/>
    <w:rsid w:val="00302EC5"/>
    <w:rsid w:val="00315B30"/>
    <w:rsid w:val="00316242"/>
    <w:rsid w:val="003202A5"/>
    <w:rsid w:val="00324132"/>
    <w:rsid w:val="00330098"/>
    <w:rsid w:val="00333301"/>
    <w:rsid w:val="003342E7"/>
    <w:rsid w:val="00334EDF"/>
    <w:rsid w:val="003372A2"/>
    <w:rsid w:val="0033781C"/>
    <w:rsid w:val="0034322B"/>
    <w:rsid w:val="00347AD8"/>
    <w:rsid w:val="0035795D"/>
    <w:rsid w:val="00364116"/>
    <w:rsid w:val="0036439A"/>
    <w:rsid w:val="003643E9"/>
    <w:rsid w:val="00365C29"/>
    <w:rsid w:val="003716F4"/>
    <w:rsid w:val="00373B38"/>
    <w:rsid w:val="00374AD2"/>
    <w:rsid w:val="00375DA8"/>
    <w:rsid w:val="0038360F"/>
    <w:rsid w:val="00385F6B"/>
    <w:rsid w:val="00385F99"/>
    <w:rsid w:val="00393C59"/>
    <w:rsid w:val="0039757E"/>
    <w:rsid w:val="003A1D70"/>
    <w:rsid w:val="003A3EC0"/>
    <w:rsid w:val="003A6216"/>
    <w:rsid w:val="003A70E3"/>
    <w:rsid w:val="003A76A4"/>
    <w:rsid w:val="003B0AD6"/>
    <w:rsid w:val="003C27BB"/>
    <w:rsid w:val="003C29BC"/>
    <w:rsid w:val="003C4BE5"/>
    <w:rsid w:val="003D2621"/>
    <w:rsid w:val="003D4E39"/>
    <w:rsid w:val="003D58D2"/>
    <w:rsid w:val="003D7BA0"/>
    <w:rsid w:val="003E02D4"/>
    <w:rsid w:val="003E05DF"/>
    <w:rsid w:val="003E09E4"/>
    <w:rsid w:val="003E0AFE"/>
    <w:rsid w:val="003E3E8B"/>
    <w:rsid w:val="003E4F46"/>
    <w:rsid w:val="003F1B08"/>
    <w:rsid w:val="003F55B5"/>
    <w:rsid w:val="00400E62"/>
    <w:rsid w:val="00410C22"/>
    <w:rsid w:val="00411449"/>
    <w:rsid w:val="00412156"/>
    <w:rsid w:val="004130A7"/>
    <w:rsid w:val="00414A6B"/>
    <w:rsid w:val="00417845"/>
    <w:rsid w:val="0041793B"/>
    <w:rsid w:val="0042587B"/>
    <w:rsid w:val="00426351"/>
    <w:rsid w:val="004264B9"/>
    <w:rsid w:val="00432935"/>
    <w:rsid w:val="00432955"/>
    <w:rsid w:val="00435193"/>
    <w:rsid w:val="00440473"/>
    <w:rsid w:val="004432CE"/>
    <w:rsid w:val="004459E2"/>
    <w:rsid w:val="00450532"/>
    <w:rsid w:val="00452211"/>
    <w:rsid w:val="0045293F"/>
    <w:rsid w:val="00453B27"/>
    <w:rsid w:val="00454EEB"/>
    <w:rsid w:val="0045727C"/>
    <w:rsid w:val="00465C9C"/>
    <w:rsid w:val="004674CB"/>
    <w:rsid w:val="00467DBB"/>
    <w:rsid w:val="00470AD8"/>
    <w:rsid w:val="004727AC"/>
    <w:rsid w:val="004732E5"/>
    <w:rsid w:val="004754D2"/>
    <w:rsid w:val="00483CCC"/>
    <w:rsid w:val="004861AD"/>
    <w:rsid w:val="0048757B"/>
    <w:rsid w:val="0048765A"/>
    <w:rsid w:val="0049601D"/>
    <w:rsid w:val="004A18D6"/>
    <w:rsid w:val="004A46B1"/>
    <w:rsid w:val="004A7D9F"/>
    <w:rsid w:val="004B1272"/>
    <w:rsid w:val="004B3D8B"/>
    <w:rsid w:val="004B5460"/>
    <w:rsid w:val="004B78AB"/>
    <w:rsid w:val="004B7D03"/>
    <w:rsid w:val="004C080B"/>
    <w:rsid w:val="004C49FC"/>
    <w:rsid w:val="004C68C1"/>
    <w:rsid w:val="004C7ECC"/>
    <w:rsid w:val="004D0F02"/>
    <w:rsid w:val="004D48B9"/>
    <w:rsid w:val="004D5978"/>
    <w:rsid w:val="004D7EC5"/>
    <w:rsid w:val="004E1884"/>
    <w:rsid w:val="004E1ADD"/>
    <w:rsid w:val="004E69AB"/>
    <w:rsid w:val="004F1732"/>
    <w:rsid w:val="004F2B5E"/>
    <w:rsid w:val="004F2C99"/>
    <w:rsid w:val="004F5276"/>
    <w:rsid w:val="004F7612"/>
    <w:rsid w:val="004F7731"/>
    <w:rsid w:val="00504347"/>
    <w:rsid w:val="00514AB3"/>
    <w:rsid w:val="005200C9"/>
    <w:rsid w:val="00526004"/>
    <w:rsid w:val="00527140"/>
    <w:rsid w:val="00530814"/>
    <w:rsid w:val="00532830"/>
    <w:rsid w:val="005423E3"/>
    <w:rsid w:val="005453A3"/>
    <w:rsid w:val="00547B35"/>
    <w:rsid w:val="0055176D"/>
    <w:rsid w:val="00557C98"/>
    <w:rsid w:val="00560758"/>
    <w:rsid w:val="00571254"/>
    <w:rsid w:val="005713CE"/>
    <w:rsid w:val="005774F4"/>
    <w:rsid w:val="0058334E"/>
    <w:rsid w:val="00583436"/>
    <w:rsid w:val="00590248"/>
    <w:rsid w:val="00591B9E"/>
    <w:rsid w:val="0059358F"/>
    <w:rsid w:val="0059595C"/>
    <w:rsid w:val="005A0279"/>
    <w:rsid w:val="005A50FD"/>
    <w:rsid w:val="005B2CE0"/>
    <w:rsid w:val="005B669E"/>
    <w:rsid w:val="005C2FE8"/>
    <w:rsid w:val="005C4D42"/>
    <w:rsid w:val="005C6438"/>
    <w:rsid w:val="005C707B"/>
    <w:rsid w:val="005D0401"/>
    <w:rsid w:val="005D7438"/>
    <w:rsid w:val="005E4A76"/>
    <w:rsid w:val="006066B7"/>
    <w:rsid w:val="00606909"/>
    <w:rsid w:val="00606BC8"/>
    <w:rsid w:val="00615F66"/>
    <w:rsid w:val="00620898"/>
    <w:rsid w:val="0062343B"/>
    <w:rsid w:val="00625CEC"/>
    <w:rsid w:val="006266C4"/>
    <w:rsid w:val="006273F3"/>
    <w:rsid w:val="00631319"/>
    <w:rsid w:val="00631F0E"/>
    <w:rsid w:val="00636963"/>
    <w:rsid w:val="00636ADC"/>
    <w:rsid w:val="0064089E"/>
    <w:rsid w:val="00650A63"/>
    <w:rsid w:val="0065300E"/>
    <w:rsid w:val="00657A80"/>
    <w:rsid w:val="00660B04"/>
    <w:rsid w:val="006627B3"/>
    <w:rsid w:val="00666807"/>
    <w:rsid w:val="00666D2B"/>
    <w:rsid w:val="00677254"/>
    <w:rsid w:val="00680D47"/>
    <w:rsid w:val="006828E8"/>
    <w:rsid w:val="00683EDA"/>
    <w:rsid w:val="006866C4"/>
    <w:rsid w:val="006870B3"/>
    <w:rsid w:val="00687680"/>
    <w:rsid w:val="00694571"/>
    <w:rsid w:val="0069592A"/>
    <w:rsid w:val="006976DE"/>
    <w:rsid w:val="00697D57"/>
    <w:rsid w:val="006C3824"/>
    <w:rsid w:val="006D59A9"/>
    <w:rsid w:val="006D6618"/>
    <w:rsid w:val="006D66C7"/>
    <w:rsid w:val="006E1DEB"/>
    <w:rsid w:val="006E3E49"/>
    <w:rsid w:val="006E5AB7"/>
    <w:rsid w:val="006E6416"/>
    <w:rsid w:val="006E64A5"/>
    <w:rsid w:val="006E73EC"/>
    <w:rsid w:val="006E7853"/>
    <w:rsid w:val="006F2272"/>
    <w:rsid w:val="006F3FE2"/>
    <w:rsid w:val="006F5BC8"/>
    <w:rsid w:val="006F6C32"/>
    <w:rsid w:val="0070020A"/>
    <w:rsid w:val="00703A54"/>
    <w:rsid w:val="00711D85"/>
    <w:rsid w:val="00713703"/>
    <w:rsid w:val="00714C2A"/>
    <w:rsid w:val="0072235A"/>
    <w:rsid w:val="0072438D"/>
    <w:rsid w:val="007305CF"/>
    <w:rsid w:val="00730E19"/>
    <w:rsid w:val="007324AE"/>
    <w:rsid w:val="00735D42"/>
    <w:rsid w:val="00754247"/>
    <w:rsid w:val="007576CF"/>
    <w:rsid w:val="00761B70"/>
    <w:rsid w:val="0076394B"/>
    <w:rsid w:val="007776DC"/>
    <w:rsid w:val="00781442"/>
    <w:rsid w:val="007823C0"/>
    <w:rsid w:val="0078271D"/>
    <w:rsid w:val="00787C1F"/>
    <w:rsid w:val="00792E64"/>
    <w:rsid w:val="007A680C"/>
    <w:rsid w:val="007A7065"/>
    <w:rsid w:val="007B1285"/>
    <w:rsid w:val="007B3976"/>
    <w:rsid w:val="007B688D"/>
    <w:rsid w:val="007C2E63"/>
    <w:rsid w:val="007C3EF3"/>
    <w:rsid w:val="007C5A44"/>
    <w:rsid w:val="007D4847"/>
    <w:rsid w:val="007D5724"/>
    <w:rsid w:val="007E01E0"/>
    <w:rsid w:val="007E4674"/>
    <w:rsid w:val="007E5000"/>
    <w:rsid w:val="007F0F06"/>
    <w:rsid w:val="00800802"/>
    <w:rsid w:val="00804D1E"/>
    <w:rsid w:val="00810EBD"/>
    <w:rsid w:val="00811DB9"/>
    <w:rsid w:val="00822DB2"/>
    <w:rsid w:val="00823618"/>
    <w:rsid w:val="00827244"/>
    <w:rsid w:val="00830447"/>
    <w:rsid w:val="0083228A"/>
    <w:rsid w:val="00833CD3"/>
    <w:rsid w:val="00834947"/>
    <w:rsid w:val="008464B6"/>
    <w:rsid w:val="00847B50"/>
    <w:rsid w:val="00854362"/>
    <w:rsid w:val="00862405"/>
    <w:rsid w:val="00862B6B"/>
    <w:rsid w:val="008761F6"/>
    <w:rsid w:val="00877F8E"/>
    <w:rsid w:val="008813C9"/>
    <w:rsid w:val="008843E0"/>
    <w:rsid w:val="0088693E"/>
    <w:rsid w:val="00891ABD"/>
    <w:rsid w:val="00895B4D"/>
    <w:rsid w:val="0089606F"/>
    <w:rsid w:val="00897AEA"/>
    <w:rsid w:val="008A07CE"/>
    <w:rsid w:val="008A3D95"/>
    <w:rsid w:val="008B325B"/>
    <w:rsid w:val="008C3993"/>
    <w:rsid w:val="008C4381"/>
    <w:rsid w:val="008C4AAD"/>
    <w:rsid w:val="008D4653"/>
    <w:rsid w:val="008D6521"/>
    <w:rsid w:val="008E1F1A"/>
    <w:rsid w:val="008E28CC"/>
    <w:rsid w:val="008E2BAC"/>
    <w:rsid w:val="008E5BB3"/>
    <w:rsid w:val="008E6447"/>
    <w:rsid w:val="008E6D2C"/>
    <w:rsid w:val="008E7FF6"/>
    <w:rsid w:val="008F2733"/>
    <w:rsid w:val="008F346B"/>
    <w:rsid w:val="00902FED"/>
    <w:rsid w:val="009030A1"/>
    <w:rsid w:val="0090441B"/>
    <w:rsid w:val="00916478"/>
    <w:rsid w:val="00920DD8"/>
    <w:rsid w:val="00923974"/>
    <w:rsid w:val="0092597C"/>
    <w:rsid w:val="009302B1"/>
    <w:rsid w:val="00931B42"/>
    <w:rsid w:val="00935DC6"/>
    <w:rsid w:val="009467A3"/>
    <w:rsid w:val="00946D08"/>
    <w:rsid w:val="009511A2"/>
    <w:rsid w:val="0095613C"/>
    <w:rsid w:val="009626BE"/>
    <w:rsid w:val="00964DAA"/>
    <w:rsid w:val="0096588E"/>
    <w:rsid w:val="009735E1"/>
    <w:rsid w:val="0098072D"/>
    <w:rsid w:val="00980B16"/>
    <w:rsid w:val="009810B8"/>
    <w:rsid w:val="00982055"/>
    <w:rsid w:val="00995C8A"/>
    <w:rsid w:val="009A103A"/>
    <w:rsid w:val="009A334D"/>
    <w:rsid w:val="009A5230"/>
    <w:rsid w:val="009A55AB"/>
    <w:rsid w:val="009A5E42"/>
    <w:rsid w:val="009A7D11"/>
    <w:rsid w:val="009C0C42"/>
    <w:rsid w:val="009C4C5A"/>
    <w:rsid w:val="009D0FAD"/>
    <w:rsid w:val="009D206B"/>
    <w:rsid w:val="009D3D10"/>
    <w:rsid w:val="009D5CC5"/>
    <w:rsid w:val="009E1E5B"/>
    <w:rsid w:val="009E35FE"/>
    <w:rsid w:val="009F0C5E"/>
    <w:rsid w:val="009F0C82"/>
    <w:rsid w:val="009F404A"/>
    <w:rsid w:val="009F46F9"/>
    <w:rsid w:val="009F69D5"/>
    <w:rsid w:val="009F6CB8"/>
    <w:rsid w:val="009F7EC5"/>
    <w:rsid w:val="00A00245"/>
    <w:rsid w:val="00A0292C"/>
    <w:rsid w:val="00A038D1"/>
    <w:rsid w:val="00A03D07"/>
    <w:rsid w:val="00A04584"/>
    <w:rsid w:val="00A0581B"/>
    <w:rsid w:val="00A05FA1"/>
    <w:rsid w:val="00A2017F"/>
    <w:rsid w:val="00A303A8"/>
    <w:rsid w:val="00A3093B"/>
    <w:rsid w:val="00A31E6A"/>
    <w:rsid w:val="00A34B05"/>
    <w:rsid w:val="00A35F6C"/>
    <w:rsid w:val="00A44320"/>
    <w:rsid w:val="00A44A5D"/>
    <w:rsid w:val="00A47203"/>
    <w:rsid w:val="00A47946"/>
    <w:rsid w:val="00A51170"/>
    <w:rsid w:val="00A528A1"/>
    <w:rsid w:val="00A571F8"/>
    <w:rsid w:val="00A60A02"/>
    <w:rsid w:val="00A635E2"/>
    <w:rsid w:val="00A75E0B"/>
    <w:rsid w:val="00A76DE9"/>
    <w:rsid w:val="00A80BF1"/>
    <w:rsid w:val="00A8145B"/>
    <w:rsid w:val="00A82525"/>
    <w:rsid w:val="00A82EC7"/>
    <w:rsid w:val="00A86281"/>
    <w:rsid w:val="00A90579"/>
    <w:rsid w:val="00AA26AC"/>
    <w:rsid w:val="00AB0B09"/>
    <w:rsid w:val="00AB26B8"/>
    <w:rsid w:val="00AB514B"/>
    <w:rsid w:val="00AC39F3"/>
    <w:rsid w:val="00AC6925"/>
    <w:rsid w:val="00AC7BD9"/>
    <w:rsid w:val="00AC7FC6"/>
    <w:rsid w:val="00AD1254"/>
    <w:rsid w:val="00AD179B"/>
    <w:rsid w:val="00AD44FC"/>
    <w:rsid w:val="00AD545D"/>
    <w:rsid w:val="00AD65C9"/>
    <w:rsid w:val="00AD7D30"/>
    <w:rsid w:val="00AD7FD7"/>
    <w:rsid w:val="00AE2860"/>
    <w:rsid w:val="00AE6DE1"/>
    <w:rsid w:val="00AE7EB1"/>
    <w:rsid w:val="00AF0159"/>
    <w:rsid w:val="00AF2033"/>
    <w:rsid w:val="00AF490B"/>
    <w:rsid w:val="00B0375D"/>
    <w:rsid w:val="00B17C06"/>
    <w:rsid w:val="00B17C6B"/>
    <w:rsid w:val="00B33980"/>
    <w:rsid w:val="00B40D5F"/>
    <w:rsid w:val="00B45C1A"/>
    <w:rsid w:val="00B47E47"/>
    <w:rsid w:val="00B530B8"/>
    <w:rsid w:val="00B55822"/>
    <w:rsid w:val="00B60588"/>
    <w:rsid w:val="00B630A8"/>
    <w:rsid w:val="00B64A27"/>
    <w:rsid w:val="00B66C3A"/>
    <w:rsid w:val="00B70A8D"/>
    <w:rsid w:val="00B741D5"/>
    <w:rsid w:val="00B77604"/>
    <w:rsid w:val="00B80947"/>
    <w:rsid w:val="00B80BBA"/>
    <w:rsid w:val="00B83DB3"/>
    <w:rsid w:val="00B8639A"/>
    <w:rsid w:val="00B87161"/>
    <w:rsid w:val="00B9757F"/>
    <w:rsid w:val="00BA751E"/>
    <w:rsid w:val="00BB3ABE"/>
    <w:rsid w:val="00BB4DF7"/>
    <w:rsid w:val="00BC7E2D"/>
    <w:rsid w:val="00BD0B24"/>
    <w:rsid w:val="00BD220F"/>
    <w:rsid w:val="00BD2498"/>
    <w:rsid w:val="00BD45ED"/>
    <w:rsid w:val="00BD5B3D"/>
    <w:rsid w:val="00BE07B2"/>
    <w:rsid w:val="00BE4C9F"/>
    <w:rsid w:val="00BE6659"/>
    <w:rsid w:val="00BE6863"/>
    <w:rsid w:val="00BF0AA8"/>
    <w:rsid w:val="00BF6C4C"/>
    <w:rsid w:val="00C01521"/>
    <w:rsid w:val="00C01C91"/>
    <w:rsid w:val="00C02E0A"/>
    <w:rsid w:val="00C06B13"/>
    <w:rsid w:val="00C10464"/>
    <w:rsid w:val="00C24387"/>
    <w:rsid w:val="00C26021"/>
    <w:rsid w:val="00C30A80"/>
    <w:rsid w:val="00C31B63"/>
    <w:rsid w:val="00C350C5"/>
    <w:rsid w:val="00C4004D"/>
    <w:rsid w:val="00C46615"/>
    <w:rsid w:val="00C54F64"/>
    <w:rsid w:val="00C56715"/>
    <w:rsid w:val="00C56A7F"/>
    <w:rsid w:val="00C62A15"/>
    <w:rsid w:val="00C644AD"/>
    <w:rsid w:val="00C65BBB"/>
    <w:rsid w:val="00C67CDD"/>
    <w:rsid w:val="00C73A54"/>
    <w:rsid w:val="00C73DE5"/>
    <w:rsid w:val="00C77256"/>
    <w:rsid w:val="00C81E43"/>
    <w:rsid w:val="00C82A87"/>
    <w:rsid w:val="00C84062"/>
    <w:rsid w:val="00C87956"/>
    <w:rsid w:val="00C915E3"/>
    <w:rsid w:val="00C944B4"/>
    <w:rsid w:val="00C95044"/>
    <w:rsid w:val="00C9664C"/>
    <w:rsid w:val="00CA0AAF"/>
    <w:rsid w:val="00CA6B9E"/>
    <w:rsid w:val="00CB120A"/>
    <w:rsid w:val="00CB2C4B"/>
    <w:rsid w:val="00CB2D56"/>
    <w:rsid w:val="00CB49A6"/>
    <w:rsid w:val="00CB6E13"/>
    <w:rsid w:val="00CB7B1E"/>
    <w:rsid w:val="00CC131B"/>
    <w:rsid w:val="00CE17CB"/>
    <w:rsid w:val="00CE184D"/>
    <w:rsid w:val="00CE1B21"/>
    <w:rsid w:val="00CE26CD"/>
    <w:rsid w:val="00CE2AAA"/>
    <w:rsid w:val="00CE6C7F"/>
    <w:rsid w:val="00D02F51"/>
    <w:rsid w:val="00D03D71"/>
    <w:rsid w:val="00D12CA7"/>
    <w:rsid w:val="00D136BB"/>
    <w:rsid w:val="00D23DE2"/>
    <w:rsid w:val="00D30956"/>
    <w:rsid w:val="00D30CB8"/>
    <w:rsid w:val="00D37CBD"/>
    <w:rsid w:val="00D44F3F"/>
    <w:rsid w:val="00D4766A"/>
    <w:rsid w:val="00D47E4F"/>
    <w:rsid w:val="00D64190"/>
    <w:rsid w:val="00D66E97"/>
    <w:rsid w:val="00D70B55"/>
    <w:rsid w:val="00D71596"/>
    <w:rsid w:val="00D75342"/>
    <w:rsid w:val="00D75DB5"/>
    <w:rsid w:val="00D76A5E"/>
    <w:rsid w:val="00D81CF5"/>
    <w:rsid w:val="00D8730E"/>
    <w:rsid w:val="00D90EBB"/>
    <w:rsid w:val="00D91CD2"/>
    <w:rsid w:val="00D9459C"/>
    <w:rsid w:val="00D951E8"/>
    <w:rsid w:val="00DA1E85"/>
    <w:rsid w:val="00DA4673"/>
    <w:rsid w:val="00DA7E5A"/>
    <w:rsid w:val="00DB6504"/>
    <w:rsid w:val="00DC0098"/>
    <w:rsid w:val="00DC2E97"/>
    <w:rsid w:val="00DC36CD"/>
    <w:rsid w:val="00DC50E9"/>
    <w:rsid w:val="00DE135B"/>
    <w:rsid w:val="00DE33F1"/>
    <w:rsid w:val="00DE5167"/>
    <w:rsid w:val="00DE66DF"/>
    <w:rsid w:val="00DF0ECF"/>
    <w:rsid w:val="00DF3BDB"/>
    <w:rsid w:val="00DF3F92"/>
    <w:rsid w:val="00DF661A"/>
    <w:rsid w:val="00DF78D7"/>
    <w:rsid w:val="00E04167"/>
    <w:rsid w:val="00E1682D"/>
    <w:rsid w:val="00E169A9"/>
    <w:rsid w:val="00E26FAC"/>
    <w:rsid w:val="00E278F3"/>
    <w:rsid w:val="00E3026B"/>
    <w:rsid w:val="00E35008"/>
    <w:rsid w:val="00E554AE"/>
    <w:rsid w:val="00E57FF8"/>
    <w:rsid w:val="00E60C59"/>
    <w:rsid w:val="00E64084"/>
    <w:rsid w:val="00E7070C"/>
    <w:rsid w:val="00E77EB2"/>
    <w:rsid w:val="00E80638"/>
    <w:rsid w:val="00E82A4C"/>
    <w:rsid w:val="00E9211F"/>
    <w:rsid w:val="00E93277"/>
    <w:rsid w:val="00E9536A"/>
    <w:rsid w:val="00EA06AA"/>
    <w:rsid w:val="00EA1B57"/>
    <w:rsid w:val="00EA234A"/>
    <w:rsid w:val="00EA30B9"/>
    <w:rsid w:val="00EA4161"/>
    <w:rsid w:val="00EA5EA8"/>
    <w:rsid w:val="00EB356E"/>
    <w:rsid w:val="00ED3209"/>
    <w:rsid w:val="00ED3CC1"/>
    <w:rsid w:val="00EE0D89"/>
    <w:rsid w:val="00EE6029"/>
    <w:rsid w:val="00EF1EB5"/>
    <w:rsid w:val="00EF45DA"/>
    <w:rsid w:val="00EF7481"/>
    <w:rsid w:val="00EF7FF0"/>
    <w:rsid w:val="00F040A8"/>
    <w:rsid w:val="00F120BD"/>
    <w:rsid w:val="00F126AB"/>
    <w:rsid w:val="00F12EC3"/>
    <w:rsid w:val="00F14730"/>
    <w:rsid w:val="00F21F8F"/>
    <w:rsid w:val="00F2731C"/>
    <w:rsid w:val="00F33BA5"/>
    <w:rsid w:val="00F40182"/>
    <w:rsid w:val="00F45E63"/>
    <w:rsid w:val="00F51BBA"/>
    <w:rsid w:val="00F51FAD"/>
    <w:rsid w:val="00F54E02"/>
    <w:rsid w:val="00F56BC0"/>
    <w:rsid w:val="00F60945"/>
    <w:rsid w:val="00F609F1"/>
    <w:rsid w:val="00F637E7"/>
    <w:rsid w:val="00F73025"/>
    <w:rsid w:val="00F80352"/>
    <w:rsid w:val="00F80E13"/>
    <w:rsid w:val="00F820C9"/>
    <w:rsid w:val="00F823D7"/>
    <w:rsid w:val="00F84AF8"/>
    <w:rsid w:val="00F85A0A"/>
    <w:rsid w:val="00FA28A2"/>
    <w:rsid w:val="00FA2CA6"/>
    <w:rsid w:val="00FB32A3"/>
    <w:rsid w:val="00FB3786"/>
    <w:rsid w:val="00FC10FE"/>
    <w:rsid w:val="00FD1E86"/>
    <w:rsid w:val="00FD26B7"/>
    <w:rsid w:val="00FD6979"/>
    <w:rsid w:val="00FD78C9"/>
    <w:rsid w:val="00FE22E6"/>
    <w:rsid w:val="00FF0D07"/>
    <w:rsid w:val="00FF6476"/>
    <w:rsid w:val="00FF6F40"/>
    <w:rsid w:val="00FF75E7"/>
    <w:rsid w:val="00FF7C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oNotEmbedSmartTags/>
  <w:decimalSymbol w:val=","/>
  <w:listSeparator w:val=";"/>
  <w14:docId w14:val="493A2D13"/>
  <w15:chartTrackingRefBased/>
  <w15:docId w15:val="{86D3FEFE-E599-4885-AFD8-13161DFA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57E"/>
    <w:pPr>
      <w:suppressAutoHyphens/>
      <w:spacing w:after="160" w:line="259" w:lineRule="auto"/>
      <w:jc w:val="both"/>
    </w:pPr>
    <w:rPr>
      <w:rFonts w:ascii="Calibri" w:eastAsia="SimSun" w:hAnsi="Calibri" w:cs="Tahoma"/>
      <w:sz w:val="24"/>
      <w:szCs w:val="24"/>
      <w:lang w:eastAsia="en-US"/>
    </w:rPr>
  </w:style>
  <w:style w:type="paragraph" w:styleId="Ttulo1">
    <w:name w:val="heading 1"/>
    <w:aliases w:val="_1anexos_IMRR"/>
    <w:basedOn w:val="Normal"/>
    <w:next w:val="Normal"/>
    <w:link w:val="Ttulo1Car"/>
    <w:uiPriority w:val="9"/>
    <w:qFormat/>
    <w:rsid w:val="007A680C"/>
    <w:pPr>
      <w:keepNext/>
      <w:spacing w:before="240" w:after="60"/>
      <w:jc w:val="center"/>
      <w:outlineLvl w:val="0"/>
    </w:pPr>
    <w:rPr>
      <w:rFonts w:eastAsia="Times New Roman" w:cs="Times New Roman"/>
      <w:b/>
      <w:bCs/>
      <w:kern w:val="32"/>
      <w:sz w:val="56"/>
      <w:szCs w:val="56"/>
    </w:rPr>
  </w:style>
  <w:style w:type="paragraph" w:styleId="Ttulo2">
    <w:name w:val="heading 2"/>
    <w:basedOn w:val="Normal"/>
    <w:next w:val="Normal"/>
    <w:link w:val="Ttulo2Car"/>
    <w:uiPriority w:val="9"/>
    <w:unhideWhenUsed/>
    <w:qFormat/>
    <w:rsid w:val="006F6C32"/>
    <w:pPr>
      <w:keepNext/>
      <w:spacing w:before="240" w:after="60"/>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ar"/>
    <w:uiPriority w:val="9"/>
    <w:semiHidden/>
    <w:unhideWhenUsed/>
    <w:qFormat/>
    <w:rsid w:val="00F823D7"/>
    <w:pPr>
      <w:keepNext/>
      <w:spacing w:before="240" w:after="60"/>
      <w:outlineLvl w:val="2"/>
    </w:pPr>
    <w:rPr>
      <w:rFonts w:ascii="Calibri Light" w:eastAsia="Times New Roman" w:hAnsi="Calibri Light"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_1anexos_IMRR Car"/>
    <w:link w:val="Ttulo1"/>
    <w:uiPriority w:val="9"/>
    <w:rsid w:val="007A680C"/>
    <w:rPr>
      <w:rFonts w:ascii="Calibri" w:hAnsi="Calibri"/>
      <w:b/>
      <w:bCs/>
      <w:kern w:val="32"/>
      <w:sz w:val="56"/>
      <w:szCs w:val="56"/>
      <w:lang w:eastAsia="en-US"/>
    </w:rPr>
  </w:style>
  <w:style w:type="character" w:customStyle="1" w:styleId="Ttulo2Car">
    <w:name w:val="Título 2 Car"/>
    <w:link w:val="Ttulo2"/>
    <w:uiPriority w:val="9"/>
    <w:rsid w:val="006F6C32"/>
    <w:rPr>
      <w:rFonts w:ascii="Calibri Light" w:eastAsia="Times New Roman" w:hAnsi="Calibri Light" w:cs="Times New Roman"/>
      <w:b/>
      <w:bCs/>
      <w:i/>
      <w:iCs/>
      <w:sz w:val="28"/>
      <w:szCs w:val="28"/>
      <w:lang w:eastAsia="en-US"/>
    </w:rPr>
  </w:style>
  <w:style w:type="character" w:customStyle="1" w:styleId="Ttulo3Car">
    <w:name w:val="Título 3 Car"/>
    <w:link w:val="Ttulo3"/>
    <w:uiPriority w:val="9"/>
    <w:semiHidden/>
    <w:rsid w:val="00F823D7"/>
    <w:rPr>
      <w:rFonts w:ascii="Calibri Light" w:eastAsia="Times New Roman" w:hAnsi="Calibri Light" w:cs="Times New Roman"/>
      <w:b/>
      <w:bCs/>
      <w:sz w:val="26"/>
      <w:szCs w:val="26"/>
      <w:lang w:eastAsia="en-US"/>
    </w:rPr>
  </w:style>
  <w:style w:type="character" w:customStyle="1" w:styleId="Fuentedeprrafopredeter1">
    <w:name w:val="Fuente de párrafo predeter.1"/>
  </w:style>
  <w:style w:type="character" w:customStyle="1" w:styleId="TtulosJGL-PlenoCar">
    <w:name w:val="Títulos JGL-Pleno Car"/>
    <w:rPr>
      <w:rFonts w:ascii="Frutiger LT Std 47 Light Cn" w:eastAsia="ヒラギノ角ゴ Pro W3" w:hAnsi="Frutiger LT Std 47 Light Cn" w:cs="Times New Roman"/>
      <w:b/>
      <w:color w:val="000000"/>
      <w:sz w:val="26"/>
      <w:szCs w:val="20"/>
      <w:lang w:val="es-ES" w:eastAsia="ca-ES"/>
    </w:rPr>
  </w:style>
  <w:style w:type="character" w:customStyle="1" w:styleId="ListLabel1">
    <w:name w:val="ListLabel 1"/>
  </w:style>
  <w:style w:type="character" w:customStyle="1" w:styleId="ListLabel2">
    <w:name w:val="ListLabel 2"/>
    <w:rPr>
      <w:rFonts w:cs="Courier New"/>
    </w:rPr>
  </w:style>
  <w:style w:type="paragraph" w:customStyle="1" w:styleId="Ttulo10">
    <w:name w:val="Título1"/>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link w:val="DescripcinCar"/>
    <w:qFormat/>
    <w:pPr>
      <w:suppressLineNumbers/>
      <w:spacing w:before="120" w:after="120"/>
    </w:pPr>
    <w:rPr>
      <w:rFonts w:cs="Mangal"/>
      <w:i/>
      <w:iCs/>
    </w:rPr>
  </w:style>
  <w:style w:type="character" w:customStyle="1" w:styleId="DescripcinCar">
    <w:name w:val="Descripción Car"/>
    <w:link w:val="Descripcin"/>
    <w:rsid w:val="0005486F"/>
    <w:rPr>
      <w:rFonts w:ascii="Calibri" w:eastAsia="SimSun" w:hAnsi="Calibri" w:cs="Mangal"/>
      <w:i/>
      <w:iCs/>
      <w:sz w:val="24"/>
      <w:szCs w:val="24"/>
      <w:lang w:eastAsia="en-US"/>
    </w:rPr>
  </w:style>
  <w:style w:type="paragraph" w:customStyle="1" w:styleId="ndice">
    <w:name w:val="Índice"/>
    <w:basedOn w:val="Normal"/>
    <w:pPr>
      <w:suppressLineNumbers/>
    </w:pPr>
    <w:rPr>
      <w:rFonts w:cs="Mangal"/>
    </w:rPr>
  </w:style>
  <w:style w:type="paragraph" w:customStyle="1" w:styleId="TtulosJGL-Pleno">
    <w:name w:val="Títulos JGL-Pleno"/>
    <w:basedOn w:val="Normal"/>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ind w:firstLine="180"/>
    </w:pPr>
    <w:rPr>
      <w:rFonts w:ascii="Frutiger LT Std 47 Light Cn" w:eastAsia="ヒラギノ角ゴ Pro W3" w:hAnsi="Frutiger LT Std 47 Light Cn" w:cs="Times New Roman"/>
      <w:b/>
      <w:color w:val="000000"/>
      <w:sz w:val="26"/>
      <w:szCs w:val="20"/>
      <w:lang w:eastAsia="ca-ES"/>
    </w:rPr>
  </w:style>
  <w:style w:type="paragraph" w:customStyle="1" w:styleId="Prrafodelista1">
    <w:name w:val="Párrafo de lista1"/>
    <w:basedOn w:val="Normal"/>
    <w:pPr>
      <w:ind w:left="720"/>
    </w:pPr>
  </w:style>
  <w:style w:type="paragraph" w:customStyle="1" w:styleId="Cabeceraypie">
    <w:name w:val="Cabecera y pie"/>
    <w:basedOn w:val="Normal"/>
    <w:pPr>
      <w:suppressLineNumbers/>
      <w:tabs>
        <w:tab w:val="center" w:pos="4819"/>
        <w:tab w:val="right" w:pos="9638"/>
      </w:tabs>
    </w:pPr>
  </w:style>
  <w:style w:type="paragraph" w:styleId="Piedepgina">
    <w:name w:val="footer"/>
    <w:basedOn w:val="Normal"/>
    <w:link w:val="PiedepginaCar"/>
    <w:uiPriority w:val="99"/>
    <w:pPr>
      <w:suppressLineNumbers/>
      <w:tabs>
        <w:tab w:val="center" w:pos="4536"/>
        <w:tab w:val="right" w:pos="9072"/>
      </w:tabs>
    </w:pPr>
  </w:style>
  <w:style w:type="character" w:customStyle="1" w:styleId="PiedepginaCar">
    <w:name w:val="Pie de página Car"/>
    <w:link w:val="Piedepgina"/>
    <w:uiPriority w:val="99"/>
    <w:rsid w:val="005453A3"/>
    <w:rPr>
      <w:rFonts w:ascii="Calibri" w:eastAsia="SimSun" w:hAnsi="Calibri" w:cs="Tahoma"/>
      <w:sz w:val="22"/>
      <w:szCs w:val="22"/>
      <w:lang w:eastAsia="en-US"/>
    </w:rPr>
  </w:style>
  <w:style w:type="paragraph" w:customStyle="1" w:styleId="Contenidodelatabla">
    <w:name w:val="Contenido de la tabla"/>
    <w:basedOn w:val="Normal"/>
    <w:pPr>
      <w:suppressLineNumbers/>
    </w:pPr>
  </w:style>
  <w:style w:type="paragraph" w:styleId="Encabezado">
    <w:name w:val="header"/>
    <w:basedOn w:val="Normal"/>
    <w:link w:val="EncabezadoCar"/>
    <w:uiPriority w:val="99"/>
    <w:unhideWhenUsed/>
    <w:rsid w:val="005453A3"/>
    <w:pPr>
      <w:tabs>
        <w:tab w:val="center" w:pos="4252"/>
        <w:tab w:val="right" w:pos="8504"/>
      </w:tabs>
    </w:pPr>
  </w:style>
  <w:style w:type="character" w:customStyle="1" w:styleId="EncabezadoCar">
    <w:name w:val="Encabezado Car"/>
    <w:link w:val="Encabezado"/>
    <w:uiPriority w:val="99"/>
    <w:rsid w:val="005453A3"/>
    <w:rPr>
      <w:rFonts w:ascii="Calibri" w:eastAsia="SimSun" w:hAnsi="Calibri" w:cs="Tahoma"/>
      <w:sz w:val="22"/>
      <w:szCs w:val="22"/>
      <w:lang w:eastAsia="en-US"/>
    </w:rPr>
  </w:style>
  <w:style w:type="character" w:styleId="Refdecomentario">
    <w:name w:val="annotation reference"/>
    <w:uiPriority w:val="99"/>
    <w:semiHidden/>
    <w:unhideWhenUsed/>
    <w:rsid w:val="0045727C"/>
    <w:rPr>
      <w:sz w:val="16"/>
      <w:szCs w:val="16"/>
    </w:rPr>
  </w:style>
  <w:style w:type="paragraph" w:styleId="Textocomentario">
    <w:name w:val="annotation text"/>
    <w:basedOn w:val="Normal"/>
    <w:link w:val="TextocomentarioCar"/>
    <w:uiPriority w:val="99"/>
    <w:unhideWhenUsed/>
    <w:rsid w:val="0045727C"/>
    <w:rPr>
      <w:sz w:val="20"/>
      <w:szCs w:val="20"/>
    </w:rPr>
  </w:style>
  <w:style w:type="character" w:customStyle="1" w:styleId="TextocomentarioCar">
    <w:name w:val="Texto comentario Car"/>
    <w:link w:val="Textocomentario"/>
    <w:uiPriority w:val="99"/>
    <w:rsid w:val="0045727C"/>
    <w:rPr>
      <w:rFonts w:ascii="Calibri" w:eastAsia="SimSun" w:hAnsi="Calibri" w:cs="Tahoma"/>
      <w:lang w:eastAsia="en-US"/>
    </w:rPr>
  </w:style>
  <w:style w:type="paragraph" w:styleId="Asuntodelcomentario">
    <w:name w:val="annotation subject"/>
    <w:basedOn w:val="Textocomentario"/>
    <w:next w:val="Textocomentario"/>
    <w:link w:val="AsuntodelcomentarioCar"/>
    <w:uiPriority w:val="99"/>
    <w:semiHidden/>
    <w:unhideWhenUsed/>
    <w:rsid w:val="0045727C"/>
    <w:rPr>
      <w:b/>
      <w:bCs/>
    </w:rPr>
  </w:style>
  <w:style w:type="character" w:customStyle="1" w:styleId="AsuntodelcomentarioCar">
    <w:name w:val="Asunto del comentario Car"/>
    <w:link w:val="Asuntodelcomentario"/>
    <w:uiPriority w:val="99"/>
    <w:semiHidden/>
    <w:rsid w:val="0045727C"/>
    <w:rPr>
      <w:rFonts w:ascii="Calibri" w:eastAsia="SimSun" w:hAnsi="Calibri" w:cs="Tahoma"/>
      <w:b/>
      <w:bCs/>
      <w:lang w:eastAsia="en-US"/>
    </w:rPr>
  </w:style>
  <w:style w:type="paragraph" w:styleId="Textodeglobo">
    <w:name w:val="Balloon Text"/>
    <w:basedOn w:val="Normal"/>
    <w:link w:val="TextodegloboCar"/>
    <w:uiPriority w:val="99"/>
    <w:semiHidden/>
    <w:unhideWhenUsed/>
    <w:rsid w:val="0045727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5727C"/>
    <w:rPr>
      <w:rFonts w:ascii="Segoe UI" w:eastAsia="SimSun" w:hAnsi="Segoe UI" w:cs="Segoe UI"/>
      <w:sz w:val="18"/>
      <w:szCs w:val="18"/>
      <w:lang w:eastAsia="en-US"/>
    </w:rPr>
  </w:style>
  <w:style w:type="table" w:styleId="Tablaconcuadrcula">
    <w:name w:val="Table Grid"/>
    <w:basedOn w:val="Tablanormal"/>
    <w:uiPriority w:val="39"/>
    <w:rsid w:val="00E04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35E2"/>
    <w:pPr>
      <w:autoSpaceDE w:val="0"/>
      <w:autoSpaceDN w:val="0"/>
      <w:adjustRightInd w:val="0"/>
    </w:pPr>
    <w:rPr>
      <w:rFonts w:ascii="Arial Unicode MS" w:hAnsi="Arial Unicode MS" w:cs="Arial Unicode MS"/>
      <w:color w:val="000000"/>
      <w:sz w:val="24"/>
      <w:szCs w:val="24"/>
    </w:rPr>
  </w:style>
  <w:style w:type="paragraph" w:styleId="TtuloTDC">
    <w:name w:val="TOC Heading"/>
    <w:basedOn w:val="Ttulo1"/>
    <w:next w:val="Normal"/>
    <w:uiPriority w:val="39"/>
    <w:unhideWhenUsed/>
    <w:qFormat/>
    <w:rsid w:val="00A82525"/>
    <w:pPr>
      <w:keepLines/>
      <w:suppressAutoHyphens w:val="0"/>
      <w:spacing w:after="0"/>
      <w:outlineLvl w:val="9"/>
    </w:pPr>
    <w:rPr>
      <w:rFonts w:ascii="Calibri Light" w:hAnsi="Calibri Light"/>
      <w:b w:val="0"/>
      <w:bCs w:val="0"/>
      <w:color w:val="2E74B5"/>
      <w:kern w:val="0"/>
      <w:lang w:eastAsia="es-ES"/>
    </w:rPr>
  </w:style>
  <w:style w:type="paragraph" w:styleId="TDC1">
    <w:name w:val="toc 1"/>
    <w:basedOn w:val="Normal"/>
    <w:next w:val="Normal"/>
    <w:autoRedefine/>
    <w:uiPriority w:val="39"/>
    <w:unhideWhenUsed/>
    <w:rsid w:val="00830447"/>
    <w:pPr>
      <w:tabs>
        <w:tab w:val="left" w:pos="440"/>
        <w:tab w:val="right" w:leader="dot" w:pos="9060"/>
      </w:tabs>
      <w:spacing w:before="100" w:beforeAutospacing="1" w:after="120"/>
    </w:pPr>
    <w:rPr>
      <w:b/>
      <w:noProof/>
      <w:sz w:val="22"/>
      <w:szCs w:val="22"/>
    </w:rPr>
  </w:style>
  <w:style w:type="paragraph" w:styleId="TDC2">
    <w:name w:val="toc 2"/>
    <w:basedOn w:val="Normal"/>
    <w:next w:val="Normal"/>
    <w:autoRedefine/>
    <w:uiPriority w:val="39"/>
    <w:unhideWhenUsed/>
    <w:rsid w:val="00830447"/>
    <w:pPr>
      <w:tabs>
        <w:tab w:val="right" w:leader="dot" w:pos="9060"/>
      </w:tabs>
      <w:spacing w:before="120" w:after="0"/>
      <w:ind w:left="284"/>
    </w:pPr>
  </w:style>
  <w:style w:type="character" w:styleId="Hipervnculo">
    <w:name w:val="Hyperlink"/>
    <w:uiPriority w:val="99"/>
    <w:unhideWhenUsed/>
    <w:rsid w:val="00A82525"/>
    <w:rPr>
      <w:color w:val="0563C1"/>
      <w:u w:val="single"/>
    </w:rPr>
  </w:style>
  <w:style w:type="paragraph" w:styleId="NormalWeb">
    <w:name w:val="Normal (Web)"/>
    <w:basedOn w:val="Normal"/>
    <w:uiPriority w:val="99"/>
    <w:semiHidden/>
    <w:unhideWhenUsed/>
    <w:rsid w:val="00216E12"/>
    <w:pPr>
      <w:suppressAutoHyphens w:val="0"/>
      <w:spacing w:before="100" w:beforeAutospacing="1" w:after="100" w:afterAutospacing="1" w:line="240" w:lineRule="auto"/>
    </w:pPr>
    <w:rPr>
      <w:rFonts w:ascii="Times New Roman" w:eastAsia="Times New Roman" w:hAnsi="Times New Roman" w:cs="Times New Roman"/>
      <w:lang w:eastAsia="es-ES"/>
    </w:rPr>
  </w:style>
  <w:style w:type="paragraph" w:styleId="Tabladeilustraciones">
    <w:name w:val="table of figures"/>
    <w:basedOn w:val="Normal"/>
    <w:next w:val="Normal"/>
    <w:uiPriority w:val="99"/>
    <w:unhideWhenUsed/>
    <w:rsid w:val="00105A61"/>
  </w:style>
  <w:style w:type="paragraph" w:customStyle="1" w:styleId="1TITULOIMRR">
    <w:name w:val="1.TITULO_IMRR"/>
    <w:basedOn w:val="Ttulo1"/>
    <w:link w:val="1TITULOIMRRCar"/>
    <w:autoRedefine/>
    <w:qFormat/>
    <w:rsid w:val="004861AD"/>
    <w:pPr>
      <w:numPr>
        <w:numId w:val="5"/>
      </w:numPr>
      <w:spacing w:before="480" w:after="240"/>
      <w:jc w:val="left"/>
    </w:pPr>
    <w:rPr>
      <w:rFonts w:cs="Calibri"/>
      <w:color w:val="2F5496"/>
      <w:sz w:val="28"/>
      <w:szCs w:val="28"/>
      <w:u w:val="single"/>
    </w:rPr>
  </w:style>
  <w:style w:type="character" w:customStyle="1" w:styleId="1TITULOIMRRCar">
    <w:name w:val="1.TITULO_IMRR Car"/>
    <w:link w:val="1TITULOIMRR"/>
    <w:rsid w:val="004861AD"/>
    <w:rPr>
      <w:rFonts w:ascii="Calibri" w:hAnsi="Calibri" w:cs="Calibri"/>
      <w:b/>
      <w:bCs/>
      <w:color w:val="2F5496"/>
      <w:kern w:val="32"/>
      <w:sz w:val="28"/>
      <w:szCs w:val="28"/>
      <w:u w:val="single"/>
      <w:lang w:eastAsia="en-US"/>
    </w:rPr>
  </w:style>
  <w:style w:type="paragraph" w:customStyle="1" w:styleId="2SUBTITULOIMRR">
    <w:name w:val="2.SUBTITULO_IMRR"/>
    <w:basedOn w:val="Ttulo2"/>
    <w:link w:val="2SUBTITULOIMRRCar"/>
    <w:autoRedefine/>
    <w:qFormat/>
    <w:rsid w:val="00E93277"/>
    <w:pPr>
      <w:numPr>
        <w:ilvl w:val="1"/>
        <w:numId w:val="5"/>
      </w:numPr>
      <w:spacing w:before="480" w:after="240"/>
      <w:ind w:left="0" w:firstLine="0"/>
    </w:pPr>
    <w:rPr>
      <w:rFonts w:ascii="Calibri" w:hAnsi="Calibri" w:cs="Calibri"/>
      <w:i w:val="0"/>
      <w:color w:val="2F5496"/>
      <w:u w:val="single"/>
    </w:rPr>
  </w:style>
  <w:style w:type="character" w:customStyle="1" w:styleId="2SUBTITULOIMRRCar">
    <w:name w:val="2.SUBTITULO_IMRR Car"/>
    <w:link w:val="2SUBTITULOIMRR"/>
    <w:rsid w:val="00E93277"/>
    <w:rPr>
      <w:rFonts w:ascii="Calibri" w:hAnsi="Calibri" w:cs="Calibri"/>
      <w:b/>
      <w:bCs/>
      <w:iCs/>
      <w:color w:val="2F5496"/>
      <w:sz w:val="28"/>
      <w:szCs w:val="28"/>
      <w:u w:val="single"/>
      <w:lang w:eastAsia="en-US"/>
    </w:rPr>
  </w:style>
  <w:style w:type="paragraph" w:customStyle="1" w:styleId="FIGURASIMRR">
    <w:name w:val="FIGURAS_IMRR"/>
    <w:basedOn w:val="Descripcin"/>
    <w:link w:val="FIGURASIMRRCar"/>
    <w:autoRedefine/>
    <w:qFormat/>
    <w:rsid w:val="000475AC"/>
    <w:pPr>
      <w:spacing w:after="360"/>
      <w:ind w:left="426" w:right="423"/>
    </w:pPr>
    <w:rPr>
      <w:rFonts w:cs="Calibri"/>
      <w:sz w:val="22"/>
    </w:rPr>
  </w:style>
  <w:style w:type="character" w:customStyle="1" w:styleId="FIGURASIMRRCar">
    <w:name w:val="FIGURAS_IMRR Car"/>
    <w:link w:val="FIGURASIMRR"/>
    <w:rsid w:val="000475AC"/>
    <w:rPr>
      <w:rFonts w:ascii="Calibri" w:eastAsia="SimSun" w:hAnsi="Calibri" w:cs="Calibri"/>
      <w:i/>
      <w:iCs/>
      <w:sz w:val="22"/>
      <w:szCs w:val="24"/>
      <w:lang w:eastAsia="en-US"/>
    </w:rPr>
  </w:style>
  <w:style w:type="paragraph" w:customStyle="1" w:styleId="TABLASIMRR">
    <w:name w:val="TABLAS_IMRR"/>
    <w:basedOn w:val="Descripcin"/>
    <w:link w:val="TABLASIMRRCar"/>
    <w:qFormat/>
    <w:rsid w:val="00916478"/>
    <w:pPr>
      <w:spacing w:before="240" w:after="360"/>
      <w:ind w:left="425" w:right="425"/>
    </w:pPr>
    <w:rPr>
      <w:rFonts w:cs="Calibri"/>
      <w:sz w:val="22"/>
      <w:szCs w:val="22"/>
    </w:rPr>
  </w:style>
  <w:style w:type="character" w:customStyle="1" w:styleId="TABLASIMRRCar">
    <w:name w:val="TABLAS_IMRR Car"/>
    <w:link w:val="TABLASIMRR"/>
    <w:rsid w:val="00916478"/>
    <w:rPr>
      <w:rFonts w:ascii="Calibri" w:eastAsia="SimSun" w:hAnsi="Calibri" w:cs="Calibri"/>
      <w:i/>
      <w:iCs/>
      <w:sz w:val="22"/>
      <w:szCs w:val="22"/>
      <w:lang w:eastAsia="en-US"/>
    </w:rPr>
  </w:style>
  <w:style w:type="paragraph" w:customStyle="1" w:styleId="3SUBTITULOIMRR">
    <w:name w:val="3.SUBTITULO_IMRR"/>
    <w:basedOn w:val="Normal"/>
    <w:link w:val="3SUBTITULOIMRRCar"/>
    <w:rsid w:val="004B1272"/>
    <w:pPr>
      <w:spacing w:before="240" w:after="240"/>
      <w:outlineLvl w:val="2"/>
    </w:pPr>
    <w:rPr>
      <w:rFonts w:cs="Calibri"/>
      <w:u w:val="single"/>
    </w:rPr>
  </w:style>
  <w:style w:type="character" w:customStyle="1" w:styleId="3SUBTITULOIMRRCar">
    <w:name w:val="3.SUBTITULO_IMRR Car"/>
    <w:link w:val="3SUBTITULOIMRR"/>
    <w:rsid w:val="004B1272"/>
    <w:rPr>
      <w:rFonts w:ascii="Calibri" w:eastAsia="SimSun" w:hAnsi="Calibri" w:cs="Calibri"/>
      <w:sz w:val="24"/>
      <w:szCs w:val="24"/>
      <w:u w:val="single"/>
      <w:lang w:eastAsia="en-US"/>
    </w:rPr>
  </w:style>
  <w:style w:type="paragraph" w:customStyle="1" w:styleId="4SUBTITULOIMRR">
    <w:name w:val="4.SUBTITULO_IMRR"/>
    <w:basedOn w:val="Normal"/>
    <w:link w:val="4SUBTITULOIMRRCar"/>
    <w:qFormat/>
    <w:rsid w:val="00470AD8"/>
    <w:pPr>
      <w:numPr>
        <w:ilvl w:val="2"/>
        <w:numId w:val="12"/>
      </w:numPr>
      <w:spacing w:before="120" w:after="0"/>
      <w:ind w:left="709" w:hanging="283"/>
    </w:pPr>
    <w:rPr>
      <w:rFonts w:cs="Calibri"/>
      <w:u w:val="dotted"/>
    </w:rPr>
  </w:style>
  <w:style w:type="character" w:customStyle="1" w:styleId="4SUBTITULOIMRRCar">
    <w:name w:val="4.SUBTITULO_IMRR Car"/>
    <w:link w:val="4SUBTITULOIMRR"/>
    <w:rsid w:val="00470AD8"/>
    <w:rPr>
      <w:rFonts w:ascii="Calibri" w:eastAsia="SimSun" w:hAnsi="Calibri" w:cs="Calibri"/>
      <w:sz w:val="24"/>
      <w:szCs w:val="24"/>
      <w:u w:val="dotted"/>
      <w:lang w:eastAsia="en-US"/>
    </w:rPr>
  </w:style>
  <w:style w:type="paragraph" w:styleId="Prrafodelista">
    <w:name w:val="List Paragraph"/>
    <w:basedOn w:val="Normal"/>
    <w:uiPriority w:val="34"/>
    <w:qFormat/>
    <w:rsid w:val="00FF75E7"/>
    <w:pPr>
      <w:ind w:left="708"/>
    </w:pPr>
  </w:style>
  <w:style w:type="paragraph" w:customStyle="1" w:styleId="3SUBTITULOIMRR2">
    <w:name w:val="3.SUBTITULO_IMRR2"/>
    <w:basedOn w:val="2SUBTITULOIMRR"/>
    <w:link w:val="3SUBTITULOIMRR2Car"/>
    <w:qFormat/>
    <w:rsid w:val="00BD45ED"/>
    <w:pPr>
      <w:numPr>
        <w:ilvl w:val="2"/>
      </w:numPr>
      <w:ind w:left="0" w:firstLine="0"/>
      <w:outlineLvl w:val="2"/>
    </w:pPr>
    <w:rPr>
      <w:b w:val="0"/>
      <w:u w:val="none"/>
    </w:rPr>
  </w:style>
  <w:style w:type="character" w:customStyle="1" w:styleId="3SUBTITULOIMRR2Car">
    <w:name w:val="3.SUBTITULO_IMRR2 Car"/>
    <w:link w:val="3SUBTITULOIMRR2"/>
    <w:rsid w:val="00BD45ED"/>
    <w:rPr>
      <w:rFonts w:ascii="Calibri" w:hAnsi="Calibri" w:cs="Calibri"/>
      <w:bCs/>
      <w:iCs/>
      <w:color w:val="2F5496"/>
      <w:sz w:val="28"/>
      <w:szCs w:val="28"/>
      <w:lang w:eastAsia="en-US"/>
    </w:rPr>
  </w:style>
  <w:style w:type="character" w:styleId="Hipervnculovisitado">
    <w:name w:val="FollowedHyperlink"/>
    <w:uiPriority w:val="99"/>
    <w:semiHidden/>
    <w:unhideWhenUsed/>
    <w:rsid w:val="0065300E"/>
    <w:rPr>
      <w:color w:val="954F72"/>
      <w:u w:val="single"/>
    </w:rPr>
  </w:style>
  <w:style w:type="paragraph" w:customStyle="1" w:styleId="msonormal0">
    <w:name w:val="msonormal"/>
    <w:basedOn w:val="Normal"/>
    <w:rsid w:val="0065300E"/>
    <w:pPr>
      <w:suppressAutoHyphens w:val="0"/>
      <w:spacing w:before="100" w:beforeAutospacing="1" w:after="100" w:afterAutospacing="1" w:line="240" w:lineRule="auto"/>
    </w:pPr>
    <w:rPr>
      <w:rFonts w:ascii="Times New Roman" w:eastAsia="Times New Roman" w:hAnsi="Times New Roman" w:cs="Times New Roman"/>
      <w:lang w:eastAsia="es-ES"/>
    </w:rPr>
  </w:style>
  <w:style w:type="paragraph" w:customStyle="1" w:styleId="font5">
    <w:name w:val="font5"/>
    <w:basedOn w:val="Normal"/>
    <w:rsid w:val="0065300E"/>
    <w:pPr>
      <w:suppressAutoHyphens w:val="0"/>
      <w:spacing w:before="100" w:beforeAutospacing="1" w:after="100" w:afterAutospacing="1" w:line="240" w:lineRule="auto"/>
    </w:pPr>
    <w:rPr>
      <w:rFonts w:eastAsia="Times New Roman" w:cs="Times New Roman"/>
      <w:lang w:eastAsia="es-ES"/>
    </w:rPr>
  </w:style>
  <w:style w:type="paragraph" w:customStyle="1" w:styleId="font6">
    <w:name w:val="font6"/>
    <w:basedOn w:val="Normal"/>
    <w:rsid w:val="0065300E"/>
    <w:pPr>
      <w:suppressAutoHyphens w:val="0"/>
      <w:spacing w:before="100" w:beforeAutospacing="1" w:after="100" w:afterAutospacing="1" w:line="240" w:lineRule="auto"/>
    </w:pPr>
    <w:rPr>
      <w:rFonts w:eastAsia="Times New Roman" w:cs="Times New Roman"/>
      <w:lang w:eastAsia="es-ES"/>
    </w:rPr>
  </w:style>
  <w:style w:type="paragraph" w:customStyle="1" w:styleId="xl65">
    <w:name w:val="xl65"/>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66">
    <w:name w:val="xl66"/>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67">
    <w:name w:val="xl67"/>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68">
    <w:name w:val="xl68"/>
    <w:basedOn w:val="Normal"/>
    <w:rsid w:val="0065300E"/>
    <w:pP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69">
    <w:name w:val="xl69"/>
    <w:basedOn w:val="Normal"/>
    <w:rsid w:val="0065300E"/>
    <w:pPr>
      <w:suppressAutoHyphens w:val="0"/>
      <w:spacing w:before="100" w:beforeAutospacing="1" w:after="100" w:afterAutospacing="1" w:line="240" w:lineRule="auto"/>
      <w:jc w:val="center"/>
      <w:textAlignment w:val="center"/>
    </w:pPr>
    <w:rPr>
      <w:rFonts w:ascii="Times New Roman" w:eastAsia="Times New Roman" w:hAnsi="Times New Roman" w:cs="Times New Roman"/>
      <w:lang w:eastAsia="es-ES"/>
    </w:rPr>
  </w:style>
  <w:style w:type="paragraph" w:customStyle="1" w:styleId="xl70">
    <w:name w:val="xl70"/>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lang w:eastAsia="es-ES"/>
    </w:rPr>
  </w:style>
  <w:style w:type="paragraph" w:customStyle="1" w:styleId="xl71">
    <w:name w:val="xl71"/>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72">
    <w:name w:val="xl72"/>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73">
    <w:name w:val="xl73"/>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cs="Times New Roman"/>
      <w:lang w:eastAsia="es-ES"/>
    </w:rPr>
  </w:style>
  <w:style w:type="paragraph" w:customStyle="1" w:styleId="xl74">
    <w:name w:val="xl74"/>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75">
    <w:name w:val="xl75"/>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lang w:eastAsia="es-ES"/>
    </w:rPr>
  </w:style>
  <w:style w:type="paragraph" w:customStyle="1" w:styleId="xl76">
    <w:name w:val="xl76"/>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77">
    <w:name w:val="xl77"/>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78">
    <w:name w:val="xl78"/>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lang w:eastAsia="es-ES"/>
    </w:rPr>
  </w:style>
  <w:style w:type="paragraph" w:customStyle="1" w:styleId="xl79">
    <w:name w:val="xl79"/>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0">
    <w:name w:val="xl80"/>
    <w:basedOn w:val="Normal"/>
    <w:rsid w:val="006530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1">
    <w:name w:val="xl81"/>
    <w:basedOn w:val="Normal"/>
    <w:rsid w:val="006530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2">
    <w:name w:val="xl82"/>
    <w:basedOn w:val="Normal"/>
    <w:rsid w:val="006530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3">
    <w:name w:val="xl83"/>
    <w:basedOn w:val="Normal"/>
    <w:rsid w:val="006530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styleId="TDC3">
    <w:name w:val="toc 3"/>
    <w:basedOn w:val="Normal"/>
    <w:next w:val="Normal"/>
    <w:autoRedefine/>
    <w:uiPriority w:val="39"/>
    <w:unhideWhenUsed/>
    <w:rsid w:val="00830447"/>
    <w:pPr>
      <w:tabs>
        <w:tab w:val="right" w:leader="dot" w:pos="9060"/>
      </w:tabs>
      <w:spacing w:after="0"/>
      <w:ind w:left="709"/>
    </w:pPr>
  </w:style>
  <w:style w:type="paragraph" w:customStyle="1" w:styleId="4SubTEXTOIMRR">
    <w:name w:val="4.SubTEXTO_IMRR"/>
    <w:basedOn w:val="Normal"/>
    <w:link w:val="4SubTEXTOIMRRCar"/>
    <w:qFormat/>
    <w:rsid w:val="00470AD8"/>
    <w:pPr>
      <w:ind w:left="709"/>
    </w:pPr>
    <w:rPr>
      <w:rFonts w:cs="Calibri"/>
    </w:rPr>
  </w:style>
  <w:style w:type="character" w:customStyle="1" w:styleId="4SubTEXTOIMRRCar">
    <w:name w:val="4.SubTEXTO_IMRR Car"/>
    <w:link w:val="4SubTEXTOIMRR"/>
    <w:rsid w:val="00470AD8"/>
    <w:rPr>
      <w:rFonts w:ascii="Calibri" w:eastAsia="SimSun" w:hAnsi="Calibri" w:cs="Calibri"/>
      <w:sz w:val="24"/>
      <w:szCs w:val="24"/>
      <w:lang w:eastAsia="en-US"/>
    </w:rPr>
  </w:style>
  <w:style w:type="paragraph" w:customStyle="1" w:styleId="0TEXTOGENERAL">
    <w:name w:val="0.TEXTOGENERAL"/>
    <w:basedOn w:val="Normal"/>
    <w:link w:val="0TEXTOGENERALCar"/>
    <w:rsid w:val="00B0375D"/>
    <w:rPr>
      <w:rFonts w:cs="Calibri"/>
    </w:rPr>
  </w:style>
  <w:style w:type="character" w:customStyle="1" w:styleId="0TEXTOGENERALCar">
    <w:name w:val="0.TEXTOGENERAL Car"/>
    <w:link w:val="0TEXTOGENERAL"/>
    <w:rsid w:val="00B0375D"/>
    <w:rPr>
      <w:rFonts w:ascii="Calibri" w:eastAsia="SimSun" w:hAnsi="Calibri" w:cs="Calibri"/>
      <w:sz w:val="24"/>
      <w:szCs w:val="24"/>
      <w:lang w:eastAsia="en-US"/>
    </w:rPr>
  </w:style>
  <w:style w:type="paragraph" w:styleId="Revisin">
    <w:name w:val="Revision"/>
    <w:hidden/>
    <w:uiPriority w:val="99"/>
    <w:semiHidden/>
    <w:rsid w:val="00B0375D"/>
    <w:rPr>
      <w:rFonts w:ascii="Calibri" w:eastAsia="SimSun" w:hAnsi="Calibri" w:cs="Tahoma"/>
      <w:sz w:val="22"/>
      <w:szCs w:val="22"/>
      <w:lang w:eastAsia="en-US"/>
    </w:rPr>
  </w:style>
  <w:style w:type="paragraph" w:customStyle="1" w:styleId="CONTENIDOTABLASIMRR">
    <w:name w:val="_CONTENIDO_TABLAS_IMRR"/>
    <w:basedOn w:val="Normal"/>
    <w:link w:val="CONTENIDOTABLASIMRRCar"/>
    <w:rsid w:val="00032C5C"/>
    <w:pPr>
      <w:suppressAutoHyphens w:val="0"/>
      <w:spacing w:after="0" w:line="240" w:lineRule="auto"/>
      <w:jc w:val="center"/>
    </w:pPr>
    <w:rPr>
      <w:rFonts w:eastAsia="Times New Roman" w:cs="Calibri"/>
      <w:b/>
      <w:bCs/>
      <w:lang w:eastAsia="es-ES"/>
    </w:rPr>
  </w:style>
  <w:style w:type="character" w:customStyle="1" w:styleId="CONTENIDOTABLASIMRRCar">
    <w:name w:val="_CONTENIDO_TABLAS_IMRR Car"/>
    <w:link w:val="CONTENIDOTABLASIMRR"/>
    <w:rsid w:val="00032C5C"/>
    <w:rPr>
      <w:rFonts w:ascii="Calibri" w:hAnsi="Calibri" w:cs="Calibri"/>
      <w:b/>
      <w:bCs/>
      <w:sz w:val="22"/>
      <w:szCs w:val="22"/>
    </w:rPr>
  </w:style>
  <w:style w:type="paragraph" w:styleId="Sinespaciado">
    <w:name w:val="No Spacing"/>
    <w:uiPriority w:val="1"/>
    <w:qFormat/>
    <w:rsid w:val="009F0C82"/>
    <w:pPr>
      <w:suppressAutoHyphens/>
      <w:jc w:val="both"/>
    </w:pPr>
    <w:rPr>
      <w:rFonts w:ascii="Calibri" w:eastAsia="SimSun" w:hAnsi="Calibri" w:cs="Tahoma"/>
      <w:sz w:val="24"/>
      <w:szCs w:val="24"/>
      <w:lang w:eastAsia="en-US"/>
    </w:rPr>
  </w:style>
  <w:style w:type="paragraph" w:customStyle="1" w:styleId="2anexosIMRR">
    <w:name w:val="_2anexos_IMRR"/>
    <w:basedOn w:val="Ttulo1"/>
    <w:link w:val="2anexosIMRRCar"/>
    <w:qFormat/>
    <w:rsid w:val="007A680C"/>
    <w:pPr>
      <w:outlineLvl w:val="1"/>
    </w:pPr>
  </w:style>
  <w:style w:type="character" w:customStyle="1" w:styleId="2anexosIMRRCar">
    <w:name w:val="_2anexos_IMRR Car"/>
    <w:basedOn w:val="Ttulo1Car"/>
    <w:link w:val="2anexosIMRR"/>
    <w:rsid w:val="007A680C"/>
    <w:rPr>
      <w:rFonts w:ascii="Calibri" w:hAnsi="Calibri"/>
      <w:b/>
      <w:bCs/>
      <w:kern w:val="32"/>
      <w:sz w:val="56"/>
      <w:szCs w:val="56"/>
      <w:lang w:eastAsia="en-US"/>
    </w:rPr>
  </w:style>
  <w:style w:type="paragraph" w:customStyle="1" w:styleId="xl84">
    <w:name w:val="xl84"/>
    <w:basedOn w:val="Normal"/>
    <w:rsid w:val="00DA7E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5">
    <w:name w:val="xl85"/>
    <w:basedOn w:val="Normal"/>
    <w:rsid w:val="00DA7E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6">
    <w:name w:val="xl86"/>
    <w:basedOn w:val="Normal"/>
    <w:rsid w:val="00DA7E5A"/>
    <w:pPr>
      <w:pBdr>
        <w:top w:val="single" w:sz="4" w:space="0" w:color="auto"/>
        <w:left w:val="single" w:sz="4" w:space="0" w:color="auto"/>
        <w:bottom w:val="single" w:sz="4" w:space="0" w:color="auto"/>
        <w:right w:val="single" w:sz="4" w:space="0" w:color="auto"/>
      </w:pBdr>
      <w:shd w:val="clear" w:color="000000" w:fill="9BC2E6"/>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7">
    <w:name w:val="xl87"/>
    <w:basedOn w:val="Normal"/>
    <w:rsid w:val="00D30CB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8">
    <w:name w:val="xl88"/>
    <w:basedOn w:val="Normal"/>
    <w:rsid w:val="00D30CB8"/>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89">
    <w:name w:val="xl89"/>
    <w:basedOn w:val="Normal"/>
    <w:rsid w:val="00D30CB8"/>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0">
    <w:name w:val="xl90"/>
    <w:basedOn w:val="Normal"/>
    <w:rsid w:val="00D30CB8"/>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1">
    <w:name w:val="xl91"/>
    <w:basedOn w:val="Normal"/>
    <w:rsid w:val="00D30CB8"/>
    <w:pPr>
      <w:pBdr>
        <w:top w:val="single" w:sz="4" w:space="0" w:color="auto"/>
        <w:left w:val="single" w:sz="4" w:space="0" w:color="auto"/>
        <w:bottom w:val="single" w:sz="4" w:space="0" w:color="auto"/>
        <w:right w:val="single" w:sz="4" w:space="0" w:color="auto"/>
      </w:pBdr>
      <w:shd w:val="clear" w:color="000000" w:fill="9BC2E6"/>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2">
    <w:name w:val="xl92"/>
    <w:basedOn w:val="Normal"/>
    <w:rsid w:val="00D30CB8"/>
    <w:pPr>
      <w:pBdr>
        <w:top w:val="single" w:sz="4" w:space="0" w:color="auto"/>
        <w:left w:val="single" w:sz="4" w:space="0" w:color="auto"/>
        <w:bottom w:val="single" w:sz="4" w:space="0" w:color="auto"/>
        <w:right w:val="single" w:sz="4" w:space="0" w:color="auto"/>
      </w:pBdr>
      <w:shd w:val="clear" w:color="000000" w:fill="9BC2E6"/>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font0">
    <w:name w:val="font0"/>
    <w:basedOn w:val="Normal"/>
    <w:rsid w:val="00013C3D"/>
    <w:pPr>
      <w:suppressAutoHyphens w:val="0"/>
      <w:spacing w:before="100" w:beforeAutospacing="1" w:after="100" w:afterAutospacing="1" w:line="240" w:lineRule="auto"/>
      <w:jc w:val="left"/>
    </w:pPr>
    <w:rPr>
      <w:rFonts w:eastAsia="Times New Roman" w:cs="Calibri"/>
      <w:color w:val="000000"/>
      <w:sz w:val="22"/>
      <w:szCs w:val="22"/>
      <w:lang w:eastAsia="es-ES"/>
    </w:rPr>
  </w:style>
  <w:style w:type="paragraph" w:customStyle="1" w:styleId="font7">
    <w:name w:val="font7"/>
    <w:basedOn w:val="Normal"/>
    <w:rsid w:val="00013C3D"/>
    <w:pPr>
      <w:suppressAutoHyphens w:val="0"/>
      <w:spacing w:before="100" w:beforeAutospacing="1" w:after="100" w:afterAutospacing="1" w:line="240" w:lineRule="auto"/>
      <w:jc w:val="left"/>
    </w:pPr>
    <w:rPr>
      <w:rFonts w:ascii="Tahoma" w:eastAsia="Times New Roman" w:hAnsi="Tahoma"/>
      <w:color w:val="000000"/>
      <w:sz w:val="18"/>
      <w:szCs w:val="18"/>
      <w:lang w:eastAsia="es-ES"/>
    </w:rPr>
  </w:style>
  <w:style w:type="paragraph" w:customStyle="1" w:styleId="font8">
    <w:name w:val="font8"/>
    <w:basedOn w:val="Normal"/>
    <w:rsid w:val="00013C3D"/>
    <w:pPr>
      <w:suppressAutoHyphens w:val="0"/>
      <w:spacing w:before="100" w:beforeAutospacing="1" w:after="100" w:afterAutospacing="1" w:line="240" w:lineRule="auto"/>
      <w:jc w:val="left"/>
    </w:pPr>
    <w:rPr>
      <w:rFonts w:ascii="Tahoma" w:eastAsia="Times New Roman" w:hAnsi="Tahoma"/>
      <w:b/>
      <w:bCs/>
      <w:color w:val="000000"/>
      <w:sz w:val="18"/>
      <w:szCs w:val="18"/>
      <w:lang w:eastAsia="es-ES"/>
    </w:rPr>
  </w:style>
  <w:style w:type="paragraph" w:customStyle="1" w:styleId="xl93">
    <w:name w:val="xl93"/>
    <w:basedOn w:val="Normal"/>
    <w:rsid w:val="00013C3D"/>
    <w:pPr>
      <w:pBdr>
        <w:top w:val="single" w:sz="4" w:space="0" w:color="auto"/>
        <w:bottom w:val="single" w:sz="4" w:space="0" w:color="auto"/>
      </w:pBdr>
      <w:shd w:val="clear" w:color="000000" w:fill="9BC2E6"/>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94">
    <w:name w:val="xl94"/>
    <w:basedOn w:val="Normal"/>
    <w:rsid w:val="00013C3D"/>
    <w:pPr>
      <w:pBdr>
        <w:top w:val="single" w:sz="4" w:space="0" w:color="auto"/>
        <w:bottom w:val="single" w:sz="4" w:space="0" w:color="auto"/>
        <w:right w:val="single" w:sz="4" w:space="0" w:color="auto"/>
      </w:pBdr>
      <w:shd w:val="clear" w:color="000000" w:fill="9BC2E6"/>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95">
    <w:name w:val="xl95"/>
    <w:basedOn w:val="Normal"/>
    <w:rsid w:val="00013C3D"/>
    <w:pPr>
      <w:shd w:val="clear" w:color="000000" w:fill="FFF2CC"/>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6">
    <w:name w:val="xl96"/>
    <w:basedOn w:val="Normal"/>
    <w:rsid w:val="00013C3D"/>
    <w:pP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7">
    <w:name w:val="xl97"/>
    <w:basedOn w:val="Normal"/>
    <w:rsid w:val="00013C3D"/>
    <w:pPr>
      <w:suppressAutoHyphens w:val="0"/>
      <w:spacing w:before="100" w:beforeAutospacing="1" w:after="100" w:afterAutospacing="1" w:line="240" w:lineRule="auto"/>
      <w:jc w:val="center"/>
      <w:textAlignment w:val="center"/>
    </w:pPr>
    <w:rPr>
      <w:rFonts w:ascii="Times New Roman" w:eastAsia="Times New Roman" w:hAnsi="Times New Roman" w:cs="Times New Roman"/>
      <w:color w:val="FF0000"/>
      <w:lang w:eastAsia="es-ES"/>
    </w:rPr>
  </w:style>
  <w:style w:type="paragraph" w:customStyle="1" w:styleId="xl98">
    <w:name w:val="xl98"/>
    <w:basedOn w:val="Normal"/>
    <w:rsid w:val="00013C3D"/>
    <w:pPr>
      <w:shd w:val="clear" w:color="000000" w:fill="FFF2CC"/>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99">
    <w:name w:val="xl99"/>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lang w:eastAsia="es-ES"/>
    </w:rPr>
  </w:style>
  <w:style w:type="paragraph" w:customStyle="1" w:styleId="xl100">
    <w:name w:val="xl100"/>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lang w:eastAsia="es-ES"/>
    </w:rPr>
  </w:style>
  <w:style w:type="paragraph" w:customStyle="1" w:styleId="xl101">
    <w:name w:val="xl101"/>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lang w:eastAsia="es-ES"/>
    </w:rPr>
  </w:style>
  <w:style w:type="paragraph" w:customStyle="1" w:styleId="xl102">
    <w:name w:val="xl102"/>
    <w:basedOn w:val="Normal"/>
    <w:rsid w:val="00013C3D"/>
    <w:pPr>
      <w:pBdr>
        <w:top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3">
    <w:name w:val="xl103"/>
    <w:basedOn w:val="Normal"/>
    <w:rsid w:val="00013C3D"/>
    <w:pPr>
      <w:pBdr>
        <w:top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4">
    <w:name w:val="xl104"/>
    <w:basedOn w:val="Normal"/>
    <w:rsid w:val="00013C3D"/>
    <w:pPr>
      <w:pBdr>
        <w:top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5">
    <w:name w:val="xl105"/>
    <w:basedOn w:val="Normal"/>
    <w:rsid w:val="00013C3D"/>
    <w:pPr>
      <w:pBdr>
        <w:left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6">
    <w:name w:val="xl106"/>
    <w:basedOn w:val="Normal"/>
    <w:rsid w:val="00013C3D"/>
    <w:pPr>
      <w:pBdr>
        <w:left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7">
    <w:name w:val="xl107"/>
    <w:basedOn w:val="Normal"/>
    <w:rsid w:val="00013C3D"/>
    <w:pPr>
      <w:pBdr>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8">
    <w:name w:val="xl108"/>
    <w:basedOn w:val="Normal"/>
    <w:rsid w:val="00013C3D"/>
    <w:pPr>
      <w:pBdr>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09">
    <w:name w:val="xl109"/>
    <w:basedOn w:val="Normal"/>
    <w:rsid w:val="00013C3D"/>
    <w:pPr>
      <w:pBdr>
        <w:bottom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lang w:eastAsia="es-ES"/>
    </w:rPr>
  </w:style>
  <w:style w:type="paragraph" w:customStyle="1" w:styleId="xl110">
    <w:name w:val="xl110"/>
    <w:basedOn w:val="Normal"/>
    <w:rsid w:val="00013C3D"/>
    <w:pPr>
      <w:shd w:val="clear" w:color="000000" w:fill="FFF2CC"/>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1">
    <w:name w:val="xl111"/>
    <w:basedOn w:val="Normal"/>
    <w:rsid w:val="00013C3D"/>
    <w:pPr>
      <w:shd w:val="clear" w:color="000000" w:fill="FFF2CC"/>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2">
    <w:name w:val="xl112"/>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3">
    <w:name w:val="xl113"/>
    <w:basedOn w:val="Normal"/>
    <w:rsid w:val="00013C3D"/>
    <w:pPr>
      <w:suppressAutoHyphens w:val="0"/>
      <w:spacing w:before="100" w:beforeAutospacing="1" w:after="100" w:afterAutospacing="1" w:line="240" w:lineRule="auto"/>
      <w:jc w:val="center"/>
      <w:textAlignment w:val="center"/>
    </w:pPr>
    <w:rPr>
      <w:rFonts w:ascii="Times New Roman" w:eastAsia="Times New Roman" w:hAnsi="Times New Roman" w:cs="Times New Roman"/>
      <w:b/>
      <w:bCs/>
      <w:i/>
      <w:iCs/>
      <w:lang w:eastAsia="es-ES"/>
    </w:rPr>
  </w:style>
  <w:style w:type="paragraph" w:customStyle="1" w:styleId="xl114">
    <w:name w:val="xl114"/>
    <w:basedOn w:val="Normal"/>
    <w:rsid w:val="00013C3D"/>
    <w:pPr>
      <w:pBdr>
        <w:top w:val="single" w:sz="4" w:space="0" w:color="auto"/>
        <w:left w:val="single" w:sz="4" w:space="0" w:color="auto"/>
        <w:bottom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5">
    <w:name w:val="xl115"/>
    <w:basedOn w:val="Normal"/>
    <w:rsid w:val="00013C3D"/>
    <w:pPr>
      <w:pBdr>
        <w:top w:val="single" w:sz="4" w:space="0" w:color="auto"/>
        <w:bottom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6">
    <w:name w:val="xl116"/>
    <w:basedOn w:val="Normal"/>
    <w:rsid w:val="00013C3D"/>
    <w:pPr>
      <w:pBdr>
        <w:top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7">
    <w:name w:val="xl117"/>
    <w:basedOn w:val="Normal"/>
    <w:rsid w:val="00013C3D"/>
    <w:pPr>
      <w:pBdr>
        <w:top w:val="single" w:sz="4" w:space="0" w:color="auto"/>
        <w:left w:val="single" w:sz="4" w:space="0" w:color="auto"/>
        <w:bottom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8">
    <w:name w:val="xl118"/>
    <w:basedOn w:val="Normal"/>
    <w:rsid w:val="00013C3D"/>
    <w:pPr>
      <w:pBdr>
        <w:top w:val="single" w:sz="4" w:space="0" w:color="auto"/>
        <w:bottom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19">
    <w:name w:val="xl119"/>
    <w:basedOn w:val="Normal"/>
    <w:rsid w:val="00013C3D"/>
    <w:pPr>
      <w:pBdr>
        <w:top w:val="single" w:sz="4" w:space="0" w:color="auto"/>
        <w:bottom w:val="single" w:sz="4" w:space="0" w:color="auto"/>
        <w:right w:val="single" w:sz="4" w:space="0" w:color="auto"/>
      </w:pBdr>
      <w:shd w:val="clear" w:color="000000" w:fill="DDEBF7"/>
      <w:suppressAutoHyphens w:val="0"/>
      <w:spacing w:before="100" w:beforeAutospacing="1" w:after="100" w:afterAutospacing="1" w:line="240" w:lineRule="auto"/>
      <w:jc w:val="left"/>
      <w:textAlignment w:val="center"/>
    </w:pPr>
    <w:rPr>
      <w:rFonts w:ascii="Times New Roman" w:eastAsia="Times New Roman" w:hAnsi="Times New Roman" w:cs="Times New Roman"/>
      <w:b/>
      <w:bCs/>
      <w:lang w:eastAsia="es-ES"/>
    </w:rPr>
  </w:style>
  <w:style w:type="paragraph" w:customStyle="1" w:styleId="xl120">
    <w:name w:val="xl120"/>
    <w:basedOn w:val="Normal"/>
    <w:rsid w:val="00013C3D"/>
    <w:pPr>
      <w:pBdr>
        <w:top w:val="single" w:sz="4" w:space="0" w:color="auto"/>
        <w:left w:val="single" w:sz="4" w:space="0" w:color="auto"/>
        <w:bottom w:val="single" w:sz="4" w:space="0" w:color="auto"/>
      </w:pBdr>
      <w:suppressAutoHyphens w:val="0"/>
      <w:spacing w:before="100" w:beforeAutospacing="1" w:after="100" w:afterAutospacing="1" w:line="240" w:lineRule="auto"/>
      <w:jc w:val="left"/>
      <w:textAlignment w:val="center"/>
    </w:pPr>
    <w:rPr>
      <w:rFonts w:ascii="Times New Roman" w:eastAsia="Times New Roman" w:hAnsi="Times New Roman" w:cs="Times New Roman"/>
      <w:i/>
      <w:iCs/>
      <w:lang w:eastAsia="es-ES"/>
    </w:rPr>
  </w:style>
  <w:style w:type="paragraph" w:customStyle="1" w:styleId="xl121">
    <w:name w:val="xl121"/>
    <w:basedOn w:val="Normal"/>
    <w:rsid w:val="00013C3D"/>
    <w:pPr>
      <w:pBdr>
        <w:top w:val="single" w:sz="4" w:space="0" w:color="auto"/>
        <w:bottom w:val="single" w:sz="4" w:space="0" w:color="auto"/>
      </w:pBdr>
      <w:suppressAutoHyphens w:val="0"/>
      <w:spacing w:before="100" w:beforeAutospacing="1" w:after="100" w:afterAutospacing="1" w:line="240" w:lineRule="auto"/>
      <w:jc w:val="left"/>
      <w:textAlignment w:val="center"/>
    </w:pPr>
    <w:rPr>
      <w:rFonts w:ascii="Times New Roman" w:eastAsia="Times New Roman" w:hAnsi="Times New Roman" w:cs="Times New Roman"/>
      <w:i/>
      <w:iCs/>
      <w:lang w:eastAsia="es-ES"/>
    </w:rPr>
  </w:style>
  <w:style w:type="paragraph" w:customStyle="1" w:styleId="xl122">
    <w:name w:val="xl122"/>
    <w:basedOn w:val="Normal"/>
    <w:rsid w:val="00013C3D"/>
    <w:pPr>
      <w:pBdr>
        <w:top w:val="single" w:sz="4" w:space="0" w:color="auto"/>
        <w:bottom w:val="single" w:sz="4" w:space="0" w:color="auto"/>
        <w:right w:val="single" w:sz="4" w:space="0" w:color="auto"/>
      </w:pBdr>
      <w:suppressAutoHyphens w:val="0"/>
      <w:spacing w:before="100" w:beforeAutospacing="1" w:after="100" w:afterAutospacing="1" w:line="240" w:lineRule="auto"/>
      <w:jc w:val="left"/>
      <w:textAlignment w:val="center"/>
    </w:pPr>
    <w:rPr>
      <w:rFonts w:ascii="Times New Roman" w:eastAsia="Times New Roman" w:hAnsi="Times New Roman" w:cs="Times New Roman"/>
      <w:i/>
      <w:iCs/>
      <w:lang w:eastAsia="es-ES"/>
    </w:rPr>
  </w:style>
  <w:style w:type="paragraph" w:customStyle="1" w:styleId="xl123">
    <w:name w:val="xl123"/>
    <w:basedOn w:val="Normal"/>
    <w:rsid w:val="00013C3D"/>
    <w:pPr>
      <w:suppressAutoHyphens w:val="0"/>
      <w:spacing w:before="100" w:beforeAutospacing="1" w:after="100" w:afterAutospacing="1" w:line="240" w:lineRule="auto"/>
      <w:jc w:val="left"/>
      <w:textAlignment w:val="center"/>
    </w:pPr>
    <w:rPr>
      <w:rFonts w:ascii="Times New Roman" w:eastAsia="Times New Roman" w:hAnsi="Times New Roman" w:cs="Times New Roman"/>
      <w:b/>
      <w:bCs/>
      <w:i/>
      <w:iCs/>
      <w:lang w:eastAsia="es-ES"/>
    </w:rPr>
  </w:style>
  <w:style w:type="character" w:customStyle="1" w:styleId="badge">
    <w:name w:val="badge"/>
    <w:rsid w:val="00BD2498"/>
  </w:style>
  <w:style w:type="character" w:customStyle="1" w:styleId="date-badge">
    <w:name w:val="date-badge"/>
    <w:rsid w:val="00BD2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340">
      <w:bodyDiv w:val="1"/>
      <w:marLeft w:val="0"/>
      <w:marRight w:val="0"/>
      <w:marTop w:val="0"/>
      <w:marBottom w:val="0"/>
      <w:divBdr>
        <w:top w:val="none" w:sz="0" w:space="0" w:color="auto"/>
        <w:left w:val="none" w:sz="0" w:space="0" w:color="auto"/>
        <w:bottom w:val="none" w:sz="0" w:space="0" w:color="auto"/>
        <w:right w:val="none" w:sz="0" w:space="0" w:color="auto"/>
      </w:divBdr>
    </w:div>
    <w:div w:id="111441289">
      <w:bodyDiv w:val="1"/>
      <w:marLeft w:val="0"/>
      <w:marRight w:val="0"/>
      <w:marTop w:val="0"/>
      <w:marBottom w:val="0"/>
      <w:divBdr>
        <w:top w:val="none" w:sz="0" w:space="0" w:color="auto"/>
        <w:left w:val="none" w:sz="0" w:space="0" w:color="auto"/>
        <w:bottom w:val="none" w:sz="0" w:space="0" w:color="auto"/>
        <w:right w:val="none" w:sz="0" w:space="0" w:color="auto"/>
      </w:divBdr>
    </w:div>
    <w:div w:id="114369688">
      <w:bodyDiv w:val="1"/>
      <w:marLeft w:val="0"/>
      <w:marRight w:val="0"/>
      <w:marTop w:val="0"/>
      <w:marBottom w:val="0"/>
      <w:divBdr>
        <w:top w:val="none" w:sz="0" w:space="0" w:color="auto"/>
        <w:left w:val="none" w:sz="0" w:space="0" w:color="auto"/>
        <w:bottom w:val="none" w:sz="0" w:space="0" w:color="auto"/>
        <w:right w:val="none" w:sz="0" w:space="0" w:color="auto"/>
      </w:divBdr>
    </w:div>
    <w:div w:id="120539782">
      <w:bodyDiv w:val="1"/>
      <w:marLeft w:val="0"/>
      <w:marRight w:val="0"/>
      <w:marTop w:val="0"/>
      <w:marBottom w:val="0"/>
      <w:divBdr>
        <w:top w:val="none" w:sz="0" w:space="0" w:color="auto"/>
        <w:left w:val="none" w:sz="0" w:space="0" w:color="auto"/>
        <w:bottom w:val="none" w:sz="0" w:space="0" w:color="auto"/>
        <w:right w:val="none" w:sz="0" w:space="0" w:color="auto"/>
      </w:divBdr>
    </w:div>
    <w:div w:id="150759444">
      <w:bodyDiv w:val="1"/>
      <w:marLeft w:val="0"/>
      <w:marRight w:val="0"/>
      <w:marTop w:val="0"/>
      <w:marBottom w:val="0"/>
      <w:divBdr>
        <w:top w:val="none" w:sz="0" w:space="0" w:color="auto"/>
        <w:left w:val="none" w:sz="0" w:space="0" w:color="auto"/>
        <w:bottom w:val="none" w:sz="0" w:space="0" w:color="auto"/>
        <w:right w:val="none" w:sz="0" w:space="0" w:color="auto"/>
      </w:divBdr>
    </w:div>
    <w:div w:id="218785742">
      <w:bodyDiv w:val="1"/>
      <w:marLeft w:val="0"/>
      <w:marRight w:val="0"/>
      <w:marTop w:val="0"/>
      <w:marBottom w:val="0"/>
      <w:divBdr>
        <w:top w:val="none" w:sz="0" w:space="0" w:color="auto"/>
        <w:left w:val="none" w:sz="0" w:space="0" w:color="auto"/>
        <w:bottom w:val="none" w:sz="0" w:space="0" w:color="auto"/>
        <w:right w:val="none" w:sz="0" w:space="0" w:color="auto"/>
      </w:divBdr>
    </w:div>
    <w:div w:id="245699736">
      <w:bodyDiv w:val="1"/>
      <w:marLeft w:val="0"/>
      <w:marRight w:val="0"/>
      <w:marTop w:val="0"/>
      <w:marBottom w:val="0"/>
      <w:divBdr>
        <w:top w:val="none" w:sz="0" w:space="0" w:color="auto"/>
        <w:left w:val="none" w:sz="0" w:space="0" w:color="auto"/>
        <w:bottom w:val="none" w:sz="0" w:space="0" w:color="auto"/>
        <w:right w:val="none" w:sz="0" w:space="0" w:color="auto"/>
      </w:divBdr>
    </w:div>
    <w:div w:id="275796353">
      <w:bodyDiv w:val="1"/>
      <w:marLeft w:val="0"/>
      <w:marRight w:val="0"/>
      <w:marTop w:val="0"/>
      <w:marBottom w:val="0"/>
      <w:divBdr>
        <w:top w:val="none" w:sz="0" w:space="0" w:color="auto"/>
        <w:left w:val="none" w:sz="0" w:space="0" w:color="auto"/>
        <w:bottom w:val="none" w:sz="0" w:space="0" w:color="auto"/>
        <w:right w:val="none" w:sz="0" w:space="0" w:color="auto"/>
      </w:divBdr>
    </w:div>
    <w:div w:id="300304724">
      <w:bodyDiv w:val="1"/>
      <w:marLeft w:val="0"/>
      <w:marRight w:val="0"/>
      <w:marTop w:val="0"/>
      <w:marBottom w:val="0"/>
      <w:divBdr>
        <w:top w:val="none" w:sz="0" w:space="0" w:color="auto"/>
        <w:left w:val="none" w:sz="0" w:space="0" w:color="auto"/>
        <w:bottom w:val="none" w:sz="0" w:space="0" w:color="auto"/>
        <w:right w:val="none" w:sz="0" w:space="0" w:color="auto"/>
      </w:divBdr>
    </w:div>
    <w:div w:id="351995672">
      <w:bodyDiv w:val="1"/>
      <w:marLeft w:val="0"/>
      <w:marRight w:val="0"/>
      <w:marTop w:val="0"/>
      <w:marBottom w:val="0"/>
      <w:divBdr>
        <w:top w:val="none" w:sz="0" w:space="0" w:color="auto"/>
        <w:left w:val="none" w:sz="0" w:space="0" w:color="auto"/>
        <w:bottom w:val="none" w:sz="0" w:space="0" w:color="auto"/>
        <w:right w:val="none" w:sz="0" w:space="0" w:color="auto"/>
      </w:divBdr>
    </w:div>
    <w:div w:id="499006637">
      <w:bodyDiv w:val="1"/>
      <w:marLeft w:val="0"/>
      <w:marRight w:val="0"/>
      <w:marTop w:val="0"/>
      <w:marBottom w:val="0"/>
      <w:divBdr>
        <w:top w:val="none" w:sz="0" w:space="0" w:color="auto"/>
        <w:left w:val="none" w:sz="0" w:space="0" w:color="auto"/>
        <w:bottom w:val="none" w:sz="0" w:space="0" w:color="auto"/>
        <w:right w:val="none" w:sz="0" w:space="0" w:color="auto"/>
      </w:divBdr>
    </w:div>
    <w:div w:id="583881686">
      <w:bodyDiv w:val="1"/>
      <w:marLeft w:val="0"/>
      <w:marRight w:val="0"/>
      <w:marTop w:val="0"/>
      <w:marBottom w:val="0"/>
      <w:divBdr>
        <w:top w:val="none" w:sz="0" w:space="0" w:color="auto"/>
        <w:left w:val="none" w:sz="0" w:space="0" w:color="auto"/>
        <w:bottom w:val="none" w:sz="0" w:space="0" w:color="auto"/>
        <w:right w:val="none" w:sz="0" w:space="0" w:color="auto"/>
      </w:divBdr>
    </w:div>
    <w:div w:id="586382889">
      <w:bodyDiv w:val="1"/>
      <w:marLeft w:val="0"/>
      <w:marRight w:val="0"/>
      <w:marTop w:val="0"/>
      <w:marBottom w:val="0"/>
      <w:divBdr>
        <w:top w:val="none" w:sz="0" w:space="0" w:color="auto"/>
        <w:left w:val="none" w:sz="0" w:space="0" w:color="auto"/>
        <w:bottom w:val="none" w:sz="0" w:space="0" w:color="auto"/>
        <w:right w:val="none" w:sz="0" w:space="0" w:color="auto"/>
      </w:divBdr>
    </w:div>
    <w:div w:id="599797226">
      <w:bodyDiv w:val="1"/>
      <w:marLeft w:val="0"/>
      <w:marRight w:val="0"/>
      <w:marTop w:val="0"/>
      <w:marBottom w:val="0"/>
      <w:divBdr>
        <w:top w:val="none" w:sz="0" w:space="0" w:color="auto"/>
        <w:left w:val="none" w:sz="0" w:space="0" w:color="auto"/>
        <w:bottom w:val="none" w:sz="0" w:space="0" w:color="auto"/>
        <w:right w:val="none" w:sz="0" w:space="0" w:color="auto"/>
      </w:divBdr>
      <w:divsChild>
        <w:div w:id="707070827">
          <w:marLeft w:val="0"/>
          <w:marRight w:val="0"/>
          <w:marTop w:val="0"/>
          <w:marBottom w:val="0"/>
          <w:divBdr>
            <w:top w:val="none" w:sz="0" w:space="0" w:color="auto"/>
            <w:left w:val="none" w:sz="0" w:space="0" w:color="auto"/>
            <w:bottom w:val="none" w:sz="0" w:space="0" w:color="auto"/>
            <w:right w:val="none" w:sz="0" w:space="0" w:color="auto"/>
          </w:divBdr>
        </w:div>
        <w:div w:id="2082748161">
          <w:marLeft w:val="0"/>
          <w:marRight w:val="0"/>
          <w:marTop w:val="0"/>
          <w:marBottom w:val="0"/>
          <w:divBdr>
            <w:top w:val="none" w:sz="0" w:space="0" w:color="auto"/>
            <w:left w:val="none" w:sz="0" w:space="0" w:color="auto"/>
            <w:bottom w:val="none" w:sz="0" w:space="0" w:color="auto"/>
            <w:right w:val="none" w:sz="0" w:space="0" w:color="auto"/>
          </w:divBdr>
        </w:div>
      </w:divsChild>
    </w:div>
    <w:div w:id="622231302">
      <w:bodyDiv w:val="1"/>
      <w:marLeft w:val="0"/>
      <w:marRight w:val="0"/>
      <w:marTop w:val="0"/>
      <w:marBottom w:val="0"/>
      <w:divBdr>
        <w:top w:val="none" w:sz="0" w:space="0" w:color="auto"/>
        <w:left w:val="none" w:sz="0" w:space="0" w:color="auto"/>
        <w:bottom w:val="none" w:sz="0" w:space="0" w:color="auto"/>
        <w:right w:val="none" w:sz="0" w:space="0" w:color="auto"/>
      </w:divBdr>
    </w:div>
    <w:div w:id="635064899">
      <w:bodyDiv w:val="1"/>
      <w:marLeft w:val="0"/>
      <w:marRight w:val="0"/>
      <w:marTop w:val="0"/>
      <w:marBottom w:val="0"/>
      <w:divBdr>
        <w:top w:val="none" w:sz="0" w:space="0" w:color="auto"/>
        <w:left w:val="none" w:sz="0" w:space="0" w:color="auto"/>
        <w:bottom w:val="none" w:sz="0" w:space="0" w:color="auto"/>
        <w:right w:val="none" w:sz="0" w:space="0" w:color="auto"/>
      </w:divBdr>
    </w:div>
    <w:div w:id="635373396">
      <w:bodyDiv w:val="1"/>
      <w:marLeft w:val="0"/>
      <w:marRight w:val="0"/>
      <w:marTop w:val="0"/>
      <w:marBottom w:val="0"/>
      <w:divBdr>
        <w:top w:val="none" w:sz="0" w:space="0" w:color="auto"/>
        <w:left w:val="none" w:sz="0" w:space="0" w:color="auto"/>
        <w:bottom w:val="none" w:sz="0" w:space="0" w:color="auto"/>
        <w:right w:val="none" w:sz="0" w:space="0" w:color="auto"/>
      </w:divBdr>
    </w:div>
    <w:div w:id="637104885">
      <w:bodyDiv w:val="1"/>
      <w:marLeft w:val="0"/>
      <w:marRight w:val="0"/>
      <w:marTop w:val="0"/>
      <w:marBottom w:val="0"/>
      <w:divBdr>
        <w:top w:val="none" w:sz="0" w:space="0" w:color="auto"/>
        <w:left w:val="none" w:sz="0" w:space="0" w:color="auto"/>
        <w:bottom w:val="none" w:sz="0" w:space="0" w:color="auto"/>
        <w:right w:val="none" w:sz="0" w:space="0" w:color="auto"/>
      </w:divBdr>
    </w:div>
    <w:div w:id="681787999">
      <w:bodyDiv w:val="1"/>
      <w:marLeft w:val="0"/>
      <w:marRight w:val="0"/>
      <w:marTop w:val="0"/>
      <w:marBottom w:val="0"/>
      <w:divBdr>
        <w:top w:val="none" w:sz="0" w:space="0" w:color="auto"/>
        <w:left w:val="none" w:sz="0" w:space="0" w:color="auto"/>
        <w:bottom w:val="none" w:sz="0" w:space="0" w:color="auto"/>
        <w:right w:val="none" w:sz="0" w:space="0" w:color="auto"/>
      </w:divBdr>
    </w:div>
    <w:div w:id="736248279">
      <w:bodyDiv w:val="1"/>
      <w:marLeft w:val="0"/>
      <w:marRight w:val="0"/>
      <w:marTop w:val="0"/>
      <w:marBottom w:val="0"/>
      <w:divBdr>
        <w:top w:val="none" w:sz="0" w:space="0" w:color="auto"/>
        <w:left w:val="none" w:sz="0" w:space="0" w:color="auto"/>
        <w:bottom w:val="none" w:sz="0" w:space="0" w:color="auto"/>
        <w:right w:val="none" w:sz="0" w:space="0" w:color="auto"/>
      </w:divBdr>
    </w:div>
    <w:div w:id="785201148">
      <w:bodyDiv w:val="1"/>
      <w:marLeft w:val="0"/>
      <w:marRight w:val="0"/>
      <w:marTop w:val="0"/>
      <w:marBottom w:val="0"/>
      <w:divBdr>
        <w:top w:val="none" w:sz="0" w:space="0" w:color="auto"/>
        <w:left w:val="none" w:sz="0" w:space="0" w:color="auto"/>
        <w:bottom w:val="none" w:sz="0" w:space="0" w:color="auto"/>
        <w:right w:val="none" w:sz="0" w:space="0" w:color="auto"/>
      </w:divBdr>
    </w:div>
    <w:div w:id="808324844">
      <w:bodyDiv w:val="1"/>
      <w:marLeft w:val="0"/>
      <w:marRight w:val="0"/>
      <w:marTop w:val="0"/>
      <w:marBottom w:val="0"/>
      <w:divBdr>
        <w:top w:val="none" w:sz="0" w:space="0" w:color="auto"/>
        <w:left w:val="none" w:sz="0" w:space="0" w:color="auto"/>
        <w:bottom w:val="none" w:sz="0" w:space="0" w:color="auto"/>
        <w:right w:val="none" w:sz="0" w:space="0" w:color="auto"/>
      </w:divBdr>
    </w:div>
    <w:div w:id="810369327">
      <w:bodyDiv w:val="1"/>
      <w:marLeft w:val="0"/>
      <w:marRight w:val="0"/>
      <w:marTop w:val="0"/>
      <w:marBottom w:val="0"/>
      <w:divBdr>
        <w:top w:val="none" w:sz="0" w:space="0" w:color="auto"/>
        <w:left w:val="none" w:sz="0" w:space="0" w:color="auto"/>
        <w:bottom w:val="none" w:sz="0" w:space="0" w:color="auto"/>
        <w:right w:val="none" w:sz="0" w:space="0" w:color="auto"/>
      </w:divBdr>
    </w:div>
    <w:div w:id="827937243">
      <w:bodyDiv w:val="1"/>
      <w:marLeft w:val="0"/>
      <w:marRight w:val="0"/>
      <w:marTop w:val="0"/>
      <w:marBottom w:val="0"/>
      <w:divBdr>
        <w:top w:val="none" w:sz="0" w:space="0" w:color="auto"/>
        <w:left w:val="none" w:sz="0" w:space="0" w:color="auto"/>
        <w:bottom w:val="none" w:sz="0" w:space="0" w:color="auto"/>
        <w:right w:val="none" w:sz="0" w:space="0" w:color="auto"/>
      </w:divBdr>
    </w:div>
    <w:div w:id="856230580">
      <w:bodyDiv w:val="1"/>
      <w:marLeft w:val="0"/>
      <w:marRight w:val="0"/>
      <w:marTop w:val="0"/>
      <w:marBottom w:val="0"/>
      <w:divBdr>
        <w:top w:val="none" w:sz="0" w:space="0" w:color="auto"/>
        <w:left w:val="none" w:sz="0" w:space="0" w:color="auto"/>
        <w:bottom w:val="none" w:sz="0" w:space="0" w:color="auto"/>
        <w:right w:val="none" w:sz="0" w:space="0" w:color="auto"/>
      </w:divBdr>
    </w:div>
    <w:div w:id="860240326">
      <w:bodyDiv w:val="1"/>
      <w:marLeft w:val="0"/>
      <w:marRight w:val="0"/>
      <w:marTop w:val="0"/>
      <w:marBottom w:val="0"/>
      <w:divBdr>
        <w:top w:val="none" w:sz="0" w:space="0" w:color="auto"/>
        <w:left w:val="none" w:sz="0" w:space="0" w:color="auto"/>
        <w:bottom w:val="none" w:sz="0" w:space="0" w:color="auto"/>
        <w:right w:val="none" w:sz="0" w:space="0" w:color="auto"/>
      </w:divBdr>
    </w:div>
    <w:div w:id="877012609">
      <w:bodyDiv w:val="1"/>
      <w:marLeft w:val="0"/>
      <w:marRight w:val="0"/>
      <w:marTop w:val="0"/>
      <w:marBottom w:val="0"/>
      <w:divBdr>
        <w:top w:val="none" w:sz="0" w:space="0" w:color="auto"/>
        <w:left w:val="none" w:sz="0" w:space="0" w:color="auto"/>
        <w:bottom w:val="none" w:sz="0" w:space="0" w:color="auto"/>
        <w:right w:val="none" w:sz="0" w:space="0" w:color="auto"/>
      </w:divBdr>
    </w:div>
    <w:div w:id="888885817">
      <w:bodyDiv w:val="1"/>
      <w:marLeft w:val="0"/>
      <w:marRight w:val="0"/>
      <w:marTop w:val="0"/>
      <w:marBottom w:val="0"/>
      <w:divBdr>
        <w:top w:val="none" w:sz="0" w:space="0" w:color="auto"/>
        <w:left w:val="none" w:sz="0" w:space="0" w:color="auto"/>
        <w:bottom w:val="none" w:sz="0" w:space="0" w:color="auto"/>
        <w:right w:val="none" w:sz="0" w:space="0" w:color="auto"/>
      </w:divBdr>
    </w:div>
    <w:div w:id="944458729">
      <w:bodyDiv w:val="1"/>
      <w:marLeft w:val="0"/>
      <w:marRight w:val="0"/>
      <w:marTop w:val="0"/>
      <w:marBottom w:val="0"/>
      <w:divBdr>
        <w:top w:val="none" w:sz="0" w:space="0" w:color="auto"/>
        <w:left w:val="none" w:sz="0" w:space="0" w:color="auto"/>
        <w:bottom w:val="none" w:sz="0" w:space="0" w:color="auto"/>
        <w:right w:val="none" w:sz="0" w:space="0" w:color="auto"/>
      </w:divBdr>
    </w:div>
    <w:div w:id="1006984567">
      <w:bodyDiv w:val="1"/>
      <w:marLeft w:val="0"/>
      <w:marRight w:val="0"/>
      <w:marTop w:val="0"/>
      <w:marBottom w:val="0"/>
      <w:divBdr>
        <w:top w:val="none" w:sz="0" w:space="0" w:color="auto"/>
        <w:left w:val="none" w:sz="0" w:space="0" w:color="auto"/>
        <w:bottom w:val="none" w:sz="0" w:space="0" w:color="auto"/>
        <w:right w:val="none" w:sz="0" w:space="0" w:color="auto"/>
      </w:divBdr>
      <w:divsChild>
        <w:div w:id="386683141">
          <w:marLeft w:val="0"/>
          <w:marRight w:val="0"/>
          <w:marTop w:val="0"/>
          <w:marBottom w:val="0"/>
          <w:divBdr>
            <w:top w:val="none" w:sz="0" w:space="0" w:color="auto"/>
            <w:left w:val="none" w:sz="0" w:space="0" w:color="auto"/>
            <w:bottom w:val="none" w:sz="0" w:space="0" w:color="auto"/>
            <w:right w:val="none" w:sz="0" w:space="0" w:color="auto"/>
          </w:divBdr>
        </w:div>
        <w:div w:id="1710377643">
          <w:marLeft w:val="0"/>
          <w:marRight w:val="0"/>
          <w:marTop w:val="0"/>
          <w:marBottom w:val="0"/>
          <w:divBdr>
            <w:top w:val="none" w:sz="0" w:space="0" w:color="auto"/>
            <w:left w:val="none" w:sz="0" w:space="0" w:color="auto"/>
            <w:bottom w:val="none" w:sz="0" w:space="0" w:color="auto"/>
            <w:right w:val="none" w:sz="0" w:space="0" w:color="auto"/>
          </w:divBdr>
        </w:div>
      </w:divsChild>
    </w:div>
    <w:div w:id="1047949843">
      <w:bodyDiv w:val="1"/>
      <w:marLeft w:val="0"/>
      <w:marRight w:val="0"/>
      <w:marTop w:val="0"/>
      <w:marBottom w:val="0"/>
      <w:divBdr>
        <w:top w:val="none" w:sz="0" w:space="0" w:color="auto"/>
        <w:left w:val="none" w:sz="0" w:space="0" w:color="auto"/>
        <w:bottom w:val="none" w:sz="0" w:space="0" w:color="auto"/>
        <w:right w:val="none" w:sz="0" w:space="0" w:color="auto"/>
      </w:divBdr>
    </w:div>
    <w:div w:id="1078937650">
      <w:bodyDiv w:val="1"/>
      <w:marLeft w:val="0"/>
      <w:marRight w:val="0"/>
      <w:marTop w:val="0"/>
      <w:marBottom w:val="0"/>
      <w:divBdr>
        <w:top w:val="none" w:sz="0" w:space="0" w:color="auto"/>
        <w:left w:val="none" w:sz="0" w:space="0" w:color="auto"/>
        <w:bottom w:val="none" w:sz="0" w:space="0" w:color="auto"/>
        <w:right w:val="none" w:sz="0" w:space="0" w:color="auto"/>
      </w:divBdr>
    </w:div>
    <w:div w:id="1088187888">
      <w:bodyDiv w:val="1"/>
      <w:marLeft w:val="0"/>
      <w:marRight w:val="0"/>
      <w:marTop w:val="0"/>
      <w:marBottom w:val="0"/>
      <w:divBdr>
        <w:top w:val="none" w:sz="0" w:space="0" w:color="auto"/>
        <w:left w:val="none" w:sz="0" w:space="0" w:color="auto"/>
        <w:bottom w:val="none" w:sz="0" w:space="0" w:color="auto"/>
        <w:right w:val="none" w:sz="0" w:space="0" w:color="auto"/>
      </w:divBdr>
    </w:div>
    <w:div w:id="1139614613">
      <w:bodyDiv w:val="1"/>
      <w:marLeft w:val="0"/>
      <w:marRight w:val="0"/>
      <w:marTop w:val="0"/>
      <w:marBottom w:val="0"/>
      <w:divBdr>
        <w:top w:val="none" w:sz="0" w:space="0" w:color="auto"/>
        <w:left w:val="none" w:sz="0" w:space="0" w:color="auto"/>
        <w:bottom w:val="none" w:sz="0" w:space="0" w:color="auto"/>
        <w:right w:val="none" w:sz="0" w:space="0" w:color="auto"/>
      </w:divBdr>
    </w:div>
    <w:div w:id="1162694123">
      <w:bodyDiv w:val="1"/>
      <w:marLeft w:val="0"/>
      <w:marRight w:val="0"/>
      <w:marTop w:val="0"/>
      <w:marBottom w:val="0"/>
      <w:divBdr>
        <w:top w:val="none" w:sz="0" w:space="0" w:color="auto"/>
        <w:left w:val="none" w:sz="0" w:space="0" w:color="auto"/>
        <w:bottom w:val="none" w:sz="0" w:space="0" w:color="auto"/>
        <w:right w:val="none" w:sz="0" w:space="0" w:color="auto"/>
      </w:divBdr>
    </w:div>
    <w:div w:id="1172524336">
      <w:bodyDiv w:val="1"/>
      <w:marLeft w:val="0"/>
      <w:marRight w:val="0"/>
      <w:marTop w:val="0"/>
      <w:marBottom w:val="0"/>
      <w:divBdr>
        <w:top w:val="none" w:sz="0" w:space="0" w:color="auto"/>
        <w:left w:val="none" w:sz="0" w:space="0" w:color="auto"/>
        <w:bottom w:val="none" w:sz="0" w:space="0" w:color="auto"/>
        <w:right w:val="none" w:sz="0" w:space="0" w:color="auto"/>
      </w:divBdr>
    </w:div>
    <w:div w:id="1178542915">
      <w:bodyDiv w:val="1"/>
      <w:marLeft w:val="0"/>
      <w:marRight w:val="0"/>
      <w:marTop w:val="0"/>
      <w:marBottom w:val="0"/>
      <w:divBdr>
        <w:top w:val="none" w:sz="0" w:space="0" w:color="auto"/>
        <w:left w:val="none" w:sz="0" w:space="0" w:color="auto"/>
        <w:bottom w:val="none" w:sz="0" w:space="0" w:color="auto"/>
        <w:right w:val="none" w:sz="0" w:space="0" w:color="auto"/>
      </w:divBdr>
    </w:div>
    <w:div w:id="1182427860">
      <w:bodyDiv w:val="1"/>
      <w:marLeft w:val="0"/>
      <w:marRight w:val="0"/>
      <w:marTop w:val="0"/>
      <w:marBottom w:val="0"/>
      <w:divBdr>
        <w:top w:val="none" w:sz="0" w:space="0" w:color="auto"/>
        <w:left w:val="none" w:sz="0" w:space="0" w:color="auto"/>
        <w:bottom w:val="none" w:sz="0" w:space="0" w:color="auto"/>
        <w:right w:val="none" w:sz="0" w:space="0" w:color="auto"/>
      </w:divBdr>
    </w:div>
    <w:div w:id="1198852354">
      <w:bodyDiv w:val="1"/>
      <w:marLeft w:val="0"/>
      <w:marRight w:val="0"/>
      <w:marTop w:val="0"/>
      <w:marBottom w:val="0"/>
      <w:divBdr>
        <w:top w:val="none" w:sz="0" w:space="0" w:color="auto"/>
        <w:left w:val="none" w:sz="0" w:space="0" w:color="auto"/>
        <w:bottom w:val="none" w:sz="0" w:space="0" w:color="auto"/>
        <w:right w:val="none" w:sz="0" w:space="0" w:color="auto"/>
      </w:divBdr>
    </w:div>
    <w:div w:id="1217818916">
      <w:bodyDiv w:val="1"/>
      <w:marLeft w:val="0"/>
      <w:marRight w:val="0"/>
      <w:marTop w:val="0"/>
      <w:marBottom w:val="0"/>
      <w:divBdr>
        <w:top w:val="none" w:sz="0" w:space="0" w:color="auto"/>
        <w:left w:val="none" w:sz="0" w:space="0" w:color="auto"/>
        <w:bottom w:val="none" w:sz="0" w:space="0" w:color="auto"/>
        <w:right w:val="none" w:sz="0" w:space="0" w:color="auto"/>
      </w:divBdr>
    </w:div>
    <w:div w:id="1243103605">
      <w:bodyDiv w:val="1"/>
      <w:marLeft w:val="0"/>
      <w:marRight w:val="0"/>
      <w:marTop w:val="0"/>
      <w:marBottom w:val="0"/>
      <w:divBdr>
        <w:top w:val="none" w:sz="0" w:space="0" w:color="auto"/>
        <w:left w:val="none" w:sz="0" w:space="0" w:color="auto"/>
        <w:bottom w:val="none" w:sz="0" w:space="0" w:color="auto"/>
        <w:right w:val="none" w:sz="0" w:space="0" w:color="auto"/>
      </w:divBdr>
    </w:div>
    <w:div w:id="1247417323">
      <w:bodyDiv w:val="1"/>
      <w:marLeft w:val="0"/>
      <w:marRight w:val="0"/>
      <w:marTop w:val="0"/>
      <w:marBottom w:val="0"/>
      <w:divBdr>
        <w:top w:val="none" w:sz="0" w:space="0" w:color="auto"/>
        <w:left w:val="none" w:sz="0" w:space="0" w:color="auto"/>
        <w:bottom w:val="none" w:sz="0" w:space="0" w:color="auto"/>
        <w:right w:val="none" w:sz="0" w:space="0" w:color="auto"/>
      </w:divBdr>
    </w:div>
    <w:div w:id="1305817361">
      <w:bodyDiv w:val="1"/>
      <w:marLeft w:val="0"/>
      <w:marRight w:val="0"/>
      <w:marTop w:val="0"/>
      <w:marBottom w:val="0"/>
      <w:divBdr>
        <w:top w:val="none" w:sz="0" w:space="0" w:color="auto"/>
        <w:left w:val="none" w:sz="0" w:space="0" w:color="auto"/>
        <w:bottom w:val="none" w:sz="0" w:space="0" w:color="auto"/>
        <w:right w:val="none" w:sz="0" w:space="0" w:color="auto"/>
      </w:divBdr>
    </w:div>
    <w:div w:id="1344429867">
      <w:bodyDiv w:val="1"/>
      <w:marLeft w:val="0"/>
      <w:marRight w:val="0"/>
      <w:marTop w:val="0"/>
      <w:marBottom w:val="0"/>
      <w:divBdr>
        <w:top w:val="none" w:sz="0" w:space="0" w:color="auto"/>
        <w:left w:val="none" w:sz="0" w:space="0" w:color="auto"/>
        <w:bottom w:val="none" w:sz="0" w:space="0" w:color="auto"/>
        <w:right w:val="none" w:sz="0" w:space="0" w:color="auto"/>
      </w:divBdr>
    </w:div>
    <w:div w:id="1358312707">
      <w:bodyDiv w:val="1"/>
      <w:marLeft w:val="0"/>
      <w:marRight w:val="0"/>
      <w:marTop w:val="0"/>
      <w:marBottom w:val="0"/>
      <w:divBdr>
        <w:top w:val="none" w:sz="0" w:space="0" w:color="auto"/>
        <w:left w:val="none" w:sz="0" w:space="0" w:color="auto"/>
        <w:bottom w:val="none" w:sz="0" w:space="0" w:color="auto"/>
        <w:right w:val="none" w:sz="0" w:space="0" w:color="auto"/>
      </w:divBdr>
    </w:div>
    <w:div w:id="1413621714">
      <w:bodyDiv w:val="1"/>
      <w:marLeft w:val="0"/>
      <w:marRight w:val="0"/>
      <w:marTop w:val="0"/>
      <w:marBottom w:val="0"/>
      <w:divBdr>
        <w:top w:val="none" w:sz="0" w:space="0" w:color="auto"/>
        <w:left w:val="none" w:sz="0" w:space="0" w:color="auto"/>
        <w:bottom w:val="none" w:sz="0" w:space="0" w:color="auto"/>
        <w:right w:val="none" w:sz="0" w:space="0" w:color="auto"/>
      </w:divBdr>
    </w:div>
    <w:div w:id="1431704240">
      <w:bodyDiv w:val="1"/>
      <w:marLeft w:val="0"/>
      <w:marRight w:val="0"/>
      <w:marTop w:val="0"/>
      <w:marBottom w:val="0"/>
      <w:divBdr>
        <w:top w:val="none" w:sz="0" w:space="0" w:color="auto"/>
        <w:left w:val="none" w:sz="0" w:space="0" w:color="auto"/>
        <w:bottom w:val="none" w:sz="0" w:space="0" w:color="auto"/>
        <w:right w:val="none" w:sz="0" w:space="0" w:color="auto"/>
      </w:divBdr>
      <w:divsChild>
        <w:div w:id="160121366">
          <w:marLeft w:val="0"/>
          <w:marRight w:val="0"/>
          <w:marTop w:val="0"/>
          <w:marBottom w:val="0"/>
          <w:divBdr>
            <w:top w:val="none" w:sz="0" w:space="0" w:color="auto"/>
            <w:left w:val="none" w:sz="0" w:space="0" w:color="auto"/>
            <w:bottom w:val="none" w:sz="0" w:space="0" w:color="auto"/>
            <w:right w:val="none" w:sz="0" w:space="0" w:color="auto"/>
          </w:divBdr>
        </w:div>
        <w:div w:id="1307709341">
          <w:marLeft w:val="0"/>
          <w:marRight w:val="0"/>
          <w:marTop w:val="0"/>
          <w:marBottom w:val="0"/>
          <w:divBdr>
            <w:top w:val="none" w:sz="0" w:space="0" w:color="auto"/>
            <w:left w:val="none" w:sz="0" w:space="0" w:color="auto"/>
            <w:bottom w:val="none" w:sz="0" w:space="0" w:color="auto"/>
            <w:right w:val="none" w:sz="0" w:space="0" w:color="auto"/>
          </w:divBdr>
        </w:div>
      </w:divsChild>
    </w:div>
    <w:div w:id="1528444808">
      <w:bodyDiv w:val="1"/>
      <w:marLeft w:val="0"/>
      <w:marRight w:val="0"/>
      <w:marTop w:val="0"/>
      <w:marBottom w:val="0"/>
      <w:divBdr>
        <w:top w:val="none" w:sz="0" w:space="0" w:color="auto"/>
        <w:left w:val="none" w:sz="0" w:space="0" w:color="auto"/>
        <w:bottom w:val="none" w:sz="0" w:space="0" w:color="auto"/>
        <w:right w:val="none" w:sz="0" w:space="0" w:color="auto"/>
      </w:divBdr>
    </w:div>
    <w:div w:id="1534153124">
      <w:bodyDiv w:val="1"/>
      <w:marLeft w:val="0"/>
      <w:marRight w:val="0"/>
      <w:marTop w:val="0"/>
      <w:marBottom w:val="0"/>
      <w:divBdr>
        <w:top w:val="none" w:sz="0" w:space="0" w:color="auto"/>
        <w:left w:val="none" w:sz="0" w:space="0" w:color="auto"/>
        <w:bottom w:val="none" w:sz="0" w:space="0" w:color="auto"/>
        <w:right w:val="none" w:sz="0" w:space="0" w:color="auto"/>
      </w:divBdr>
    </w:div>
    <w:div w:id="1536304849">
      <w:bodyDiv w:val="1"/>
      <w:marLeft w:val="0"/>
      <w:marRight w:val="0"/>
      <w:marTop w:val="0"/>
      <w:marBottom w:val="0"/>
      <w:divBdr>
        <w:top w:val="none" w:sz="0" w:space="0" w:color="auto"/>
        <w:left w:val="none" w:sz="0" w:space="0" w:color="auto"/>
        <w:bottom w:val="none" w:sz="0" w:space="0" w:color="auto"/>
        <w:right w:val="none" w:sz="0" w:space="0" w:color="auto"/>
      </w:divBdr>
    </w:div>
    <w:div w:id="1543514671">
      <w:bodyDiv w:val="1"/>
      <w:marLeft w:val="0"/>
      <w:marRight w:val="0"/>
      <w:marTop w:val="0"/>
      <w:marBottom w:val="0"/>
      <w:divBdr>
        <w:top w:val="none" w:sz="0" w:space="0" w:color="auto"/>
        <w:left w:val="none" w:sz="0" w:space="0" w:color="auto"/>
        <w:bottom w:val="none" w:sz="0" w:space="0" w:color="auto"/>
        <w:right w:val="none" w:sz="0" w:space="0" w:color="auto"/>
      </w:divBdr>
    </w:div>
    <w:div w:id="1553924160">
      <w:bodyDiv w:val="1"/>
      <w:marLeft w:val="0"/>
      <w:marRight w:val="0"/>
      <w:marTop w:val="0"/>
      <w:marBottom w:val="0"/>
      <w:divBdr>
        <w:top w:val="none" w:sz="0" w:space="0" w:color="auto"/>
        <w:left w:val="none" w:sz="0" w:space="0" w:color="auto"/>
        <w:bottom w:val="none" w:sz="0" w:space="0" w:color="auto"/>
        <w:right w:val="none" w:sz="0" w:space="0" w:color="auto"/>
      </w:divBdr>
    </w:div>
    <w:div w:id="1560559507">
      <w:bodyDiv w:val="1"/>
      <w:marLeft w:val="0"/>
      <w:marRight w:val="0"/>
      <w:marTop w:val="0"/>
      <w:marBottom w:val="0"/>
      <w:divBdr>
        <w:top w:val="none" w:sz="0" w:space="0" w:color="auto"/>
        <w:left w:val="none" w:sz="0" w:space="0" w:color="auto"/>
        <w:bottom w:val="none" w:sz="0" w:space="0" w:color="auto"/>
        <w:right w:val="none" w:sz="0" w:space="0" w:color="auto"/>
      </w:divBdr>
    </w:div>
    <w:div w:id="1563828543">
      <w:bodyDiv w:val="1"/>
      <w:marLeft w:val="0"/>
      <w:marRight w:val="0"/>
      <w:marTop w:val="0"/>
      <w:marBottom w:val="0"/>
      <w:divBdr>
        <w:top w:val="none" w:sz="0" w:space="0" w:color="auto"/>
        <w:left w:val="none" w:sz="0" w:space="0" w:color="auto"/>
        <w:bottom w:val="none" w:sz="0" w:space="0" w:color="auto"/>
        <w:right w:val="none" w:sz="0" w:space="0" w:color="auto"/>
      </w:divBdr>
      <w:divsChild>
        <w:div w:id="618612123">
          <w:marLeft w:val="0"/>
          <w:marRight w:val="0"/>
          <w:marTop w:val="0"/>
          <w:marBottom w:val="0"/>
          <w:divBdr>
            <w:top w:val="none" w:sz="0" w:space="0" w:color="auto"/>
            <w:left w:val="none" w:sz="0" w:space="0" w:color="auto"/>
            <w:bottom w:val="none" w:sz="0" w:space="0" w:color="auto"/>
            <w:right w:val="none" w:sz="0" w:space="0" w:color="auto"/>
          </w:divBdr>
        </w:div>
        <w:div w:id="2037657891">
          <w:marLeft w:val="0"/>
          <w:marRight w:val="0"/>
          <w:marTop w:val="0"/>
          <w:marBottom w:val="0"/>
          <w:divBdr>
            <w:top w:val="none" w:sz="0" w:space="0" w:color="auto"/>
            <w:left w:val="none" w:sz="0" w:space="0" w:color="auto"/>
            <w:bottom w:val="none" w:sz="0" w:space="0" w:color="auto"/>
            <w:right w:val="none" w:sz="0" w:space="0" w:color="auto"/>
          </w:divBdr>
        </w:div>
      </w:divsChild>
    </w:div>
    <w:div w:id="1694645651">
      <w:bodyDiv w:val="1"/>
      <w:marLeft w:val="0"/>
      <w:marRight w:val="0"/>
      <w:marTop w:val="0"/>
      <w:marBottom w:val="0"/>
      <w:divBdr>
        <w:top w:val="none" w:sz="0" w:space="0" w:color="auto"/>
        <w:left w:val="none" w:sz="0" w:space="0" w:color="auto"/>
        <w:bottom w:val="none" w:sz="0" w:space="0" w:color="auto"/>
        <w:right w:val="none" w:sz="0" w:space="0" w:color="auto"/>
      </w:divBdr>
    </w:div>
    <w:div w:id="1719474270">
      <w:bodyDiv w:val="1"/>
      <w:marLeft w:val="0"/>
      <w:marRight w:val="0"/>
      <w:marTop w:val="0"/>
      <w:marBottom w:val="0"/>
      <w:divBdr>
        <w:top w:val="none" w:sz="0" w:space="0" w:color="auto"/>
        <w:left w:val="none" w:sz="0" w:space="0" w:color="auto"/>
        <w:bottom w:val="none" w:sz="0" w:space="0" w:color="auto"/>
        <w:right w:val="none" w:sz="0" w:space="0" w:color="auto"/>
      </w:divBdr>
    </w:div>
    <w:div w:id="1732194695">
      <w:bodyDiv w:val="1"/>
      <w:marLeft w:val="0"/>
      <w:marRight w:val="0"/>
      <w:marTop w:val="0"/>
      <w:marBottom w:val="0"/>
      <w:divBdr>
        <w:top w:val="none" w:sz="0" w:space="0" w:color="auto"/>
        <w:left w:val="none" w:sz="0" w:space="0" w:color="auto"/>
        <w:bottom w:val="none" w:sz="0" w:space="0" w:color="auto"/>
        <w:right w:val="none" w:sz="0" w:space="0" w:color="auto"/>
      </w:divBdr>
    </w:div>
    <w:div w:id="1742757053">
      <w:bodyDiv w:val="1"/>
      <w:marLeft w:val="0"/>
      <w:marRight w:val="0"/>
      <w:marTop w:val="0"/>
      <w:marBottom w:val="0"/>
      <w:divBdr>
        <w:top w:val="none" w:sz="0" w:space="0" w:color="auto"/>
        <w:left w:val="none" w:sz="0" w:space="0" w:color="auto"/>
        <w:bottom w:val="none" w:sz="0" w:space="0" w:color="auto"/>
        <w:right w:val="none" w:sz="0" w:space="0" w:color="auto"/>
      </w:divBdr>
    </w:div>
    <w:div w:id="1746300009">
      <w:bodyDiv w:val="1"/>
      <w:marLeft w:val="0"/>
      <w:marRight w:val="0"/>
      <w:marTop w:val="0"/>
      <w:marBottom w:val="0"/>
      <w:divBdr>
        <w:top w:val="none" w:sz="0" w:space="0" w:color="auto"/>
        <w:left w:val="none" w:sz="0" w:space="0" w:color="auto"/>
        <w:bottom w:val="none" w:sz="0" w:space="0" w:color="auto"/>
        <w:right w:val="none" w:sz="0" w:space="0" w:color="auto"/>
      </w:divBdr>
    </w:div>
    <w:div w:id="1783957281">
      <w:bodyDiv w:val="1"/>
      <w:marLeft w:val="0"/>
      <w:marRight w:val="0"/>
      <w:marTop w:val="0"/>
      <w:marBottom w:val="0"/>
      <w:divBdr>
        <w:top w:val="none" w:sz="0" w:space="0" w:color="auto"/>
        <w:left w:val="none" w:sz="0" w:space="0" w:color="auto"/>
        <w:bottom w:val="none" w:sz="0" w:space="0" w:color="auto"/>
        <w:right w:val="none" w:sz="0" w:space="0" w:color="auto"/>
      </w:divBdr>
    </w:div>
    <w:div w:id="1807699024">
      <w:bodyDiv w:val="1"/>
      <w:marLeft w:val="0"/>
      <w:marRight w:val="0"/>
      <w:marTop w:val="0"/>
      <w:marBottom w:val="0"/>
      <w:divBdr>
        <w:top w:val="none" w:sz="0" w:space="0" w:color="auto"/>
        <w:left w:val="none" w:sz="0" w:space="0" w:color="auto"/>
        <w:bottom w:val="none" w:sz="0" w:space="0" w:color="auto"/>
        <w:right w:val="none" w:sz="0" w:space="0" w:color="auto"/>
      </w:divBdr>
    </w:div>
    <w:div w:id="1807894129">
      <w:bodyDiv w:val="1"/>
      <w:marLeft w:val="0"/>
      <w:marRight w:val="0"/>
      <w:marTop w:val="0"/>
      <w:marBottom w:val="0"/>
      <w:divBdr>
        <w:top w:val="none" w:sz="0" w:space="0" w:color="auto"/>
        <w:left w:val="none" w:sz="0" w:space="0" w:color="auto"/>
        <w:bottom w:val="none" w:sz="0" w:space="0" w:color="auto"/>
        <w:right w:val="none" w:sz="0" w:space="0" w:color="auto"/>
      </w:divBdr>
    </w:div>
    <w:div w:id="1840845233">
      <w:bodyDiv w:val="1"/>
      <w:marLeft w:val="0"/>
      <w:marRight w:val="0"/>
      <w:marTop w:val="0"/>
      <w:marBottom w:val="0"/>
      <w:divBdr>
        <w:top w:val="none" w:sz="0" w:space="0" w:color="auto"/>
        <w:left w:val="none" w:sz="0" w:space="0" w:color="auto"/>
        <w:bottom w:val="none" w:sz="0" w:space="0" w:color="auto"/>
        <w:right w:val="none" w:sz="0" w:space="0" w:color="auto"/>
      </w:divBdr>
    </w:div>
    <w:div w:id="1845708990">
      <w:bodyDiv w:val="1"/>
      <w:marLeft w:val="0"/>
      <w:marRight w:val="0"/>
      <w:marTop w:val="0"/>
      <w:marBottom w:val="0"/>
      <w:divBdr>
        <w:top w:val="none" w:sz="0" w:space="0" w:color="auto"/>
        <w:left w:val="none" w:sz="0" w:space="0" w:color="auto"/>
        <w:bottom w:val="none" w:sz="0" w:space="0" w:color="auto"/>
        <w:right w:val="none" w:sz="0" w:space="0" w:color="auto"/>
      </w:divBdr>
    </w:div>
    <w:div w:id="1852523391">
      <w:bodyDiv w:val="1"/>
      <w:marLeft w:val="0"/>
      <w:marRight w:val="0"/>
      <w:marTop w:val="0"/>
      <w:marBottom w:val="0"/>
      <w:divBdr>
        <w:top w:val="none" w:sz="0" w:space="0" w:color="auto"/>
        <w:left w:val="none" w:sz="0" w:space="0" w:color="auto"/>
        <w:bottom w:val="none" w:sz="0" w:space="0" w:color="auto"/>
        <w:right w:val="none" w:sz="0" w:space="0" w:color="auto"/>
      </w:divBdr>
    </w:div>
    <w:div w:id="1886673114">
      <w:bodyDiv w:val="1"/>
      <w:marLeft w:val="0"/>
      <w:marRight w:val="0"/>
      <w:marTop w:val="0"/>
      <w:marBottom w:val="0"/>
      <w:divBdr>
        <w:top w:val="none" w:sz="0" w:space="0" w:color="auto"/>
        <w:left w:val="none" w:sz="0" w:space="0" w:color="auto"/>
        <w:bottom w:val="none" w:sz="0" w:space="0" w:color="auto"/>
        <w:right w:val="none" w:sz="0" w:space="0" w:color="auto"/>
      </w:divBdr>
    </w:div>
    <w:div w:id="1972050740">
      <w:bodyDiv w:val="1"/>
      <w:marLeft w:val="0"/>
      <w:marRight w:val="0"/>
      <w:marTop w:val="0"/>
      <w:marBottom w:val="0"/>
      <w:divBdr>
        <w:top w:val="none" w:sz="0" w:space="0" w:color="auto"/>
        <w:left w:val="none" w:sz="0" w:space="0" w:color="auto"/>
        <w:bottom w:val="none" w:sz="0" w:space="0" w:color="auto"/>
        <w:right w:val="none" w:sz="0" w:space="0" w:color="auto"/>
      </w:divBdr>
    </w:div>
    <w:div w:id="2023700509">
      <w:bodyDiv w:val="1"/>
      <w:marLeft w:val="0"/>
      <w:marRight w:val="0"/>
      <w:marTop w:val="0"/>
      <w:marBottom w:val="0"/>
      <w:divBdr>
        <w:top w:val="none" w:sz="0" w:space="0" w:color="auto"/>
        <w:left w:val="none" w:sz="0" w:space="0" w:color="auto"/>
        <w:bottom w:val="none" w:sz="0" w:space="0" w:color="auto"/>
        <w:right w:val="none" w:sz="0" w:space="0" w:color="auto"/>
      </w:divBdr>
    </w:div>
    <w:div w:id="2112775612">
      <w:bodyDiv w:val="1"/>
      <w:marLeft w:val="0"/>
      <w:marRight w:val="0"/>
      <w:marTop w:val="0"/>
      <w:marBottom w:val="0"/>
      <w:divBdr>
        <w:top w:val="none" w:sz="0" w:space="0" w:color="auto"/>
        <w:left w:val="none" w:sz="0" w:space="0" w:color="auto"/>
        <w:bottom w:val="none" w:sz="0" w:space="0" w:color="auto"/>
        <w:right w:val="none" w:sz="0" w:space="0" w:color="auto"/>
      </w:divBdr>
    </w:div>
    <w:div w:id="2145850534">
      <w:bodyDiv w:val="1"/>
      <w:marLeft w:val="0"/>
      <w:marRight w:val="0"/>
      <w:marTop w:val="0"/>
      <w:marBottom w:val="0"/>
      <w:divBdr>
        <w:top w:val="none" w:sz="0" w:space="0" w:color="auto"/>
        <w:left w:val="none" w:sz="0" w:space="0" w:color="auto"/>
        <w:bottom w:val="none" w:sz="0" w:space="0" w:color="auto"/>
        <w:right w:val="none" w:sz="0" w:space="0" w:color="auto"/>
      </w:divBdr>
    </w:div>
    <w:div w:id="214704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53E9C-A9A1-4C3C-A0CA-2D500B5F1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21969</Words>
  <Characters>120833</Characters>
  <Application>Microsoft Office Word</Application>
  <DocSecurity>0</DocSecurity>
  <Lines>1006</Lines>
  <Paragraphs>285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142517</CharactersWithSpaces>
  <SharedDoc>false</SharedDoc>
  <HLinks>
    <vt:vector size="402" baseType="variant">
      <vt:variant>
        <vt:i4>1179709</vt:i4>
      </vt:variant>
      <vt:variant>
        <vt:i4>404</vt:i4>
      </vt:variant>
      <vt:variant>
        <vt:i4>0</vt:i4>
      </vt:variant>
      <vt:variant>
        <vt:i4>5</vt:i4>
      </vt:variant>
      <vt:variant>
        <vt:lpwstr/>
      </vt:variant>
      <vt:variant>
        <vt:lpwstr>_Toc168473346</vt:lpwstr>
      </vt:variant>
      <vt:variant>
        <vt:i4>1179709</vt:i4>
      </vt:variant>
      <vt:variant>
        <vt:i4>398</vt:i4>
      </vt:variant>
      <vt:variant>
        <vt:i4>0</vt:i4>
      </vt:variant>
      <vt:variant>
        <vt:i4>5</vt:i4>
      </vt:variant>
      <vt:variant>
        <vt:lpwstr/>
      </vt:variant>
      <vt:variant>
        <vt:lpwstr>_Toc168473345</vt:lpwstr>
      </vt:variant>
      <vt:variant>
        <vt:i4>1179709</vt:i4>
      </vt:variant>
      <vt:variant>
        <vt:i4>392</vt:i4>
      </vt:variant>
      <vt:variant>
        <vt:i4>0</vt:i4>
      </vt:variant>
      <vt:variant>
        <vt:i4>5</vt:i4>
      </vt:variant>
      <vt:variant>
        <vt:lpwstr/>
      </vt:variant>
      <vt:variant>
        <vt:lpwstr>_Toc168473344</vt:lpwstr>
      </vt:variant>
      <vt:variant>
        <vt:i4>1179709</vt:i4>
      </vt:variant>
      <vt:variant>
        <vt:i4>386</vt:i4>
      </vt:variant>
      <vt:variant>
        <vt:i4>0</vt:i4>
      </vt:variant>
      <vt:variant>
        <vt:i4>5</vt:i4>
      </vt:variant>
      <vt:variant>
        <vt:lpwstr/>
      </vt:variant>
      <vt:variant>
        <vt:lpwstr>_Toc168473343</vt:lpwstr>
      </vt:variant>
      <vt:variant>
        <vt:i4>1179709</vt:i4>
      </vt:variant>
      <vt:variant>
        <vt:i4>380</vt:i4>
      </vt:variant>
      <vt:variant>
        <vt:i4>0</vt:i4>
      </vt:variant>
      <vt:variant>
        <vt:i4>5</vt:i4>
      </vt:variant>
      <vt:variant>
        <vt:lpwstr/>
      </vt:variant>
      <vt:variant>
        <vt:lpwstr>_Toc168473342</vt:lpwstr>
      </vt:variant>
      <vt:variant>
        <vt:i4>1179709</vt:i4>
      </vt:variant>
      <vt:variant>
        <vt:i4>374</vt:i4>
      </vt:variant>
      <vt:variant>
        <vt:i4>0</vt:i4>
      </vt:variant>
      <vt:variant>
        <vt:i4>5</vt:i4>
      </vt:variant>
      <vt:variant>
        <vt:lpwstr/>
      </vt:variant>
      <vt:variant>
        <vt:lpwstr>_Toc168473341</vt:lpwstr>
      </vt:variant>
      <vt:variant>
        <vt:i4>1179709</vt:i4>
      </vt:variant>
      <vt:variant>
        <vt:i4>368</vt:i4>
      </vt:variant>
      <vt:variant>
        <vt:i4>0</vt:i4>
      </vt:variant>
      <vt:variant>
        <vt:i4>5</vt:i4>
      </vt:variant>
      <vt:variant>
        <vt:lpwstr/>
      </vt:variant>
      <vt:variant>
        <vt:lpwstr>_Toc168473340</vt:lpwstr>
      </vt:variant>
      <vt:variant>
        <vt:i4>1376317</vt:i4>
      </vt:variant>
      <vt:variant>
        <vt:i4>362</vt:i4>
      </vt:variant>
      <vt:variant>
        <vt:i4>0</vt:i4>
      </vt:variant>
      <vt:variant>
        <vt:i4>5</vt:i4>
      </vt:variant>
      <vt:variant>
        <vt:lpwstr/>
      </vt:variant>
      <vt:variant>
        <vt:lpwstr>_Toc168473339</vt:lpwstr>
      </vt:variant>
      <vt:variant>
        <vt:i4>1376317</vt:i4>
      </vt:variant>
      <vt:variant>
        <vt:i4>356</vt:i4>
      </vt:variant>
      <vt:variant>
        <vt:i4>0</vt:i4>
      </vt:variant>
      <vt:variant>
        <vt:i4>5</vt:i4>
      </vt:variant>
      <vt:variant>
        <vt:lpwstr/>
      </vt:variant>
      <vt:variant>
        <vt:lpwstr>_Toc168473338</vt:lpwstr>
      </vt:variant>
      <vt:variant>
        <vt:i4>1179708</vt:i4>
      </vt:variant>
      <vt:variant>
        <vt:i4>347</vt:i4>
      </vt:variant>
      <vt:variant>
        <vt:i4>0</vt:i4>
      </vt:variant>
      <vt:variant>
        <vt:i4>5</vt:i4>
      </vt:variant>
      <vt:variant>
        <vt:lpwstr/>
      </vt:variant>
      <vt:variant>
        <vt:lpwstr>_Toc168473243</vt:lpwstr>
      </vt:variant>
      <vt:variant>
        <vt:i4>1179708</vt:i4>
      </vt:variant>
      <vt:variant>
        <vt:i4>341</vt:i4>
      </vt:variant>
      <vt:variant>
        <vt:i4>0</vt:i4>
      </vt:variant>
      <vt:variant>
        <vt:i4>5</vt:i4>
      </vt:variant>
      <vt:variant>
        <vt:lpwstr/>
      </vt:variant>
      <vt:variant>
        <vt:lpwstr>_Toc168473242</vt:lpwstr>
      </vt:variant>
      <vt:variant>
        <vt:i4>1179708</vt:i4>
      </vt:variant>
      <vt:variant>
        <vt:i4>335</vt:i4>
      </vt:variant>
      <vt:variant>
        <vt:i4>0</vt:i4>
      </vt:variant>
      <vt:variant>
        <vt:i4>5</vt:i4>
      </vt:variant>
      <vt:variant>
        <vt:lpwstr/>
      </vt:variant>
      <vt:variant>
        <vt:lpwstr>_Toc168473241</vt:lpwstr>
      </vt:variant>
      <vt:variant>
        <vt:i4>1179708</vt:i4>
      </vt:variant>
      <vt:variant>
        <vt:i4>329</vt:i4>
      </vt:variant>
      <vt:variant>
        <vt:i4>0</vt:i4>
      </vt:variant>
      <vt:variant>
        <vt:i4>5</vt:i4>
      </vt:variant>
      <vt:variant>
        <vt:lpwstr/>
      </vt:variant>
      <vt:variant>
        <vt:lpwstr>_Toc168473240</vt:lpwstr>
      </vt:variant>
      <vt:variant>
        <vt:i4>1376316</vt:i4>
      </vt:variant>
      <vt:variant>
        <vt:i4>323</vt:i4>
      </vt:variant>
      <vt:variant>
        <vt:i4>0</vt:i4>
      </vt:variant>
      <vt:variant>
        <vt:i4>5</vt:i4>
      </vt:variant>
      <vt:variant>
        <vt:lpwstr/>
      </vt:variant>
      <vt:variant>
        <vt:lpwstr>_Toc168473239</vt:lpwstr>
      </vt:variant>
      <vt:variant>
        <vt:i4>1376316</vt:i4>
      </vt:variant>
      <vt:variant>
        <vt:i4>317</vt:i4>
      </vt:variant>
      <vt:variant>
        <vt:i4>0</vt:i4>
      </vt:variant>
      <vt:variant>
        <vt:i4>5</vt:i4>
      </vt:variant>
      <vt:variant>
        <vt:lpwstr/>
      </vt:variant>
      <vt:variant>
        <vt:lpwstr>_Toc168473238</vt:lpwstr>
      </vt:variant>
      <vt:variant>
        <vt:i4>1376316</vt:i4>
      </vt:variant>
      <vt:variant>
        <vt:i4>311</vt:i4>
      </vt:variant>
      <vt:variant>
        <vt:i4>0</vt:i4>
      </vt:variant>
      <vt:variant>
        <vt:i4>5</vt:i4>
      </vt:variant>
      <vt:variant>
        <vt:lpwstr/>
      </vt:variant>
      <vt:variant>
        <vt:lpwstr>_Toc168473237</vt:lpwstr>
      </vt:variant>
      <vt:variant>
        <vt:i4>1376316</vt:i4>
      </vt:variant>
      <vt:variant>
        <vt:i4>305</vt:i4>
      </vt:variant>
      <vt:variant>
        <vt:i4>0</vt:i4>
      </vt:variant>
      <vt:variant>
        <vt:i4>5</vt:i4>
      </vt:variant>
      <vt:variant>
        <vt:lpwstr/>
      </vt:variant>
      <vt:variant>
        <vt:lpwstr>_Toc168473236</vt:lpwstr>
      </vt:variant>
      <vt:variant>
        <vt:i4>1376316</vt:i4>
      </vt:variant>
      <vt:variant>
        <vt:i4>299</vt:i4>
      </vt:variant>
      <vt:variant>
        <vt:i4>0</vt:i4>
      </vt:variant>
      <vt:variant>
        <vt:i4>5</vt:i4>
      </vt:variant>
      <vt:variant>
        <vt:lpwstr/>
      </vt:variant>
      <vt:variant>
        <vt:lpwstr>_Toc168473235</vt:lpwstr>
      </vt:variant>
      <vt:variant>
        <vt:i4>2031676</vt:i4>
      </vt:variant>
      <vt:variant>
        <vt:i4>290</vt:i4>
      </vt:variant>
      <vt:variant>
        <vt:i4>0</vt:i4>
      </vt:variant>
      <vt:variant>
        <vt:i4>5</vt:i4>
      </vt:variant>
      <vt:variant>
        <vt:lpwstr/>
      </vt:variant>
      <vt:variant>
        <vt:lpwstr>_Toc168473293</vt:lpwstr>
      </vt:variant>
      <vt:variant>
        <vt:i4>2031676</vt:i4>
      </vt:variant>
      <vt:variant>
        <vt:i4>284</vt:i4>
      </vt:variant>
      <vt:variant>
        <vt:i4>0</vt:i4>
      </vt:variant>
      <vt:variant>
        <vt:i4>5</vt:i4>
      </vt:variant>
      <vt:variant>
        <vt:lpwstr/>
      </vt:variant>
      <vt:variant>
        <vt:lpwstr>_Toc168473292</vt:lpwstr>
      </vt:variant>
      <vt:variant>
        <vt:i4>2031676</vt:i4>
      </vt:variant>
      <vt:variant>
        <vt:i4>278</vt:i4>
      </vt:variant>
      <vt:variant>
        <vt:i4>0</vt:i4>
      </vt:variant>
      <vt:variant>
        <vt:i4>5</vt:i4>
      </vt:variant>
      <vt:variant>
        <vt:lpwstr/>
      </vt:variant>
      <vt:variant>
        <vt:lpwstr>_Toc168473291</vt:lpwstr>
      </vt:variant>
      <vt:variant>
        <vt:i4>2031676</vt:i4>
      </vt:variant>
      <vt:variant>
        <vt:i4>272</vt:i4>
      </vt:variant>
      <vt:variant>
        <vt:i4>0</vt:i4>
      </vt:variant>
      <vt:variant>
        <vt:i4>5</vt:i4>
      </vt:variant>
      <vt:variant>
        <vt:lpwstr/>
      </vt:variant>
      <vt:variant>
        <vt:lpwstr>_Toc168473290</vt:lpwstr>
      </vt:variant>
      <vt:variant>
        <vt:i4>1966140</vt:i4>
      </vt:variant>
      <vt:variant>
        <vt:i4>266</vt:i4>
      </vt:variant>
      <vt:variant>
        <vt:i4>0</vt:i4>
      </vt:variant>
      <vt:variant>
        <vt:i4>5</vt:i4>
      </vt:variant>
      <vt:variant>
        <vt:lpwstr/>
      </vt:variant>
      <vt:variant>
        <vt:lpwstr>_Toc168473289</vt:lpwstr>
      </vt:variant>
      <vt:variant>
        <vt:i4>1966140</vt:i4>
      </vt:variant>
      <vt:variant>
        <vt:i4>260</vt:i4>
      </vt:variant>
      <vt:variant>
        <vt:i4>0</vt:i4>
      </vt:variant>
      <vt:variant>
        <vt:i4>5</vt:i4>
      </vt:variant>
      <vt:variant>
        <vt:lpwstr/>
      </vt:variant>
      <vt:variant>
        <vt:lpwstr>_Toc168473288</vt:lpwstr>
      </vt:variant>
      <vt:variant>
        <vt:i4>1966140</vt:i4>
      </vt:variant>
      <vt:variant>
        <vt:i4>254</vt:i4>
      </vt:variant>
      <vt:variant>
        <vt:i4>0</vt:i4>
      </vt:variant>
      <vt:variant>
        <vt:i4>5</vt:i4>
      </vt:variant>
      <vt:variant>
        <vt:lpwstr/>
      </vt:variant>
      <vt:variant>
        <vt:lpwstr>_Toc168473287</vt:lpwstr>
      </vt:variant>
      <vt:variant>
        <vt:i4>1966140</vt:i4>
      </vt:variant>
      <vt:variant>
        <vt:i4>248</vt:i4>
      </vt:variant>
      <vt:variant>
        <vt:i4>0</vt:i4>
      </vt:variant>
      <vt:variant>
        <vt:i4>5</vt:i4>
      </vt:variant>
      <vt:variant>
        <vt:lpwstr/>
      </vt:variant>
      <vt:variant>
        <vt:lpwstr>_Toc168473286</vt:lpwstr>
      </vt:variant>
      <vt:variant>
        <vt:i4>1966140</vt:i4>
      </vt:variant>
      <vt:variant>
        <vt:i4>242</vt:i4>
      </vt:variant>
      <vt:variant>
        <vt:i4>0</vt:i4>
      </vt:variant>
      <vt:variant>
        <vt:i4>5</vt:i4>
      </vt:variant>
      <vt:variant>
        <vt:lpwstr/>
      </vt:variant>
      <vt:variant>
        <vt:lpwstr>_Toc168473285</vt:lpwstr>
      </vt:variant>
      <vt:variant>
        <vt:i4>1966140</vt:i4>
      </vt:variant>
      <vt:variant>
        <vt:i4>236</vt:i4>
      </vt:variant>
      <vt:variant>
        <vt:i4>0</vt:i4>
      </vt:variant>
      <vt:variant>
        <vt:i4>5</vt:i4>
      </vt:variant>
      <vt:variant>
        <vt:lpwstr/>
      </vt:variant>
      <vt:variant>
        <vt:lpwstr>_Toc168473284</vt:lpwstr>
      </vt:variant>
      <vt:variant>
        <vt:i4>1966140</vt:i4>
      </vt:variant>
      <vt:variant>
        <vt:i4>230</vt:i4>
      </vt:variant>
      <vt:variant>
        <vt:i4>0</vt:i4>
      </vt:variant>
      <vt:variant>
        <vt:i4>5</vt:i4>
      </vt:variant>
      <vt:variant>
        <vt:lpwstr/>
      </vt:variant>
      <vt:variant>
        <vt:lpwstr>_Toc168473283</vt:lpwstr>
      </vt:variant>
      <vt:variant>
        <vt:i4>1966140</vt:i4>
      </vt:variant>
      <vt:variant>
        <vt:i4>224</vt:i4>
      </vt:variant>
      <vt:variant>
        <vt:i4>0</vt:i4>
      </vt:variant>
      <vt:variant>
        <vt:i4>5</vt:i4>
      </vt:variant>
      <vt:variant>
        <vt:lpwstr/>
      </vt:variant>
      <vt:variant>
        <vt:lpwstr>_Toc168473282</vt:lpwstr>
      </vt:variant>
      <vt:variant>
        <vt:i4>1966140</vt:i4>
      </vt:variant>
      <vt:variant>
        <vt:i4>218</vt:i4>
      </vt:variant>
      <vt:variant>
        <vt:i4>0</vt:i4>
      </vt:variant>
      <vt:variant>
        <vt:i4>5</vt:i4>
      </vt:variant>
      <vt:variant>
        <vt:lpwstr/>
      </vt:variant>
      <vt:variant>
        <vt:lpwstr>_Toc168473281</vt:lpwstr>
      </vt:variant>
      <vt:variant>
        <vt:i4>1966140</vt:i4>
      </vt:variant>
      <vt:variant>
        <vt:i4>212</vt:i4>
      </vt:variant>
      <vt:variant>
        <vt:i4>0</vt:i4>
      </vt:variant>
      <vt:variant>
        <vt:i4>5</vt:i4>
      </vt:variant>
      <vt:variant>
        <vt:lpwstr/>
      </vt:variant>
      <vt:variant>
        <vt:lpwstr>_Toc168473280</vt:lpwstr>
      </vt:variant>
      <vt:variant>
        <vt:i4>1114172</vt:i4>
      </vt:variant>
      <vt:variant>
        <vt:i4>206</vt:i4>
      </vt:variant>
      <vt:variant>
        <vt:i4>0</vt:i4>
      </vt:variant>
      <vt:variant>
        <vt:i4>5</vt:i4>
      </vt:variant>
      <vt:variant>
        <vt:lpwstr/>
      </vt:variant>
      <vt:variant>
        <vt:lpwstr>_Toc168473279</vt:lpwstr>
      </vt:variant>
      <vt:variant>
        <vt:i4>1114172</vt:i4>
      </vt:variant>
      <vt:variant>
        <vt:i4>200</vt:i4>
      </vt:variant>
      <vt:variant>
        <vt:i4>0</vt:i4>
      </vt:variant>
      <vt:variant>
        <vt:i4>5</vt:i4>
      </vt:variant>
      <vt:variant>
        <vt:lpwstr/>
      </vt:variant>
      <vt:variant>
        <vt:lpwstr>_Toc168473278</vt:lpwstr>
      </vt:variant>
      <vt:variant>
        <vt:i4>1114172</vt:i4>
      </vt:variant>
      <vt:variant>
        <vt:i4>194</vt:i4>
      </vt:variant>
      <vt:variant>
        <vt:i4>0</vt:i4>
      </vt:variant>
      <vt:variant>
        <vt:i4>5</vt:i4>
      </vt:variant>
      <vt:variant>
        <vt:lpwstr/>
      </vt:variant>
      <vt:variant>
        <vt:lpwstr>_Toc168473277</vt:lpwstr>
      </vt:variant>
      <vt:variant>
        <vt:i4>1114172</vt:i4>
      </vt:variant>
      <vt:variant>
        <vt:i4>188</vt:i4>
      </vt:variant>
      <vt:variant>
        <vt:i4>0</vt:i4>
      </vt:variant>
      <vt:variant>
        <vt:i4>5</vt:i4>
      </vt:variant>
      <vt:variant>
        <vt:lpwstr/>
      </vt:variant>
      <vt:variant>
        <vt:lpwstr>_Toc168473276</vt:lpwstr>
      </vt:variant>
      <vt:variant>
        <vt:i4>1114172</vt:i4>
      </vt:variant>
      <vt:variant>
        <vt:i4>182</vt:i4>
      </vt:variant>
      <vt:variant>
        <vt:i4>0</vt:i4>
      </vt:variant>
      <vt:variant>
        <vt:i4>5</vt:i4>
      </vt:variant>
      <vt:variant>
        <vt:lpwstr/>
      </vt:variant>
      <vt:variant>
        <vt:lpwstr>_Toc168473275</vt:lpwstr>
      </vt:variant>
      <vt:variant>
        <vt:i4>1114172</vt:i4>
      </vt:variant>
      <vt:variant>
        <vt:i4>176</vt:i4>
      </vt:variant>
      <vt:variant>
        <vt:i4>0</vt:i4>
      </vt:variant>
      <vt:variant>
        <vt:i4>5</vt:i4>
      </vt:variant>
      <vt:variant>
        <vt:lpwstr/>
      </vt:variant>
      <vt:variant>
        <vt:lpwstr>_Toc168473274</vt:lpwstr>
      </vt:variant>
      <vt:variant>
        <vt:i4>1114172</vt:i4>
      </vt:variant>
      <vt:variant>
        <vt:i4>170</vt:i4>
      </vt:variant>
      <vt:variant>
        <vt:i4>0</vt:i4>
      </vt:variant>
      <vt:variant>
        <vt:i4>5</vt:i4>
      </vt:variant>
      <vt:variant>
        <vt:lpwstr/>
      </vt:variant>
      <vt:variant>
        <vt:lpwstr>_Toc168473273</vt:lpwstr>
      </vt:variant>
      <vt:variant>
        <vt:i4>1114172</vt:i4>
      </vt:variant>
      <vt:variant>
        <vt:i4>164</vt:i4>
      </vt:variant>
      <vt:variant>
        <vt:i4>0</vt:i4>
      </vt:variant>
      <vt:variant>
        <vt:i4>5</vt:i4>
      </vt:variant>
      <vt:variant>
        <vt:lpwstr/>
      </vt:variant>
      <vt:variant>
        <vt:lpwstr>_Toc168473272</vt:lpwstr>
      </vt:variant>
      <vt:variant>
        <vt:i4>1114172</vt:i4>
      </vt:variant>
      <vt:variant>
        <vt:i4>158</vt:i4>
      </vt:variant>
      <vt:variant>
        <vt:i4>0</vt:i4>
      </vt:variant>
      <vt:variant>
        <vt:i4>5</vt:i4>
      </vt:variant>
      <vt:variant>
        <vt:lpwstr/>
      </vt:variant>
      <vt:variant>
        <vt:lpwstr>_Toc168473271</vt:lpwstr>
      </vt:variant>
      <vt:variant>
        <vt:i4>1114172</vt:i4>
      </vt:variant>
      <vt:variant>
        <vt:i4>152</vt:i4>
      </vt:variant>
      <vt:variant>
        <vt:i4>0</vt:i4>
      </vt:variant>
      <vt:variant>
        <vt:i4>5</vt:i4>
      </vt:variant>
      <vt:variant>
        <vt:lpwstr/>
      </vt:variant>
      <vt:variant>
        <vt:lpwstr>_Toc168473270</vt:lpwstr>
      </vt:variant>
      <vt:variant>
        <vt:i4>1048636</vt:i4>
      </vt:variant>
      <vt:variant>
        <vt:i4>146</vt:i4>
      </vt:variant>
      <vt:variant>
        <vt:i4>0</vt:i4>
      </vt:variant>
      <vt:variant>
        <vt:i4>5</vt:i4>
      </vt:variant>
      <vt:variant>
        <vt:lpwstr/>
      </vt:variant>
      <vt:variant>
        <vt:lpwstr>_Toc168473269</vt:lpwstr>
      </vt:variant>
      <vt:variant>
        <vt:i4>1048636</vt:i4>
      </vt:variant>
      <vt:variant>
        <vt:i4>140</vt:i4>
      </vt:variant>
      <vt:variant>
        <vt:i4>0</vt:i4>
      </vt:variant>
      <vt:variant>
        <vt:i4>5</vt:i4>
      </vt:variant>
      <vt:variant>
        <vt:lpwstr/>
      </vt:variant>
      <vt:variant>
        <vt:lpwstr>_Toc168473268</vt:lpwstr>
      </vt:variant>
      <vt:variant>
        <vt:i4>1048636</vt:i4>
      </vt:variant>
      <vt:variant>
        <vt:i4>134</vt:i4>
      </vt:variant>
      <vt:variant>
        <vt:i4>0</vt:i4>
      </vt:variant>
      <vt:variant>
        <vt:i4>5</vt:i4>
      </vt:variant>
      <vt:variant>
        <vt:lpwstr/>
      </vt:variant>
      <vt:variant>
        <vt:lpwstr>_Toc168473267</vt:lpwstr>
      </vt:variant>
      <vt:variant>
        <vt:i4>1048636</vt:i4>
      </vt:variant>
      <vt:variant>
        <vt:i4>128</vt:i4>
      </vt:variant>
      <vt:variant>
        <vt:i4>0</vt:i4>
      </vt:variant>
      <vt:variant>
        <vt:i4>5</vt:i4>
      </vt:variant>
      <vt:variant>
        <vt:lpwstr/>
      </vt:variant>
      <vt:variant>
        <vt:lpwstr>_Toc168473266</vt:lpwstr>
      </vt:variant>
      <vt:variant>
        <vt:i4>1048636</vt:i4>
      </vt:variant>
      <vt:variant>
        <vt:i4>122</vt:i4>
      </vt:variant>
      <vt:variant>
        <vt:i4>0</vt:i4>
      </vt:variant>
      <vt:variant>
        <vt:i4>5</vt:i4>
      </vt:variant>
      <vt:variant>
        <vt:lpwstr/>
      </vt:variant>
      <vt:variant>
        <vt:lpwstr>_Toc168473265</vt:lpwstr>
      </vt:variant>
      <vt:variant>
        <vt:i4>1048636</vt:i4>
      </vt:variant>
      <vt:variant>
        <vt:i4>116</vt:i4>
      </vt:variant>
      <vt:variant>
        <vt:i4>0</vt:i4>
      </vt:variant>
      <vt:variant>
        <vt:i4>5</vt:i4>
      </vt:variant>
      <vt:variant>
        <vt:lpwstr/>
      </vt:variant>
      <vt:variant>
        <vt:lpwstr>_Toc168473264</vt:lpwstr>
      </vt:variant>
      <vt:variant>
        <vt:i4>1048636</vt:i4>
      </vt:variant>
      <vt:variant>
        <vt:i4>110</vt:i4>
      </vt:variant>
      <vt:variant>
        <vt:i4>0</vt:i4>
      </vt:variant>
      <vt:variant>
        <vt:i4>5</vt:i4>
      </vt:variant>
      <vt:variant>
        <vt:lpwstr/>
      </vt:variant>
      <vt:variant>
        <vt:lpwstr>_Toc168473263</vt:lpwstr>
      </vt:variant>
      <vt:variant>
        <vt:i4>1048636</vt:i4>
      </vt:variant>
      <vt:variant>
        <vt:i4>104</vt:i4>
      </vt:variant>
      <vt:variant>
        <vt:i4>0</vt:i4>
      </vt:variant>
      <vt:variant>
        <vt:i4>5</vt:i4>
      </vt:variant>
      <vt:variant>
        <vt:lpwstr/>
      </vt:variant>
      <vt:variant>
        <vt:lpwstr>_Toc168473262</vt:lpwstr>
      </vt:variant>
      <vt:variant>
        <vt:i4>1048636</vt:i4>
      </vt:variant>
      <vt:variant>
        <vt:i4>98</vt:i4>
      </vt:variant>
      <vt:variant>
        <vt:i4>0</vt:i4>
      </vt:variant>
      <vt:variant>
        <vt:i4>5</vt:i4>
      </vt:variant>
      <vt:variant>
        <vt:lpwstr/>
      </vt:variant>
      <vt:variant>
        <vt:lpwstr>_Toc168473261</vt:lpwstr>
      </vt:variant>
      <vt:variant>
        <vt:i4>1048636</vt:i4>
      </vt:variant>
      <vt:variant>
        <vt:i4>92</vt:i4>
      </vt:variant>
      <vt:variant>
        <vt:i4>0</vt:i4>
      </vt:variant>
      <vt:variant>
        <vt:i4>5</vt:i4>
      </vt:variant>
      <vt:variant>
        <vt:lpwstr/>
      </vt:variant>
      <vt:variant>
        <vt:lpwstr>_Toc168473260</vt:lpwstr>
      </vt:variant>
      <vt:variant>
        <vt:i4>1245244</vt:i4>
      </vt:variant>
      <vt:variant>
        <vt:i4>86</vt:i4>
      </vt:variant>
      <vt:variant>
        <vt:i4>0</vt:i4>
      </vt:variant>
      <vt:variant>
        <vt:i4>5</vt:i4>
      </vt:variant>
      <vt:variant>
        <vt:lpwstr/>
      </vt:variant>
      <vt:variant>
        <vt:lpwstr>_Toc168473259</vt:lpwstr>
      </vt:variant>
      <vt:variant>
        <vt:i4>1245244</vt:i4>
      </vt:variant>
      <vt:variant>
        <vt:i4>80</vt:i4>
      </vt:variant>
      <vt:variant>
        <vt:i4>0</vt:i4>
      </vt:variant>
      <vt:variant>
        <vt:i4>5</vt:i4>
      </vt:variant>
      <vt:variant>
        <vt:lpwstr/>
      </vt:variant>
      <vt:variant>
        <vt:lpwstr>_Toc168473258</vt:lpwstr>
      </vt:variant>
      <vt:variant>
        <vt:i4>1245244</vt:i4>
      </vt:variant>
      <vt:variant>
        <vt:i4>74</vt:i4>
      </vt:variant>
      <vt:variant>
        <vt:i4>0</vt:i4>
      </vt:variant>
      <vt:variant>
        <vt:i4>5</vt:i4>
      </vt:variant>
      <vt:variant>
        <vt:lpwstr/>
      </vt:variant>
      <vt:variant>
        <vt:lpwstr>_Toc168473257</vt:lpwstr>
      </vt:variant>
      <vt:variant>
        <vt:i4>1245244</vt:i4>
      </vt:variant>
      <vt:variant>
        <vt:i4>68</vt:i4>
      </vt:variant>
      <vt:variant>
        <vt:i4>0</vt:i4>
      </vt:variant>
      <vt:variant>
        <vt:i4>5</vt:i4>
      </vt:variant>
      <vt:variant>
        <vt:lpwstr/>
      </vt:variant>
      <vt:variant>
        <vt:lpwstr>_Toc168473256</vt:lpwstr>
      </vt:variant>
      <vt:variant>
        <vt:i4>1245244</vt:i4>
      </vt:variant>
      <vt:variant>
        <vt:i4>62</vt:i4>
      </vt:variant>
      <vt:variant>
        <vt:i4>0</vt:i4>
      </vt:variant>
      <vt:variant>
        <vt:i4>5</vt:i4>
      </vt:variant>
      <vt:variant>
        <vt:lpwstr/>
      </vt:variant>
      <vt:variant>
        <vt:lpwstr>_Toc168473255</vt:lpwstr>
      </vt:variant>
      <vt:variant>
        <vt:i4>1245244</vt:i4>
      </vt:variant>
      <vt:variant>
        <vt:i4>56</vt:i4>
      </vt:variant>
      <vt:variant>
        <vt:i4>0</vt:i4>
      </vt:variant>
      <vt:variant>
        <vt:i4>5</vt:i4>
      </vt:variant>
      <vt:variant>
        <vt:lpwstr/>
      </vt:variant>
      <vt:variant>
        <vt:lpwstr>_Toc168473254</vt:lpwstr>
      </vt:variant>
      <vt:variant>
        <vt:i4>1245244</vt:i4>
      </vt:variant>
      <vt:variant>
        <vt:i4>50</vt:i4>
      </vt:variant>
      <vt:variant>
        <vt:i4>0</vt:i4>
      </vt:variant>
      <vt:variant>
        <vt:i4>5</vt:i4>
      </vt:variant>
      <vt:variant>
        <vt:lpwstr/>
      </vt:variant>
      <vt:variant>
        <vt:lpwstr>_Toc168473253</vt:lpwstr>
      </vt:variant>
      <vt:variant>
        <vt:i4>1245244</vt:i4>
      </vt:variant>
      <vt:variant>
        <vt:i4>44</vt:i4>
      </vt:variant>
      <vt:variant>
        <vt:i4>0</vt:i4>
      </vt:variant>
      <vt:variant>
        <vt:i4>5</vt:i4>
      </vt:variant>
      <vt:variant>
        <vt:lpwstr/>
      </vt:variant>
      <vt:variant>
        <vt:lpwstr>_Toc168473252</vt:lpwstr>
      </vt:variant>
      <vt:variant>
        <vt:i4>1245244</vt:i4>
      </vt:variant>
      <vt:variant>
        <vt:i4>38</vt:i4>
      </vt:variant>
      <vt:variant>
        <vt:i4>0</vt:i4>
      </vt:variant>
      <vt:variant>
        <vt:i4>5</vt:i4>
      </vt:variant>
      <vt:variant>
        <vt:lpwstr/>
      </vt:variant>
      <vt:variant>
        <vt:lpwstr>_Toc168473251</vt:lpwstr>
      </vt:variant>
      <vt:variant>
        <vt:i4>1245244</vt:i4>
      </vt:variant>
      <vt:variant>
        <vt:i4>32</vt:i4>
      </vt:variant>
      <vt:variant>
        <vt:i4>0</vt:i4>
      </vt:variant>
      <vt:variant>
        <vt:i4>5</vt:i4>
      </vt:variant>
      <vt:variant>
        <vt:lpwstr/>
      </vt:variant>
      <vt:variant>
        <vt:lpwstr>_Toc168473250</vt:lpwstr>
      </vt:variant>
      <vt:variant>
        <vt:i4>1179708</vt:i4>
      </vt:variant>
      <vt:variant>
        <vt:i4>26</vt:i4>
      </vt:variant>
      <vt:variant>
        <vt:i4>0</vt:i4>
      </vt:variant>
      <vt:variant>
        <vt:i4>5</vt:i4>
      </vt:variant>
      <vt:variant>
        <vt:lpwstr/>
      </vt:variant>
      <vt:variant>
        <vt:lpwstr>_Toc168473249</vt:lpwstr>
      </vt:variant>
      <vt:variant>
        <vt:i4>1179708</vt:i4>
      </vt:variant>
      <vt:variant>
        <vt:i4>20</vt:i4>
      </vt:variant>
      <vt:variant>
        <vt:i4>0</vt:i4>
      </vt:variant>
      <vt:variant>
        <vt:i4>5</vt:i4>
      </vt:variant>
      <vt:variant>
        <vt:lpwstr/>
      </vt:variant>
      <vt:variant>
        <vt:lpwstr>_Toc168473248</vt:lpwstr>
      </vt:variant>
      <vt:variant>
        <vt:i4>1179708</vt:i4>
      </vt:variant>
      <vt:variant>
        <vt:i4>14</vt:i4>
      </vt:variant>
      <vt:variant>
        <vt:i4>0</vt:i4>
      </vt:variant>
      <vt:variant>
        <vt:i4>5</vt:i4>
      </vt:variant>
      <vt:variant>
        <vt:lpwstr/>
      </vt:variant>
      <vt:variant>
        <vt:lpwstr>_Toc168473247</vt:lpwstr>
      </vt:variant>
      <vt:variant>
        <vt:i4>1179708</vt:i4>
      </vt:variant>
      <vt:variant>
        <vt:i4>8</vt:i4>
      </vt:variant>
      <vt:variant>
        <vt:i4>0</vt:i4>
      </vt:variant>
      <vt:variant>
        <vt:i4>5</vt:i4>
      </vt:variant>
      <vt:variant>
        <vt:lpwstr/>
      </vt:variant>
      <vt:variant>
        <vt:lpwstr>_Toc168473246</vt:lpwstr>
      </vt:variant>
      <vt:variant>
        <vt:i4>1179708</vt:i4>
      </vt:variant>
      <vt:variant>
        <vt:i4>2</vt:i4>
      </vt:variant>
      <vt:variant>
        <vt:i4>0</vt:i4>
      </vt:variant>
      <vt:variant>
        <vt:i4>5</vt:i4>
      </vt:variant>
      <vt:variant>
        <vt:lpwstr/>
      </vt:variant>
      <vt:variant>
        <vt:lpwstr>_Toc168473245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Martinez Rodriguez Francisco Javier</cp:lastModifiedBy>
  <cp:revision>2</cp:revision>
  <cp:lastPrinted>2024-06-05T07:58:00Z</cp:lastPrinted>
  <dcterms:created xsi:type="dcterms:W3CDTF">2024-12-11T10:02:00Z</dcterms:created>
  <dcterms:modified xsi:type="dcterms:W3CDTF">2024-12-11T10:02:00Z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