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el Informe de Validación de Conformidad con el Reglamento (UE) 2020/741 para el Tratamiento Terciario de EDAR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el Informe de Validación de Conformidad con el Reglamento (UE) 2020/741 para el Tratamiento Terciario de EDAR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