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33E87CF" w14:textId="09F2E838" w:rsidR="00F54EB1" w:rsidRDefault="00CE26F4" w:rsidP="007D329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QUIOSCO CAFETERÍA EL TEMPLETE</w:t>
      </w:r>
    </w:p>
    <w:p w14:paraId="5DA26D1F" w14:textId="030A7F06" w:rsidR="007D329D" w:rsidRDefault="0084187F" w:rsidP="007D329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 xml:space="preserve">CALLE </w:t>
      </w:r>
      <w:r w:rsidR="00CE26F4">
        <w:rPr>
          <w:rFonts w:ascii="AytoRoquetas Light Condensed" w:hAnsi="AytoRoquetas Light Condensed"/>
          <w:bCs/>
        </w:rPr>
        <w:t>EDUARDO FAJARDO Nº 30</w:t>
      </w:r>
    </w:p>
    <w:p w14:paraId="43689A5C" w14:textId="13CCC701" w:rsidR="007D329D" w:rsidRPr="00C76376" w:rsidRDefault="007D329D" w:rsidP="007D329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047</w:t>
      </w:r>
      <w:r w:rsidR="0084187F">
        <w:rPr>
          <w:rFonts w:ascii="AytoRoquetas Light Condensed" w:hAnsi="AytoRoquetas Light Condensed"/>
          <w:bCs/>
        </w:rPr>
        <w:t>2</w:t>
      </w:r>
      <w:r w:rsidR="00CE26F4">
        <w:rPr>
          <w:rFonts w:ascii="AytoRoquetas Light Condensed" w:hAnsi="AytoRoquetas Light Condensed"/>
          <w:bCs/>
        </w:rPr>
        <w:t>1</w:t>
      </w:r>
      <w:r>
        <w:rPr>
          <w:rFonts w:ascii="AytoRoquetas Light Condensed" w:hAnsi="AytoRoquetas Light Condensed"/>
          <w:bCs/>
        </w:rPr>
        <w:t xml:space="preserve">, </w:t>
      </w:r>
      <w:r w:rsidR="00CE26F4">
        <w:rPr>
          <w:rFonts w:ascii="AytoRoquetas Light Condensed" w:hAnsi="AytoRoquetas Light Condensed"/>
          <w:bCs/>
        </w:rPr>
        <w:t>EL PARADOR</w:t>
      </w:r>
      <w:r w:rsidR="0084187F">
        <w:rPr>
          <w:rFonts w:ascii="AytoRoquetas Light Condensed" w:hAnsi="AytoRoquetas Light Condensed"/>
          <w:bCs/>
        </w:rPr>
        <w:t xml:space="preserve">, </w:t>
      </w:r>
      <w:r>
        <w:rPr>
          <w:rFonts w:ascii="AytoRoquetas Light Condensed" w:hAnsi="AytoRoquetas Light Condensed"/>
          <w:bCs/>
        </w:rPr>
        <w:t>ROQUETAS DE MAR</w:t>
      </w:r>
    </w:p>
    <w:p w14:paraId="58743395" w14:textId="6936A132" w:rsidR="00F54EB1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ALMERÍA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0673C4A4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 2024/</w:t>
      </w:r>
      <w:r w:rsidR="00C358D2">
        <w:rPr>
          <w:rFonts w:ascii="AytoRoquetas Light Condensed" w:hAnsi="AytoRoquetas Light Condensed"/>
        </w:rPr>
        <w:t>113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2030227A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He de comunicarle que, con fecha</w:t>
      </w:r>
      <w:r w:rsidR="00C358D2">
        <w:rPr>
          <w:rFonts w:ascii="AytoRoquetas Light Condensed" w:hAnsi="AytoRoquetas Light Condensed"/>
        </w:rPr>
        <w:t xml:space="preserve"> 12 de diciembre </w:t>
      </w:r>
      <w:r w:rsidRPr="00C76376">
        <w:rPr>
          <w:rFonts w:ascii="AytoRoquetas Light Condensed" w:hAnsi="AytoRoquetas Light Condensed"/>
        </w:rPr>
        <w:t>de 2024, el Sr. Presidente del Consorcio del Ciclo Integral del Agua del Poniente Almeriense ha dictado Decreto con número 2024/</w:t>
      </w:r>
      <w:r w:rsidR="00C358D2">
        <w:rPr>
          <w:rFonts w:ascii="AytoRoquetas Light Condensed" w:hAnsi="AytoRoquetas Light Condensed"/>
        </w:rPr>
        <w:t>113</w:t>
      </w:r>
      <w:r w:rsidR="001C429B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 xml:space="preserve">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3B0FAC01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Vistos los expedientes de solicitud de autorización de vertidos y, una vez realizada la visita a sus instalaciones y emitido informe favorable por el Sr. Técnico de Control de Vertidos</w:t>
      </w:r>
      <w:r w:rsidR="001C429B">
        <w:rPr>
          <w:rFonts w:ascii="AytoRoquetas Light Condensed" w:hAnsi="AytoRoquetas Light Condensed"/>
        </w:rPr>
        <w:t xml:space="preserve"> de HIDRALIA, GESTIÓN INTEGRAL DE AGUAS DE ANDALUCÍA, S.A </w:t>
      </w:r>
      <w:r w:rsidRPr="00C76376">
        <w:rPr>
          <w:rFonts w:ascii="AytoRoquetas Light Condensed" w:hAnsi="AytoRoquetas Light Condensed"/>
        </w:rPr>
        <w:t>de fecha 1</w:t>
      </w:r>
      <w:r w:rsidR="001C429B">
        <w:rPr>
          <w:rFonts w:ascii="AytoRoquetas Light Condensed" w:hAnsi="AytoRoquetas Light Condensed"/>
        </w:rPr>
        <w:t>5</w:t>
      </w:r>
      <w:r w:rsidRPr="00C76376">
        <w:rPr>
          <w:rFonts w:ascii="AytoRoquetas Light Condensed" w:hAnsi="AytoRoquetas Light Condensed"/>
        </w:rPr>
        <w:t xml:space="preserve"> de </w:t>
      </w:r>
      <w:r w:rsidR="001C429B">
        <w:rPr>
          <w:rFonts w:ascii="AytoRoquetas Light Condensed" w:hAnsi="AytoRoquetas Light Condensed"/>
        </w:rPr>
        <w:t>noviembre</w:t>
      </w:r>
      <w:r w:rsidRPr="00C76376">
        <w:rPr>
          <w:rFonts w:ascii="AytoRoquetas Light Condensed" w:hAnsi="AytoRoquetas Light Condensed"/>
        </w:rPr>
        <w:t xml:space="preserve"> de 2024, de acuerdo con la Ordenanza de Vertidos a la red de alcantarillado del Consorcio (BOP de Almería número 149 de 5 de agosto de 2021</w:t>
      </w:r>
      <w:r w:rsidR="005776CD" w:rsidRPr="00C76376">
        <w:rPr>
          <w:rFonts w:ascii="AytoRoquetas Light Condensed" w:hAnsi="AytoRoquetas Light Condensed"/>
        </w:rPr>
        <w:t xml:space="preserve">) y con el acuerdo de la Junta General del Consorcio de 21 de abril de 2021, de nombramiento del Presidente y la Ordenanza de vertidos a la red de alcantarillado del Consorcio (BOP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13655DC5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de </w:t>
      </w:r>
      <w:r w:rsidR="001C429B">
        <w:rPr>
          <w:rFonts w:ascii="AytoRoquetas Light Condensed" w:hAnsi="AytoRoquetas Light Condensed"/>
        </w:rPr>
        <w:t xml:space="preserve">Roquetas de Mar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7EB32F2A" w:rsidR="005776CD" w:rsidRPr="00C76376" w:rsidRDefault="00CE26F4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QUIOSCO CAFETERÍA EL TEMPLETE</w:t>
      </w:r>
    </w:p>
    <w:p w14:paraId="1ABF158A" w14:textId="6D364D7A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CIF:</w:t>
      </w:r>
      <w:r w:rsidR="00DE5914">
        <w:rPr>
          <w:rFonts w:ascii="AytoRoquetas Light Condensed" w:hAnsi="AytoRoquetas Light Condensed"/>
        </w:rPr>
        <w:t xml:space="preserve"> 70837137N</w:t>
      </w:r>
    </w:p>
    <w:p w14:paraId="0D18A11D" w14:textId="0C5CF677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DIRECCIÓN:</w:t>
      </w:r>
      <w:r w:rsidR="00DE5914">
        <w:rPr>
          <w:rFonts w:ascii="AytoRoquetas Light Condensed" w:hAnsi="AytoRoquetas Light Condensed"/>
        </w:rPr>
        <w:t xml:space="preserve"> CALL</w:t>
      </w:r>
      <w:r w:rsidR="00CE26F4">
        <w:rPr>
          <w:rFonts w:ascii="AytoRoquetas Light Condensed" w:hAnsi="AytoRoquetas Light Condensed"/>
        </w:rPr>
        <w:t>E EDUARDO FAJARDO Nº 30</w:t>
      </w:r>
    </w:p>
    <w:p w14:paraId="210B4B0E" w14:textId="3622D878" w:rsidR="005776CD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CP</w:t>
      </w:r>
      <w:r w:rsidR="00DE5914">
        <w:rPr>
          <w:rFonts w:ascii="AytoRoquetas Light Condensed" w:hAnsi="AytoRoquetas Light Condensed"/>
        </w:rPr>
        <w:t>:</w:t>
      </w:r>
      <w:r w:rsidRPr="00C76376">
        <w:rPr>
          <w:rFonts w:ascii="AytoRoquetas Light Condensed" w:hAnsi="AytoRoquetas Light Condensed"/>
        </w:rPr>
        <w:t xml:space="preserve"> 047</w:t>
      </w:r>
      <w:r w:rsidR="00DE5914">
        <w:rPr>
          <w:rFonts w:ascii="AytoRoquetas Light Condensed" w:hAnsi="AytoRoquetas Light Condensed"/>
        </w:rPr>
        <w:t>2</w:t>
      </w:r>
      <w:r w:rsidR="00CE26F4">
        <w:rPr>
          <w:rFonts w:ascii="AytoRoquetas Light Condensed" w:hAnsi="AytoRoquetas Light Condensed"/>
        </w:rPr>
        <w:t>1</w:t>
      </w:r>
      <w:r w:rsidR="001C429B">
        <w:rPr>
          <w:rFonts w:ascii="AytoRoquetas Light Condensed" w:hAnsi="AytoRoquetas Light Condensed"/>
        </w:rPr>
        <w:t xml:space="preserve">, </w:t>
      </w:r>
      <w:r w:rsidR="00CE26F4">
        <w:rPr>
          <w:rFonts w:ascii="AytoRoquetas Light Condensed" w:hAnsi="AytoRoquetas Light Condensed"/>
        </w:rPr>
        <w:t>EL PARADOR</w:t>
      </w:r>
      <w:r w:rsidR="00DE5914">
        <w:rPr>
          <w:rFonts w:ascii="AytoRoquetas Light Condensed" w:hAnsi="AytoRoquetas Light Condensed"/>
        </w:rPr>
        <w:t xml:space="preserve">, </w:t>
      </w:r>
      <w:r w:rsidR="001C429B">
        <w:rPr>
          <w:rFonts w:ascii="AytoRoquetas Light Condensed" w:hAnsi="AytoRoquetas Light Condensed"/>
        </w:rPr>
        <w:t>ROQUETAS DE MAR (ALMERÍA)</w:t>
      </w:r>
    </w:p>
    <w:p w14:paraId="54694429" w14:textId="77777777" w:rsidR="00DE5914" w:rsidRDefault="00DE5914" w:rsidP="00DE5914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7DF3B893" w14:textId="42E62F7E" w:rsidR="00DE5914" w:rsidRDefault="00DE5914" w:rsidP="00DE5914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La concesión de autorización queda sometida al siguiente condicionante: </w:t>
      </w:r>
    </w:p>
    <w:p w14:paraId="3496064D" w14:textId="77777777" w:rsidR="00DE5914" w:rsidRDefault="00DE5914" w:rsidP="00DE5914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7FB49D9" w14:textId="3CD27395" w:rsidR="00DE5914" w:rsidRPr="00DE5914" w:rsidRDefault="00DE5914" w:rsidP="00DE5914">
      <w:pPr>
        <w:pStyle w:val="Prrafodelista"/>
        <w:numPr>
          <w:ilvl w:val="0"/>
          <w:numId w:val="2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La entrega a gestores autorizados de los residuos potencialmente vertibles a la red, tipo aceites usados y grasas, será necesario acreditarlo anualmente a </w:t>
      </w:r>
      <w:proofErr w:type="spellStart"/>
      <w:r>
        <w:rPr>
          <w:rFonts w:ascii="AytoRoquetas Light Condensed" w:hAnsi="AytoRoquetas Light Condensed"/>
        </w:rPr>
        <w:t>Hidralia</w:t>
      </w:r>
      <w:proofErr w:type="spellEnd"/>
      <w:r>
        <w:rPr>
          <w:rFonts w:ascii="AytoRoquetas Light Condensed" w:hAnsi="AytoRoquetas Light Condensed"/>
        </w:rPr>
        <w:t xml:space="preserve">. </w:t>
      </w:r>
    </w:p>
    <w:p w14:paraId="35B848F4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78C92E79" w14:textId="5BB60977" w:rsidR="003675D9" w:rsidRPr="00C76376" w:rsidRDefault="005776CD" w:rsidP="00C358D2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Dicha autorización no exime al titular de la observancia de otras disciplinas, autorizaciones, permisos </w:t>
      </w:r>
      <w:proofErr w:type="spellStart"/>
      <w:r w:rsidRPr="00C76376">
        <w:rPr>
          <w:rFonts w:ascii="AytoRoquetas Light Condensed" w:hAnsi="AytoRoquetas Light Condensed"/>
        </w:rPr>
        <w:t>etc</w:t>
      </w:r>
      <w:proofErr w:type="spellEnd"/>
      <w:r w:rsidRPr="00C76376">
        <w:rPr>
          <w:rFonts w:ascii="AytoRoquetas Light Condensed" w:hAnsi="AytoRoquetas Light Condensed"/>
        </w:rPr>
        <w:t>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de aplicación en materia de almacenamiento de residuos, sustancias </w:t>
      </w:r>
      <w:proofErr w:type="spellStart"/>
      <w:r w:rsidRPr="00C76376">
        <w:rPr>
          <w:rFonts w:ascii="AytoRoquetas Light Condensed" w:hAnsi="AytoRoquetas Light Condensed"/>
        </w:rPr>
        <w:t>etc</w:t>
      </w:r>
      <w:proofErr w:type="spellEnd"/>
      <w:r w:rsidRPr="00C76376">
        <w:rPr>
          <w:rFonts w:ascii="AytoRoquetas Light Condensed" w:hAnsi="AytoRoquetas Light Condensed"/>
        </w:rPr>
        <w:t xml:space="preserve">… que, por su condición </w:t>
      </w:r>
      <w:r w:rsidR="00C358D2">
        <w:rPr>
          <w:rFonts w:ascii="AytoRoquetas Light Condensed" w:hAnsi="AytoRoquetas Light Condensed"/>
        </w:rPr>
        <w:t xml:space="preserve">o </w:t>
      </w:r>
      <w:r w:rsidRPr="00C76376">
        <w:rPr>
          <w:rFonts w:ascii="AytoRoquetas Light Condensed" w:hAnsi="AytoRoquetas Light Condensed"/>
        </w:rPr>
        <w:lastRenderedPageBreak/>
        <w:t xml:space="preserve">peligrosidad, deban ser tenidas en cuenta con el fin de prevenir su vertido accidental en las redes de saneamiento y sólo se emite a efectos de admisión del vertido en las redes de saneamiento municipales. </w:t>
      </w:r>
    </w:p>
    <w:p w14:paraId="3FAD78DB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A50F7A8" w14:textId="77777777" w:rsidR="002531FC" w:rsidRDefault="002531FC" w:rsidP="002531FC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Frente a esta Resolución, firme en vía administrativa, de conformidad con lo establecido en el artículo 52.2 de la Ley 7/1985, Reguladora de las Bases de Régimen Local, en relación con el artículo 114 de la Ley 39/2015, de 1 de octubre, del Procedimiento Administrativo Común de las Administraciones Públicas (BOE </w:t>
      </w:r>
      <w:proofErr w:type="spellStart"/>
      <w:r>
        <w:rPr>
          <w:rFonts w:ascii="AytoRoquetas Light Condensed" w:hAnsi="AytoRoquetas Light Condensed"/>
        </w:rPr>
        <w:t>nº</w:t>
      </w:r>
      <w:proofErr w:type="spellEnd"/>
      <w:r>
        <w:rPr>
          <w:rFonts w:ascii="AytoRoquetas Light Condensed" w:hAnsi="AytoRoquetas Light Condensed"/>
        </w:rPr>
        <w:t xml:space="preserve"> 236 de 2 de octubre de 2015, cabe interponer los siguientes </w:t>
      </w:r>
    </w:p>
    <w:p w14:paraId="0F39DAAD" w14:textId="77777777" w:rsidR="002531FC" w:rsidRDefault="002531FC" w:rsidP="002531FC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986CF07" w14:textId="77777777" w:rsidR="002531FC" w:rsidRDefault="002531FC" w:rsidP="002531FC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</w:p>
    <w:p w14:paraId="03C11185" w14:textId="77777777" w:rsidR="002531FC" w:rsidRDefault="002531FC" w:rsidP="002531FC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  <w:r w:rsidRPr="00870434">
        <w:rPr>
          <w:rFonts w:ascii="AytoRoquetas Light Condensed" w:hAnsi="AytoRoquetas Light Condensed"/>
          <w:b/>
          <w:bCs/>
          <w:sz w:val="24"/>
          <w:szCs w:val="24"/>
        </w:rPr>
        <w:t>RECURSOS</w:t>
      </w:r>
    </w:p>
    <w:p w14:paraId="20C9C3DB" w14:textId="77777777" w:rsidR="002531FC" w:rsidRDefault="002531FC" w:rsidP="002531FC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  <w:sz w:val="24"/>
          <w:szCs w:val="24"/>
        </w:rPr>
      </w:pPr>
    </w:p>
    <w:p w14:paraId="776B664C" w14:textId="77777777" w:rsidR="002531FC" w:rsidRPr="00FE7941" w:rsidRDefault="002531FC" w:rsidP="002531FC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Potestativo de Reposición: ante el mismo órgano que lo hubiere dictado en el plazo de un mes, desde el día siguiente a la notificación del mismo (artículos 123 y 124 de la Ley 39/2015). </w:t>
      </w:r>
    </w:p>
    <w:p w14:paraId="6E406539" w14:textId="77777777" w:rsidR="002531FC" w:rsidRPr="00FE7941" w:rsidRDefault="002531FC" w:rsidP="002531FC">
      <w:pPr>
        <w:pStyle w:val="Prrafodelista"/>
        <w:numPr>
          <w:ilvl w:val="0"/>
          <w:numId w:val="3"/>
        </w:numPr>
        <w:spacing w:after="0" w:line="288" w:lineRule="auto"/>
        <w:jc w:val="both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Contencioso – 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 </w:t>
      </w:r>
    </w:p>
    <w:p w14:paraId="37782009" w14:textId="77777777" w:rsidR="002531FC" w:rsidRPr="00826C4B" w:rsidRDefault="002531FC" w:rsidP="002531FC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  <w:sz w:val="24"/>
          <w:szCs w:val="24"/>
        </w:rPr>
      </w:pPr>
      <w:r>
        <w:rPr>
          <w:rFonts w:ascii="AytoRoquetas Light Condensed" w:hAnsi="AytoRoquetas Light Condensed"/>
        </w:rPr>
        <w:t xml:space="preserve">Cualquier otro que estime oportuno. </w:t>
      </w:r>
    </w:p>
    <w:p w14:paraId="1671DB81" w14:textId="77777777" w:rsidR="002531FC" w:rsidRDefault="002531FC" w:rsidP="002531FC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8FE9C5C" w14:textId="77777777" w:rsidR="002531FC" w:rsidRDefault="002531FC" w:rsidP="002531FC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AC14D9D" w14:textId="77777777" w:rsidR="002531FC" w:rsidRPr="00C76376" w:rsidRDefault="002531FC" w:rsidP="002531FC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El</w:t>
      </w:r>
      <w:r w:rsidRPr="00C76376">
        <w:rPr>
          <w:rFonts w:ascii="AytoRoquetas Light Condensed" w:hAnsi="AytoRoquetas Light Condensed"/>
        </w:rPr>
        <w:t xml:space="preserve"> presente </w:t>
      </w:r>
      <w:r>
        <w:rPr>
          <w:rFonts w:ascii="AytoRoquetas Light Condensed" w:hAnsi="AytoRoquetas Light Condensed"/>
        </w:rPr>
        <w:t>documento</w:t>
      </w:r>
      <w:r w:rsidRPr="00C76376">
        <w:rPr>
          <w:rFonts w:ascii="AytoRoquetas Light Condensed" w:hAnsi="AytoRoquetas Light Condensed"/>
        </w:rPr>
        <w:t xml:space="preserve"> ha sido firmad</w:t>
      </w:r>
      <w:r>
        <w:rPr>
          <w:rFonts w:ascii="AytoRoquetas Light Condensed" w:hAnsi="AytoRoquetas Light Condensed"/>
        </w:rPr>
        <w:t>o</w:t>
      </w:r>
      <w:r w:rsidRPr="00C76376">
        <w:rPr>
          <w:rFonts w:ascii="AytoRoquetas Light Condensed" w:hAnsi="AytoRoquetas Light Condensed"/>
        </w:rPr>
        <w:t xml:space="preserve">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 </w:t>
      </w:r>
    </w:p>
    <w:p w14:paraId="7677F18C" w14:textId="53F4AACC" w:rsidR="00753881" w:rsidRPr="00C76376" w:rsidRDefault="00753881" w:rsidP="00753881">
      <w:pPr>
        <w:spacing w:after="0" w:line="288" w:lineRule="auto"/>
        <w:jc w:val="center"/>
        <w:rPr>
          <w:rFonts w:ascii="AytoRoquetas Light Condensed" w:hAnsi="AytoRoquetas Light Condensed"/>
        </w:rPr>
      </w:pP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6888A0" w14:textId="77777777" w:rsidR="00052E0D" w:rsidRDefault="00052E0D" w:rsidP="00484343">
      <w:pPr>
        <w:spacing w:after="0" w:line="240" w:lineRule="auto"/>
      </w:pPr>
      <w:r>
        <w:separator/>
      </w:r>
    </w:p>
  </w:endnote>
  <w:endnote w:type="continuationSeparator" w:id="0">
    <w:p w14:paraId="143B16A8" w14:textId="77777777" w:rsidR="00052E0D" w:rsidRDefault="00052E0D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Frutiger Light Condensed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5A758" w14:textId="77777777" w:rsidR="00052E0D" w:rsidRDefault="00052E0D" w:rsidP="00484343">
      <w:pPr>
        <w:spacing w:after="0" w:line="240" w:lineRule="auto"/>
      </w:pPr>
      <w:r>
        <w:separator/>
      </w:r>
    </w:p>
  </w:footnote>
  <w:footnote w:type="continuationSeparator" w:id="0">
    <w:p w14:paraId="607A3298" w14:textId="77777777" w:rsidR="00052E0D" w:rsidRDefault="00052E0D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758AA"/>
    <w:multiLevelType w:val="hybridMultilevel"/>
    <w:tmpl w:val="B90CADC0"/>
    <w:lvl w:ilvl="0" w:tplc="79CE36B8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C1841"/>
    <w:multiLevelType w:val="hybridMultilevel"/>
    <w:tmpl w:val="6C940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1777943535">
    <w:abstractNumId w:val="2"/>
  </w:num>
  <w:num w:numId="3" w16cid:durableId="1925644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52E0D"/>
    <w:rsid w:val="00087F34"/>
    <w:rsid w:val="000A763F"/>
    <w:rsid w:val="001C429B"/>
    <w:rsid w:val="002531FC"/>
    <w:rsid w:val="002704AA"/>
    <w:rsid w:val="00305EDC"/>
    <w:rsid w:val="003675D9"/>
    <w:rsid w:val="0037395A"/>
    <w:rsid w:val="003814FA"/>
    <w:rsid w:val="003C6E34"/>
    <w:rsid w:val="00484343"/>
    <w:rsid w:val="004B331E"/>
    <w:rsid w:val="00541B08"/>
    <w:rsid w:val="005776CD"/>
    <w:rsid w:val="005E6051"/>
    <w:rsid w:val="0061192E"/>
    <w:rsid w:val="006C15AD"/>
    <w:rsid w:val="00700DAE"/>
    <w:rsid w:val="00753881"/>
    <w:rsid w:val="007D329D"/>
    <w:rsid w:val="00803277"/>
    <w:rsid w:val="0084187F"/>
    <w:rsid w:val="00842CFC"/>
    <w:rsid w:val="008C3111"/>
    <w:rsid w:val="0091766C"/>
    <w:rsid w:val="00967CBB"/>
    <w:rsid w:val="00976AE5"/>
    <w:rsid w:val="00985C95"/>
    <w:rsid w:val="00A13FB7"/>
    <w:rsid w:val="00B62EE8"/>
    <w:rsid w:val="00C358D2"/>
    <w:rsid w:val="00C76376"/>
    <w:rsid w:val="00CD1B3B"/>
    <w:rsid w:val="00CE26F4"/>
    <w:rsid w:val="00DC267D"/>
    <w:rsid w:val="00DE5914"/>
    <w:rsid w:val="00E56B11"/>
    <w:rsid w:val="00E63CCD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589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42</cp:revision>
  <cp:lastPrinted>2018-06-21T11:38:00Z</cp:lastPrinted>
  <dcterms:created xsi:type="dcterms:W3CDTF">2018-06-20T06:11:00Z</dcterms:created>
  <dcterms:modified xsi:type="dcterms:W3CDTF">2024-12-12T09:11:00Z</dcterms:modified>
</cp:coreProperties>
</file>