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924B6A" w14:textId="77777777" w:rsidR="00FC5E44" w:rsidRPr="002A01CC" w:rsidRDefault="00FC5E44" w:rsidP="00530B20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sz w:val="22"/>
          <w:szCs w:val="26"/>
          <w:lang w:val="es-ES"/>
        </w:rPr>
      </w:pPr>
    </w:p>
    <w:p w14:paraId="461EF63B" w14:textId="47D015A3" w:rsidR="009B10BE" w:rsidRPr="002A01CC" w:rsidRDefault="004A1536" w:rsidP="00E85241">
      <w:pPr>
        <w:pStyle w:val="Textoindependiente"/>
        <w:widowControl/>
        <w:spacing w:line="288" w:lineRule="auto"/>
        <w:jc w:val="center"/>
        <w:rPr>
          <w:rFonts w:ascii="AytoRoquetas Light Condensed" w:hAnsi="AytoRoquetas Light Condensed"/>
          <w:b/>
          <w:sz w:val="22"/>
          <w:szCs w:val="26"/>
          <w:lang w:val="es-ES"/>
        </w:rPr>
      </w:pPr>
      <w:r>
        <w:rPr>
          <w:rFonts w:ascii="AytoRoquetas Light Condensed" w:hAnsi="AytoRoquetas Light Condensed"/>
          <w:b/>
          <w:sz w:val="22"/>
          <w:szCs w:val="26"/>
          <w:lang w:val="es-ES"/>
        </w:rPr>
        <w:t xml:space="preserve">PROPOSICIÓN RELATIVA A LA RENOVACIÓN </w:t>
      </w:r>
      <w:r w:rsidR="00E85241">
        <w:rPr>
          <w:rFonts w:ascii="AytoRoquetas Light Condensed" w:hAnsi="AytoRoquetas Light Condensed"/>
          <w:b/>
          <w:sz w:val="22"/>
          <w:szCs w:val="26"/>
          <w:lang w:val="es-ES"/>
        </w:rPr>
        <w:t>DE</w:t>
      </w:r>
      <w:r>
        <w:rPr>
          <w:rFonts w:ascii="AytoRoquetas Light Condensed" w:hAnsi="AytoRoquetas Light Condensed"/>
          <w:b/>
          <w:sz w:val="22"/>
          <w:szCs w:val="26"/>
          <w:lang w:val="es-ES"/>
        </w:rPr>
        <w:t xml:space="preserve"> LA ASISTENCIA TÉCNICA Y ADMINISTRATIVA DEL CONSORCIO PARA LA GESTIÓN DEL CICLO INTEGRAL DEL AGUA DE USO URBANO EN EL PONIENTE ALMERIENSE</w:t>
      </w:r>
    </w:p>
    <w:p w14:paraId="13B6024A" w14:textId="066E51DB" w:rsidR="009B10BE" w:rsidRPr="002A01CC" w:rsidRDefault="009B10BE" w:rsidP="004A1536">
      <w:pPr>
        <w:pStyle w:val="Textoindependiente"/>
        <w:widowControl/>
        <w:spacing w:line="288" w:lineRule="auto"/>
        <w:jc w:val="center"/>
        <w:rPr>
          <w:rFonts w:ascii="AytoRoquetas Light Condensed" w:hAnsi="AytoRoquetas Light Condensed"/>
          <w:sz w:val="22"/>
          <w:lang w:val="es-ES"/>
        </w:rPr>
      </w:pPr>
    </w:p>
    <w:p w14:paraId="48829BF6" w14:textId="77777777" w:rsidR="009B10BE" w:rsidRPr="002A01CC" w:rsidRDefault="009B10BE" w:rsidP="00530B20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sz w:val="22"/>
          <w:lang w:val="es-ES"/>
        </w:rPr>
      </w:pPr>
    </w:p>
    <w:p w14:paraId="24D82F5B" w14:textId="6DB71446" w:rsidR="009B10BE" w:rsidRDefault="00284AD1" w:rsidP="000C40FC">
      <w:pPr>
        <w:pStyle w:val="Textoindependiente"/>
        <w:widowControl/>
        <w:spacing w:line="288" w:lineRule="auto"/>
        <w:ind w:firstLine="720"/>
        <w:jc w:val="both"/>
        <w:rPr>
          <w:rFonts w:ascii="AytoRoquetas Light Condensed" w:hAnsi="AytoRoquetas Light Condensed"/>
          <w:sz w:val="22"/>
          <w:lang w:val="es-ES"/>
        </w:rPr>
      </w:pPr>
      <w:r>
        <w:rPr>
          <w:rFonts w:ascii="AytoRoquetas Light Condensed" w:hAnsi="AytoRoquetas Light Condensed"/>
          <w:sz w:val="22"/>
          <w:lang w:val="es-ES"/>
        </w:rPr>
        <w:t xml:space="preserve">La Junta General del </w:t>
      </w:r>
      <w:r w:rsidR="000C40FC">
        <w:rPr>
          <w:rFonts w:ascii="AytoRoquetas Light Condensed" w:hAnsi="AytoRoquetas Light Condensed"/>
          <w:sz w:val="22"/>
          <w:lang w:val="es-ES"/>
        </w:rPr>
        <w:t xml:space="preserve">CIAP aprobó el 18 de marzo de 2022 la estructura organizativa para la gestión técnico-administrativa del Consorcio. En la misma fueron designados, a efectos de asesoramiento </w:t>
      </w:r>
      <w:r w:rsidR="00E9716E">
        <w:rPr>
          <w:rFonts w:ascii="AytoRoquetas Light Condensed" w:hAnsi="AytoRoquetas Light Condensed"/>
          <w:sz w:val="22"/>
          <w:lang w:val="es-ES"/>
        </w:rPr>
        <w:t>para</w:t>
      </w:r>
      <w:r w:rsidR="000C40FC">
        <w:rPr>
          <w:rFonts w:ascii="AytoRoquetas Light Condensed" w:hAnsi="AytoRoquetas Light Condensed"/>
          <w:sz w:val="22"/>
          <w:lang w:val="es-ES"/>
        </w:rPr>
        <w:t xml:space="preserve"> los órganos de gobierno del Consorcio, así como para el control, garantía y seguimiento técnico de los servicios que realizan las empresas concesionarias, los funcionarios que se indican de acuerdo con la siguiente distribución de las infraestructuras: </w:t>
      </w:r>
    </w:p>
    <w:p w14:paraId="5EC6DA4B" w14:textId="04D7D093" w:rsidR="000C40FC" w:rsidRDefault="000C40FC" w:rsidP="000C40FC">
      <w:pPr>
        <w:pStyle w:val="Textoindependiente"/>
        <w:widowControl/>
        <w:spacing w:line="288" w:lineRule="auto"/>
        <w:ind w:firstLine="720"/>
        <w:jc w:val="both"/>
        <w:rPr>
          <w:rFonts w:ascii="AytoRoquetas Light Condensed" w:hAnsi="AytoRoquetas Light Condensed"/>
          <w:sz w:val="22"/>
          <w:lang w:val="es-ES"/>
        </w:rPr>
      </w:pPr>
      <w:r>
        <w:rPr>
          <w:rFonts w:ascii="AytoRoquetas Light Condensed" w:hAnsi="AytoRoquetas Light Condensed"/>
          <w:sz w:val="22"/>
          <w:lang w:val="es-ES"/>
        </w:rPr>
        <w:t xml:space="preserve"> </w:t>
      </w:r>
    </w:p>
    <w:p w14:paraId="6FE6315B" w14:textId="409845FE" w:rsidR="000C40FC" w:rsidRPr="00A93543" w:rsidRDefault="000C40FC" w:rsidP="000C40FC">
      <w:pPr>
        <w:pStyle w:val="Textoindependiente"/>
        <w:widowControl/>
        <w:spacing w:line="288" w:lineRule="auto"/>
        <w:ind w:firstLine="720"/>
        <w:jc w:val="both"/>
        <w:rPr>
          <w:rFonts w:ascii="AytoRoquetas Light Condensed" w:hAnsi="AytoRoquetas Light Condensed"/>
          <w:sz w:val="22"/>
          <w:lang w:val="es-ES"/>
        </w:rPr>
      </w:pPr>
      <w:r>
        <w:rPr>
          <w:rFonts w:ascii="AytoRoquetas Light Condensed" w:hAnsi="AytoRoquetas Light Condensed"/>
          <w:sz w:val="22"/>
          <w:lang w:val="es-ES"/>
        </w:rPr>
        <w:t xml:space="preserve">1.EDAR y, en su caso, ERAR de Roquetas de Mar, </w:t>
      </w:r>
      <w:r w:rsidR="006C495D">
        <w:rPr>
          <w:rFonts w:ascii="AytoRoquetas Light Condensed" w:hAnsi="AytoRoquetas Light Condensed"/>
          <w:sz w:val="22"/>
          <w:lang w:val="es-ES"/>
        </w:rPr>
        <w:t>el</w:t>
      </w:r>
      <w:r w:rsidR="00A93543">
        <w:rPr>
          <w:rFonts w:ascii="AytoRoquetas Light Condensed" w:hAnsi="AytoRoquetas Light Condensed"/>
          <w:sz w:val="22"/>
          <w:lang w:val="es-ES"/>
        </w:rPr>
        <w:t xml:space="preserve"> técnico </w:t>
      </w:r>
      <w:r>
        <w:rPr>
          <w:rFonts w:ascii="AytoRoquetas Light Condensed" w:hAnsi="AytoRoquetas Light Condensed"/>
          <w:sz w:val="22"/>
          <w:lang w:val="es-ES"/>
        </w:rPr>
        <w:t xml:space="preserve">del Ayuntamiento de Roquetas de Mar </w:t>
      </w:r>
      <w:r w:rsidRPr="00A93543">
        <w:rPr>
          <w:rFonts w:ascii="AytoRoquetas Light Condensed" w:hAnsi="AytoRoquetas Light Condensed"/>
          <w:sz w:val="22"/>
          <w:lang w:val="es-ES"/>
        </w:rPr>
        <w:t>D</w:t>
      </w:r>
      <w:r w:rsidR="006C495D">
        <w:rPr>
          <w:rFonts w:ascii="AytoRoquetas Light Condensed" w:hAnsi="AytoRoquetas Light Condensed"/>
          <w:sz w:val="22"/>
          <w:lang w:val="es-ES"/>
        </w:rPr>
        <w:t xml:space="preserve">. Jesús Rivera Sánchez. </w:t>
      </w:r>
    </w:p>
    <w:p w14:paraId="185F9568" w14:textId="77777777" w:rsidR="000C40FC" w:rsidRPr="00A93543" w:rsidRDefault="000C40FC" w:rsidP="000C40FC">
      <w:pPr>
        <w:pStyle w:val="Textoindependiente"/>
        <w:widowControl/>
        <w:spacing w:line="288" w:lineRule="auto"/>
        <w:ind w:firstLine="720"/>
        <w:jc w:val="both"/>
        <w:rPr>
          <w:rFonts w:ascii="AytoRoquetas Light Condensed" w:hAnsi="AytoRoquetas Light Condensed"/>
          <w:sz w:val="22"/>
          <w:lang w:val="es-ES"/>
        </w:rPr>
      </w:pPr>
    </w:p>
    <w:p w14:paraId="07E9A483" w14:textId="09DD7B3D" w:rsidR="000C40FC" w:rsidRDefault="000C40FC" w:rsidP="000C40FC">
      <w:pPr>
        <w:pStyle w:val="Textoindependiente"/>
        <w:widowControl/>
        <w:spacing w:line="288" w:lineRule="auto"/>
        <w:ind w:firstLine="720"/>
        <w:jc w:val="both"/>
        <w:rPr>
          <w:rFonts w:ascii="AytoRoquetas Light Condensed" w:hAnsi="AytoRoquetas Light Condensed"/>
          <w:sz w:val="22"/>
          <w:lang w:val="es-ES"/>
        </w:rPr>
      </w:pPr>
      <w:r>
        <w:rPr>
          <w:rFonts w:ascii="AytoRoquetas Light Condensed" w:hAnsi="AytoRoquetas Light Condensed"/>
          <w:sz w:val="22"/>
          <w:lang w:val="es-ES"/>
        </w:rPr>
        <w:t xml:space="preserve">2. EDAR y, en su caso, ERAR de El Ejido y EDAR de </w:t>
      </w:r>
      <w:proofErr w:type="spellStart"/>
      <w:r>
        <w:rPr>
          <w:rFonts w:ascii="AytoRoquetas Light Condensed" w:hAnsi="AytoRoquetas Light Condensed"/>
          <w:sz w:val="22"/>
          <w:lang w:val="es-ES"/>
        </w:rPr>
        <w:t>Balerma</w:t>
      </w:r>
      <w:proofErr w:type="spellEnd"/>
      <w:r>
        <w:rPr>
          <w:rFonts w:ascii="AytoRoquetas Light Condensed" w:hAnsi="AytoRoquetas Light Condensed"/>
          <w:sz w:val="22"/>
          <w:lang w:val="es-ES"/>
        </w:rPr>
        <w:t xml:space="preserve">, el </w:t>
      </w:r>
      <w:r w:rsidR="003C5DC1">
        <w:rPr>
          <w:rFonts w:ascii="AytoRoquetas Light Condensed" w:hAnsi="AytoRoquetas Light Condensed"/>
          <w:sz w:val="22"/>
          <w:lang w:val="es-ES"/>
        </w:rPr>
        <w:t>Funcionario Responsable de Redes Hidráulicas del Ayuntamiento de El Ejido y funcionario responsable del asesoramiento técnico a los órganos de gobierno del Consorcio para la Gestión del Ciclo Integral del Agua de Uso Urbano en el Poniente Almeriense D.</w:t>
      </w:r>
      <w:r>
        <w:rPr>
          <w:rFonts w:ascii="AytoRoquetas Light Condensed" w:hAnsi="AytoRoquetas Light Condensed"/>
          <w:sz w:val="22"/>
          <w:lang w:val="es-ES"/>
        </w:rPr>
        <w:t xml:space="preserve"> Rafael Almohalla Poveda. </w:t>
      </w:r>
    </w:p>
    <w:p w14:paraId="70D761EE" w14:textId="77777777" w:rsidR="000C40FC" w:rsidRDefault="000C40FC" w:rsidP="000C40FC">
      <w:pPr>
        <w:pStyle w:val="Textoindependiente"/>
        <w:widowControl/>
        <w:spacing w:line="288" w:lineRule="auto"/>
        <w:ind w:firstLine="720"/>
        <w:jc w:val="both"/>
        <w:rPr>
          <w:rFonts w:ascii="AytoRoquetas Light Condensed" w:hAnsi="AytoRoquetas Light Condensed"/>
          <w:sz w:val="22"/>
          <w:lang w:val="es-ES"/>
        </w:rPr>
      </w:pPr>
    </w:p>
    <w:p w14:paraId="2C55BE22" w14:textId="0EF0E9D2" w:rsidR="000C40FC" w:rsidRDefault="000C40FC" w:rsidP="000C40FC">
      <w:pPr>
        <w:pStyle w:val="Textoindependiente"/>
        <w:widowControl/>
        <w:spacing w:line="288" w:lineRule="auto"/>
        <w:ind w:firstLine="720"/>
        <w:jc w:val="both"/>
        <w:rPr>
          <w:rFonts w:ascii="AytoRoquetas Light Condensed" w:hAnsi="AytoRoquetas Light Condensed"/>
          <w:sz w:val="22"/>
          <w:lang w:val="es-ES"/>
        </w:rPr>
      </w:pPr>
      <w:r>
        <w:rPr>
          <w:rFonts w:ascii="AytoRoquetas Light Condensed" w:hAnsi="AytoRoquetas Light Condensed"/>
          <w:sz w:val="22"/>
          <w:lang w:val="es-ES"/>
        </w:rPr>
        <w:t xml:space="preserve">3. EDAR y, en su caso, ERAR de Adra, EDAR de Dalías, </w:t>
      </w:r>
      <w:proofErr w:type="spellStart"/>
      <w:r>
        <w:rPr>
          <w:rFonts w:ascii="AytoRoquetas Light Condensed" w:hAnsi="AytoRoquetas Light Condensed"/>
          <w:sz w:val="22"/>
          <w:lang w:val="es-ES"/>
        </w:rPr>
        <w:t>Balanegra</w:t>
      </w:r>
      <w:proofErr w:type="spellEnd"/>
      <w:r>
        <w:rPr>
          <w:rFonts w:ascii="AytoRoquetas Light Condensed" w:hAnsi="AytoRoquetas Light Condensed"/>
          <w:sz w:val="22"/>
          <w:lang w:val="es-ES"/>
        </w:rPr>
        <w:t xml:space="preserve">, Enix y </w:t>
      </w:r>
      <w:proofErr w:type="spellStart"/>
      <w:r>
        <w:rPr>
          <w:rFonts w:ascii="AytoRoquetas Light Condensed" w:hAnsi="AytoRoquetas Light Condensed"/>
          <w:sz w:val="22"/>
          <w:lang w:val="es-ES"/>
        </w:rPr>
        <w:t>Felix</w:t>
      </w:r>
      <w:proofErr w:type="spellEnd"/>
      <w:r>
        <w:rPr>
          <w:rFonts w:ascii="AytoRoquetas Light Condensed" w:hAnsi="AytoRoquetas Light Condensed"/>
          <w:sz w:val="22"/>
          <w:lang w:val="es-ES"/>
        </w:rPr>
        <w:t xml:space="preserve"> y supervisión general de servicios e infraestructuras que afecten a más de una EDAR, el </w:t>
      </w:r>
      <w:r w:rsidR="009D0B0D">
        <w:rPr>
          <w:rFonts w:ascii="AytoRoquetas Light Condensed" w:hAnsi="AytoRoquetas Light Condensed"/>
          <w:sz w:val="22"/>
          <w:lang w:val="es-ES"/>
        </w:rPr>
        <w:t>Jefe de la Sección de Explotación del Ciclo Hidráulico del Servicio de Infraestructura Hidráulica de la Delegación Especial de Sostenibilidad, Medio Natural y Captación de Fondos Europeos y funcionario responsable del Asesoramiento Técnico a los órganos de gobierno del Consorcio del Ciclo Integral del Agua de Uso Urbano en el Poniente Almeriense</w:t>
      </w:r>
      <w:r w:rsidR="00693BAA">
        <w:rPr>
          <w:rFonts w:ascii="AytoRoquetas Light Condensed" w:hAnsi="AytoRoquetas Light Condensed"/>
          <w:sz w:val="22"/>
          <w:lang w:val="es-ES"/>
        </w:rPr>
        <w:t xml:space="preserve"> D. Francisco Javier Martínez Rodríguez. </w:t>
      </w:r>
    </w:p>
    <w:p w14:paraId="6AD5F3C2" w14:textId="77777777" w:rsidR="00EB7049" w:rsidRDefault="00EB7049" w:rsidP="000C40FC">
      <w:pPr>
        <w:pStyle w:val="Textoindependiente"/>
        <w:widowControl/>
        <w:spacing w:line="288" w:lineRule="auto"/>
        <w:ind w:firstLine="720"/>
        <w:jc w:val="both"/>
        <w:rPr>
          <w:rFonts w:ascii="AytoRoquetas Light Condensed" w:hAnsi="AytoRoquetas Light Condensed"/>
          <w:sz w:val="22"/>
          <w:lang w:val="es-ES"/>
        </w:rPr>
      </w:pPr>
    </w:p>
    <w:p w14:paraId="58735402" w14:textId="26169860" w:rsidR="00EB7049" w:rsidRDefault="00EB7049" w:rsidP="000C40FC">
      <w:pPr>
        <w:pStyle w:val="Textoindependiente"/>
        <w:widowControl/>
        <w:spacing w:line="288" w:lineRule="auto"/>
        <w:ind w:firstLine="720"/>
        <w:jc w:val="both"/>
        <w:rPr>
          <w:rFonts w:ascii="AytoRoquetas Light Condensed" w:hAnsi="AytoRoquetas Light Condensed"/>
          <w:sz w:val="22"/>
          <w:lang w:val="es-ES"/>
        </w:rPr>
      </w:pPr>
      <w:r>
        <w:rPr>
          <w:rFonts w:ascii="AytoRoquetas Light Condensed" w:hAnsi="AytoRoquetas Light Condensed"/>
          <w:sz w:val="22"/>
          <w:lang w:val="es-ES"/>
        </w:rPr>
        <w:t xml:space="preserve">4. Guillermo Lago Núñez y Dolores del Pilar González Espinosa como </w:t>
      </w:r>
      <w:proofErr w:type="gramStart"/>
      <w:r>
        <w:rPr>
          <w:rFonts w:ascii="AytoRoquetas Light Condensed" w:hAnsi="AytoRoquetas Light Condensed"/>
          <w:sz w:val="22"/>
          <w:lang w:val="es-ES"/>
        </w:rPr>
        <w:t>Secretario</w:t>
      </w:r>
      <w:proofErr w:type="gramEnd"/>
      <w:r>
        <w:rPr>
          <w:rFonts w:ascii="AytoRoquetas Light Condensed" w:hAnsi="AytoRoquetas Light Condensed"/>
          <w:sz w:val="22"/>
          <w:lang w:val="es-ES"/>
        </w:rPr>
        <w:t xml:space="preserve"> y Vicesecretaria del Consorcio del Ciclo Integral del Agua de Uso Urbano en el Poniente Almeriense</w:t>
      </w:r>
      <w:r w:rsidR="006C495D">
        <w:rPr>
          <w:rFonts w:ascii="AytoRoquetas Light Condensed" w:hAnsi="AytoRoquetas Light Condensed"/>
          <w:sz w:val="22"/>
          <w:lang w:val="es-ES"/>
        </w:rPr>
        <w:t>,</w:t>
      </w:r>
      <w:r>
        <w:rPr>
          <w:rFonts w:ascii="AytoRoquetas Light Condensed" w:hAnsi="AytoRoquetas Light Condensed"/>
          <w:sz w:val="22"/>
          <w:lang w:val="es-ES"/>
        </w:rPr>
        <w:t xml:space="preserve"> respectivamente</w:t>
      </w:r>
      <w:r w:rsidR="006C495D">
        <w:rPr>
          <w:rFonts w:ascii="AytoRoquetas Light Condensed" w:hAnsi="AytoRoquetas Light Condensed"/>
          <w:sz w:val="22"/>
          <w:lang w:val="es-ES"/>
        </w:rPr>
        <w:t>,</w:t>
      </w:r>
      <w:r>
        <w:rPr>
          <w:rFonts w:ascii="AytoRoquetas Light Condensed" w:hAnsi="AytoRoquetas Light Condensed"/>
          <w:sz w:val="22"/>
          <w:lang w:val="es-ES"/>
        </w:rPr>
        <w:t xml:space="preserve"> y Mónica Artacho Sánchez como Tesorera del mismo. </w:t>
      </w:r>
    </w:p>
    <w:p w14:paraId="2DE714FB" w14:textId="77777777" w:rsidR="005528A4" w:rsidRDefault="005528A4" w:rsidP="000C40FC">
      <w:pPr>
        <w:pStyle w:val="Textoindependiente"/>
        <w:widowControl/>
        <w:spacing w:line="288" w:lineRule="auto"/>
        <w:ind w:firstLine="720"/>
        <w:jc w:val="both"/>
        <w:rPr>
          <w:rFonts w:ascii="AytoRoquetas Light Condensed" w:hAnsi="AytoRoquetas Light Condensed"/>
          <w:sz w:val="22"/>
          <w:lang w:val="es-ES"/>
        </w:rPr>
      </w:pPr>
    </w:p>
    <w:p w14:paraId="2DD43BE2" w14:textId="4E76A7B6" w:rsidR="00D419EF" w:rsidRDefault="00D419EF" w:rsidP="000C40FC">
      <w:pPr>
        <w:pStyle w:val="Textoindependiente"/>
        <w:widowControl/>
        <w:spacing w:line="288" w:lineRule="auto"/>
        <w:ind w:firstLine="720"/>
        <w:jc w:val="both"/>
        <w:rPr>
          <w:rFonts w:ascii="AytoRoquetas Light Condensed" w:hAnsi="AytoRoquetas Light Condensed"/>
          <w:sz w:val="22"/>
          <w:lang w:val="es-ES"/>
        </w:rPr>
      </w:pPr>
      <w:r>
        <w:rPr>
          <w:rFonts w:ascii="AytoRoquetas Light Condensed" w:hAnsi="AytoRoquetas Light Condensed"/>
          <w:sz w:val="22"/>
          <w:lang w:val="es-ES"/>
        </w:rPr>
        <w:t>Teniendo en cuenta la insuficiencia de medios personales existentes y habiéndose producido el cese de D. Luis Jesús Ojeda Rubi</w:t>
      </w:r>
      <w:r w:rsidR="003F5C81">
        <w:rPr>
          <w:rFonts w:ascii="AytoRoquetas Light Condensed" w:hAnsi="AytoRoquetas Light Condensed"/>
          <w:sz w:val="22"/>
          <w:lang w:val="es-ES"/>
        </w:rPr>
        <w:t>o</w:t>
      </w:r>
      <w:r>
        <w:rPr>
          <w:rFonts w:ascii="AytoRoquetas Light Condensed" w:hAnsi="AytoRoquetas Light Condensed"/>
          <w:sz w:val="22"/>
          <w:lang w:val="es-ES"/>
        </w:rPr>
        <w:t xml:space="preserve">, </w:t>
      </w:r>
      <w:r w:rsidR="00A93543">
        <w:rPr>
          <w:rFonts w:ascii="AytoRoquetas Light Condensed" w:hAnsi="AytoRoquetas Light Condensed"/>
          <w:sz w:val="22"/>
          <w:lang w:val="es-ES"/>
        </w:rPr>
        <w:t xml:space="preserve">D. Jesús Rivera Sánchez, </w:t>
      </w:r>
      <w:r w:rsidR="003F5C81">
        <w:rPr>
          <w:rFonts w:ascii="AytoRoquetas Light Condensed" w:hAnsi="AytoRoquetas Light Condensed"/>
          <w:sz w:val="22"/>
          <w:lang w:val="es-ES"/>
        </w:rPr>
        <w:t xml:space="preserve">D. Cándido Montoya Fernández de la Reguera, D. Rosendo Requena Reyes, D. Francisco José Galindo Cañizares y </w:t>
      </w:r>
      <w:r>
        <w:rPr>
          <w:rFonts w:ascii="AytoRoquetas Light Condensed" w:hAnsi="AytoRoquetas Light Condensed"/>
          <w:sz w:val="22"/>
          <w:lang w:val="es-ES"/>
        </w:rPr>
        <w:t>tras la celebración de un sistema de oposición</w:t>
      </w:r>
      <w:r w:rsidR="00EA0A4B">
        <w:rPr>
          <w:rFonts w:ascii="AytoRoquetas Light Condensed" w:hAnsi="AytoRoquetas Light Condensed"/>
          <w:sz w:val="22"/>
          <w:lang w:val="es-ES"/>
        </w:rPr>
        <w:t xml:space="preserve"> desarrollado durante los meses de febrero a abril del presente año 2024, el Salón de Plenos del Ayuntamiento de Roquetas de Mar acogió el pasado 29 de abril la toma de posesión de 4 nuevos trabajadores municipales, que tomaron posesión de su cargo como funcionarios de carrera y que, a partir de ahora, desempeñarán labores propias del mencionado Consorcio, siendo los siguientes: </w:t>
      </w:r>
    </w:p>
    <w:p w14:paraId="330F6E42" w14:textId="77777777" w:rsidR="005319D6" w:rsidRDefault="005319D6" w:rsidP="000C40FC">
      <w:pPr>
        <w:pStyle w:val="Textoindependiente"/>
        <w:widowControl/>
        <w:spacing w:line="288" w:lineRule="auto"/>
        <w:ind w:firstLine="720"/>
        <w:jc w:val="both"/>
        <w:rPr>
          <w:rFonts w:ascii="AytoRoquetas Light Condensed" w:hAnsi="AytoRoquetas Light Condensed"/>
          <w:sz w:val="22"/>
          <w:lang w:val="es-ES"/>
        </w:rPr>
      </w:pPr>
    </w:p>
    <w:p w14:paraId="5BF916D3" w14:textId="60CA7937" w:rsidR="005319D6" w:rsidRDefault="005319D6" w:rsidP="005319D6">
      <w:pPr>
        <w:pStyle w:val="Textoindependiente"/>
        <w:widowControl/>
        <w:numPr>
          <w:ilvl w:val="0"/>
          <w:numId w:val="12"/>
        </w:numPr>
        <w:spacing w:line="288" w:lineRule="auto"/>
        <w:jc w:val="both"/>
        <w:rPr>
          <w:rFonts w:ascii="AytoRoquetas Light Condensed" w:hAnsi="AytoRoquetas Light Condensed"/>
          <w:sz w:val="22"/>
          <w:lang w:val="es-ES"/>
        </w:rPr>
      </w:pPr>
      <w:r>
        <w:rPr>
          <w:rFonts w:ascii="AytoRoquetas Light Condensed" w:hAnsi="AytoRoquetas Light Condensed"/>
          <w:sz w:val="22"/>
          <w:lang w:val="es-ES"/>
        </w:rPr>
        <w:lastRenderedPageBreak/>
        <w:t xml:space="preserve">Lisardo Manuel García Pérez y Alejandro Manuel Díaz Flores, como Gestores de Dependencia de la Oficina Interadministrativa. </w:t>
      </w:r>
    </w:p>
    <w:p w14:paraId="1725D674" w14:textId="77777777" w:rsidR="00213481" w:rsidRDefault="00213481" w:rsidP="00213481">
      <w:pPr>
        <w:pStyle w:val="Textoindependiente"/>
        <w:widowControl/>
        <w:spacing w:line="288" w:lineRule="auto"/>
        <w:ind w:left="1080"/>
        <w:jc w:val="both"/>
        <w:rPr>
          <w:rFonts w:ascii="AytoRoquetas Light Condensed" w:hAnsi="AytoRoquetas Light Condensed"/>
          <w:sz w:val="22"/>
          <w:lang w:val="es-ES"/>
        </w:rPr>
      </w:pPr>
    </w:p>
    <w:p w14:paraId="340DED1D" w14:textId="52BC19A3" w:rsidR="00213481" w:rsidRDefault="00213481" w:rsidP="00213481">
      <w:pPr>
        <w:pStyle w:val="Textoindependiente"/>
        <w:widowControl/>
        <w:numPr>
          <w:ilvl w:val="0"/>
          <w:numId w:val="12"/>
        </w:numPr>
        <w:spacing w:line="288" w:lineRule="auto"/>
        <w:jc w:val="both"/>
        <w:rPr>
          <w:rFonts w:ascii="AytoRoquetas Light Condensed" w:hAnsi="AytoRoquetas Light Condensed"/>
          <w:sz w:val="22"/>
          <w:lang w:val="es-ES"/>
        </w:rPr>
      </w:pPr>
      <w:r>
        <w:rPr>
          <w:rFonts w:ascii="AytoRoquetas Light Condensed" w:hAnsi="AytoRoquetas Light Condensed"/>
          <w:sz w:val="22"/>
          <w:lang w:val="es-ES"/>
        </w:rPr>
        <w:t xml:space="preserve">Carmen Pilar Pérez Pulido y Carlos Rodríguez González, como administradores de la Oficina Interadministrativa. </w:t>
      </w:r>
    </w:p>
    <w:p w14:paraId="23703C73" w14:textId="77777777" w:rsidR="006C495D" w:rsidRDefault="006C495D" w:rsidP="006C495D">
      <w:pPr>
        <w:pStyle w:val="Prrafodelista"/>
        <w:rPr>
          <w:rFonts w:ascii="AytoRoquetas Light Condensed" w:hAnsi="AytoRoquetas Light Condensed"/>
          <w:lang w:val="es-ES"/>
        </w:rPr>
      </w:pPr>
    </w:p>
    <w:p w14:paraId="7C354A4C" w14:textId="7961EDCF" w:rsidR="006C495D" w:rsidRDefault="006C495D" w:rsidP="00213481">
      <w:pPr>
        <w:pStyle w:val="Textoindependiente"/>
        <w:widowControl/>
        <w:numPr>
          <w:ilvl w:val="0"/>
          <w:numId w:val="12"/>
        </w:numPr>
        <w:spacing w:line="288" w:lineRule="auto"/>
        <w:jc w:val="both"/>
        <w:rPr>
          <w:rFonts w:ascii="AytoRoquetas Light Condensed" w:hAnsi="AytoRoquetas Light Condensed"/>
          <w:sz w:val="22"/>
          <w:lang w:val="es-ES"/>
        </w:rPr>
      </w:pPr>
      <w:r>
        <w:rPr>
          <w:rFonts w:ascii="AytoRoquetas Light Condensed" w:hAnsi="AytoRoquetas Light Condensed"/>
          <w:sz w:val="22"/>
          <w:lang w:val="es-ES"/>
        </w:rPr>
        <w:t xml:space="preserve">Recientemente, la incorporación de la técnico del Ayuntamiento de Roquetas de Mar Dña. Angustias Archilla Ruiz. </w:t>
      </w:r>
    </w:p>
    <w:p w14:paraId="0DB3CCCE" w14:textId="77777777" w:rsidR="00213481" w:rsidRDefault="00213481" w:rsidP="00213481">
      <w:pPr>
        <w:pStyle w:val="Prrafodelista"/>
        <w:rPr>
          <w:rFonts w:ascii="AytoRoquetas Light Condensed" w:hAnsi="AytoRoquetas Light Condensed"/>
          <w:lang w:val="es-ES"/>
        </w:rPr>
      </w:pPr>
    </w:p>
    <w:p w14:paraId="7A28E3B0" w14:textId="0D16ECA5" w:rsidR="00213481" w:rsidRDefault="00D36B6C" w:rsidP="00D36B6C">
      <w:pPr>
        <w:pStyle w:val="Textoindependiente"/>
        <w:widowControl/>
        <w:spacing w:line="288" w:lineRule="auto"/>
        <w:ind w:firstLine="720"/>
        <w:jc w:val="both"/>
        <w:rPr>
          <w:rFonts w:ascii="AytoRoquetas Light Condensed" w:hAnsi="AytoRoquetas Light Condensed"/>
          <w:sz w:val="22"/>
          <w:lang w:val="es-ES"/>
        </w:rPr>
      </w:pPr>
      <w:r>
        <w:rPr>
          <w:rFonts w:ascii="AytoRoquetas Light Condensed" w:hAnsi="AytoRoquetas Light Condensed"/>
          <w:sz w:val="22"/>
          <w:lang w:val="es-ES"/>
        </w:rPr>
        <w:t xml:space="preserve">Con el fin de regular las condiciones económicas existentes y de conformidad con el acuerdo adoptado por la Junta General de 18 de marzo de 2022, de aprobación de estructura organizativa para la gestión técnico-administrativa del Consorcio, es por lo que se propone a la Junta General la adopción del siguiente ACUERDO: </w:t>
      </w:r>
    </w:p>
    <w:p w14:paraId="4CB74433" w14:textId="77777777" w:rsidR="00D36B6C" w:rsidRDefault="00D36B6C" w:rsidP="00D36B6C">
      <w:pPr>
        <w:pStyle w:val="Textoindependiente"/>
        <w:widowControl/>
        <w:spacing w:line="288" w:lineRule="auto"/>
        <w:ind w:firstLine="720"/>
        <w:jc w:val="both"/>
        <w:rPr>
          <w:rFonts w:ascii="AytoRoquetas Light Condensed" w:hAnsi="AytoRoquetas Light Condensed"/>
          <w:sz w:val="22"/>
          <w:lang w:val="es-ES"/>
        </w:rPr>
      </w:pPr>
    </w:p>
    <w:p w14:paraId="40845B64" w14:textId="29CA4DDD" w:rsidR="00D36B6C" w:rsidRDefault="009C4B5A" w:rsidP="00D36B6C">
      <w:pPr>
        <w:pStyle w:val="Textoindependiente"/>
        <w:widowControl/>
        <w:spacing w:line="288" w:lineRule="auto"/>
        <w:ind w:firstLine="720"/>
        <w:jc w:val="both"/>
        <w:rPr>
          <w:rFonts w:ascii="AytoRoquetas Light Condensed" w:hAnsi="AytoRoquetas Light Condensed"/>
          <w:sz w:val="22"/>
          <w:lang w:val="es-ES"/>
        </w:rPr>
      </w:pPr>
      <w:r>
        <w:rPr>
          <w:rFonts w:ascii="AytoRoquetas Light Condensed" w:hAnsi="AytoRoquetas Light Condensed"/>
          <w:sz w:val="22"/>
          <w:lang w:val="es-ES"/>
        </w:rPr>
        <w:t xml:space="preserve">1º PROCEDER a la actualización de los importes asignados al personal técnico-administrativo en virtud de las normas sobre retribuciones de funcionarios que corresponda aplicar. </w:t>
      </w:r>
    </w:p>
    <w:p w14:paraId="6692A05A" w14:textId="77777777" w:rsidR="009C4B5A" w:rsidRDefault="009C4B5A" w:rsidP="00D36B6C">
      <w:pPr>
        <w:pStyle w:val="Textoindependiente"/>
        <w:widowControl/>
        <w:spacing w:line="288" w:lineRule="auto"/>
        <w:ind w:firstLine="720"/>
        <w:jc w:val="both"/>
        <w:rPr>
          <w:rFonts w:ascii="AytoRoquetas Light Condensed" w:hAnsi="AytoRoquetas Light Condensed"/>
          <w:sz w:val="22"/>
          <w:lang w:val="es-ES"/>
        </w:rPr>
      </w:pPr>
    </w:p>
    <w:p w14:paraId="0AD4FC79" w14:textId="4D011F80" w:rsidR="009C4B5A" w:rsidRDefault="00361480" w:rsidP="00D36B6C">
      <w:pPr>
        <w:pStyle w:val="Textoindependiente"/>
        <w:widowControl/>
        <w:spacing w:line="288" w:lineRule="auto"/>
        <w:ind w:firstLine="720"/>
        <w:jc w:val="both"/>
        <w:rPr>
          <w:rFonts w:ascii="AytoRoquetas Light Condensed" w:hAnsi="AytoRoquetas Light Condensed"/>
          <w:sz w:val="22"/>
          <w:lang w:val="es-ES"/>
        </w:rPr>
      </w:pPr>
      <w:r>
        <w:rPr>
          <w:rFonts w:ascii="AytoRoquetas Light Condensed" w:hAnsi="AytoRoquetas Light Condensed"/>
          <w:sz w:val="22"/>
          <w:lang w:val="es-ES"/>
        </w:rPr>
        <w:t xml:space="preserve">2º </w:t>
      </w:r>
      <w:r w:rsidR="00090CFB">
        <w:rPr>
          <w:rFonts w:ascii="AytoRoquetas Light Condensed" w:hAnsi="AytoRoquetas Light Condensed"/>
          <w:sz w:val="22"/>
          <w:lang w:val="es-ES"/>
        </w:rPr>
        <w:t>TRANSFERIR</w:t>
      </w:r>
      <w:r>
        <w:rPr>
          <w:rFonts w:ascii="AytoRoquetas Light Condensed" w:hAnsi="AytoRoquetas Light Condensed"/>
          <w:sz w:val="22"/>
          <w:lang w:val="es-ES"/>
        </w:rPr>
        <w:t xml:space="preserve"> al Ayuntamiento de Roquetas de Mar, Ayuntamiento de El Ejido y Diputación de Almería la cantidad que resulte de la actuación anterior</w:t>
      </w:r>
      <w:r w:rsidR="000E3418">
        <w:rPr>
          <w:rFonts w:ascii="AytoRoquetas Light Condensed" w:hAnsi="AytoRoquetas Light Condensed"/>
          <w:sz w:val="22"/>
          <w:lang w:val="es-ES"/>
        </w:rPr>
        <w:t xml:space="preserve"> de acuerdo con el presupuesto del Consorcio. </w:t>
      </w:r>
    </w:p>
    <w:p w14:paraId="72010C1F" w14:textId="77777777" w:rsidR="00361480" w:rsidRDefault="00361480" w:rsidP="00D36B6C">
      <w:pPr>
        <w:pStyle w:val="Textoindependiente"/>
        <w:widowControl/>
        <w:spacing w:line="288" w:lineRule="auto"/>
        <w:ind w:firstLine="720"/>
        <w:jc w:val="both"/>
        <w:rPr>
          <w:rFonts w:ascii="AytoRoquetas Light Condensed" w:hAnsi="AytoRoquetas Light Condensed"/>
          <w:sz w:val="22"/>
          <w:lang w:val="es-ES"/>
        </w:rPr>
      </w:pPr>
    </w:p>
    <w:p w14:paraId="476435A3" w14:textId="22E1CC92" w:rsidR="00361480" w:rsidRDefault="00361480" w:rsidP="00D36B6C">
      <w:pPr>
        <w:pStyle w:val="Textoindependiente"/>
        <w:widowControl/>
        <w:spacing w:line="288" w:lineRule="auto"/>
        <w:ind w:firstLine="720"/>
        <w:jc w:val="both"/>
        <w:rPr>
          <w:rFonts w:ascii="AytoRoquetas Light Condensed" w:hAnsi="AytoRoquetas Light Condensed"/>
          <w:sz w:val="22"/>
          <w:lang w:val="es-ES"/>
        </w:rPr>
      </w:pPr>
      <w:r>
        <w:rPr>
          <w:rFonts w:ascii="AytoRoquetas Light Condensed" w:hAnsi="AytoRoquetas Light Condensed"/>
          <w:sz w:val="22"/>
          <w:lang w:val="es-ES"/>
        </w:rPr>
        <w:t xml:space="preserve">3º </w:t>
      </w:r>
      <w:r w:rsidR="00090CFB">
        <w:rPr>
          <w:rFonts w:ascii="AytoRoquetas Light Condensed" w:hAnsi="AytoRoquetas Light Condensed"/>
          <w:sz w:val="22"/>
          <w:lang w:val="es-ES"/>
        </w:rPr>
        <w:t xml:space="preserve">DAR TRASLADO </w:t>
      </w:r>
      <w:r>
        <w:rPr>
          <w:rFonts w:ascii="AytoRoquetas Light Condensed" w:hAnsi="AytoRoquetas Light Condensed"/>
          <w:sz w:val="22"/>
          <w:lang w:val="es-ES"/>
        </w:rPr>
        <w:t xml:space="preserve">del presente acuerdo a la Excma. Diputación Provincial de Almería, al Ayuntamiento de El Ejido y al Ayuntamiento de Roquetas de Mar al objeto de que, en el marco de sus potestades de autoorganización, adopten las decisiones que procedan. </w:t>
      </w:r>
    </w:p>
    <w:p w14:paraId="4F6B606E" w14:textId="77777777" w:rsidR="00FC5E44" w:rsidRDefault="00FC5E44" w:rsidP="00D36B6C">
      <w:pPr>
        <w:pStyle w:val="Textoindependiente"/>
        <w:widowControl/>
        <w:spacing w:line="288" w:lineRule="auto"/>
        <w:ind w:firstLine="720"/>
        <w:jc w:val="both"/>
        <w:rPr>
          <w:rFonts w:ascii="AytoRoquetas Light Condensed" w:hAnsi="AytoRoquetas Light Condensed"/>
          <w:sz w:val="22"/>
          <w:lang w:val="es-ES"/>
        </w:rPr>
      </w:pPr>
    </w:p>
    <w:p w14:paraId="0EA5E1E9" w14:textId="6702E1CA" w:rsidR="00FC5E44" w:rsidRDefault="00FC5E44" w:rsidP="00D36B6C">
      <w:pPr>
        <w:pStyle w:val="Textoindependiente"/>
        <w:widowControl/>
        <w:spacing w:line="288" w:lineRule="auto"/>
        <w:ind w:firstLine="720"/>
        <w:jc w:val="both"/>
        <w:rPr>
          <w:rFonts w:ascii="AytoRoquetas Light Condensed" w:hAnsi="AytoRoquetas Light Condensed"/>
          <w:sz w:val="22"/>
          <w:lang w:val="es-ES"/>
        </w:rPr>
      </w:pPr>
      <w:r>
        <w:rPr>
          <w:rFonts w:ascii="AytoRoquetas Light Condensed" w:hAnsi="AytoRoquetas Light Condensed"/>
          <w:sz w:val="22"/>
          <w:lang w:val="es-ES"/>
        </w:rPr>
        <w:t xml:space="preserve">4º </w:t>
      </w:r>
      <w:r w:rsidR="00090CFB">
        <w:rPr>
          <w:rFonts w:ascii="AytoRoquetas Light Condensed" w:hAnsi="AytoRoquetas Light Condensed"/>
          <w:sz w:val="22"/>
          <w:lang w:val="es-ES"/>
        </w:rPr>
        <w:t xml:space="preserve">ELEVAR </w:t>
      </w:r>
      <w:r>
        <w:rPr>
          <w:rFonts w:ascii="AytoRoquetas Light Condensed" w:hAnsi="AytoRoquetas Light Condensed"/>
          <w:sz w:val="22"/>
          <w:lang w:val="es-ES"/>
        </w:rPr>
        <w:t xml:space="preserve">a la Junta General del Consorcio y, tras su aprobación, informar a la Junta de Gobierno del Excmo. Ayuntamiento de Roquetas de Mar. </w:t>
      </w:r>
    </w:p>
    <w:p w14:paraId="6809DBCD" w14:textId="77777777" w:rsidR="006019BE" w:rsidRPr="00595269" w:rsidRDefault="006019BE" w:rsidP="00D36B6C">
      <w:pPr>
        <w:pStyle w:val="Textoindependiente"/>
        <w:widowControl/>
        <w:spacing w:line="288" w:lineRule="auto"/>
        <w:ind w:firstLine="720"/>
        <w:jc w:val="both"/>
        <w:rPr>
          <w:rFonts w:ascii="AytoRoquetas Light Condensed" w:hAnsi="AytoRoquetas Light Condensed"/>
          <w:i/>
          <w:iCs/>
          <w:sz w:val="22"/>
          <w:lang w:val="es-ES"/>
        </w:rPr>
      </w:pPr>
    </w:p>
    <w:p w14:paraId="1B72D1F6" w14:textId="77777777" w:rsidR="00595269" w:rsidRDefault="00595269" w:rsidP="00D36B6C">
      <w:pPr>
        <w:pStyle w:val="Textoindependiente"/>
        <w:widowControl/>
        <w:spacing w:line="288" w:lineRule="auto"/>
        <w:ind w:firstLine="720"/>
        <w:jc w:val="both"/>
        <w:rPr>
          <w:rFonts w:ascii="AytoRoquetas Light Condensed" w:hAnsi="AytoRoquetas Light Condensed"/>
          <w:i/>
          <w:iCs/>
          <w:sz w:val="22"/>
          <w:lang w:val="es-ES"/>
        </w:rPr>
      </w:pPr>
    </w:p>
    <w:p w14:paraId="17F8F988" w14:textId="77777777" w:rsidR="00595269" w:rsidRDefault="00595269" w:rsidP="00D36B6C">
      <w:pPr>
        <w:pStyle w:val="Textoindependiente"/>
        <w:widowControl/>
        <w:spacing w:line="288" w:lineRule="auto"/>
        <w:ind w:firstLine="720"/>
        <w:jc w:val="both"/>
        <w:rPr>
          <w:rFonts w:ascii="AytoRoquetas Light Condensed" w:hAnsi="AytoRoquetas Light Condensed"/>
          <w:i/>
          <w:iCs/>
          <w:sz w:val="22"/>
          <w:lang w:val="es-ES"/>
        </w:rPr>
      </w:pPr>
    </w:p>
    <w:p w14:paraId="4E9739A1" w14:textId="1EED7D9F" w:rsidR="006019BE" w:rsidRPr="00595269" w:rsidRDefault="006019BE" w:rsidP="00D36B6C">
      <w:pPr>
        <w:pStyle w:val="Textoindependiente"/>
        <w:widowControl/>
        <w:spacing w:line="288" w:lineRule="auto"/>
        <w:ind w:firstLine="720"/>
        <w:jc w:val="both"/>
        <w:rPr>
          <w:rFonts w:ascii="AytoRoquetas Light Condensed" w:hAnsi="AytoRoquetas Light Condensed"/>
          <w:i/>
          <w:iCs/>
          <w:sz w:val="22"/>
          <w:lang w:val="es-ES"/>
        </w:rPr>
      </w:pPr>
      <w:r w:rsidRPr="00595269">
        <w:rPr>
          <w:rFonts w:ascii="AytoRoquetas Light Condensed" w:hAnsi="AytoRoquetas Light Condensed"/>
          <w:i/>
          <w:iCs/>
          <w:sz w:val="22"/>
          <w:lang w:val="es-ES"/>
        </w:rPr>
        <w:t xml:space="preserve">El presente documento ha sido firmado electrónicamente, de acuerdo con lo establecido en la Ley 40/2015, de 1 de octubre, de Régimen Jurídico del Sector Público, por la autoridad competente transcrita al Libro de Resoluciones por la secretaría municipal con el número y fecha al margen reseñado, como garantía de autenticidad e integridad. </w:t>
      </w:r>
    </w:p>
    <w:sectPr w:rsidR="006019BE" w:rsidRPr="00595269" w:rsidSect="002A01CC">
      <w:headerReference w:type="default" r:id="rId8"/>
      <w:type w:val="continuous"/>
      <w:pgSz w:w="11900" w:h="16880"/>
      <w:pgMar w:top="2410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0D3036" w14:textId="77777777" w:rsidR="005C3B9C" w:rsidRDefault="005C3B9C" w:rsidP="005C3B9C">
      <w:r>
        <w:separator/>
      </w:r>
    </w:p>
  </w:endnote>
  <w:endnote w:type="continuationSeparator" w:id="0">
    <w:p w14:paraId="6C2B8972" w14:textId="77777777" w:rsidR="005C3B9C" w:rsidRDefault="005C3B9C" w:rsidP="005C3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 Bold">
    <w:altName w:val="Cambria"/>
    <w:charset w:val="00"/>
    <w:family w:val="roman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DCDF63" w14:textId="77777777" w:rsidR="005C3B9C" w:rsidRDefault="005C3B9C" w:rsidP="005C3B9C">
      <w:r>
        <w:separator/>
      </w:r>
    </w:p>
  </w:footnote>
  <w:footnote w:type="continuationSeparator" w:id="0">
    <w:p w14:paraId="232CB6AE" w14:textId="77777777" w:rsidR="005C3B9C" w:rsidRDefault="005C3B9C" w:rsidP="005C3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0C8EE" w14:textId="7745CC2A" w:rsidR="005C3B9C" w:rsidRDefault="005C3B9C">
    <w:pPr>
      <w:pStyle w:val="Encabezado"/>
    </w:pPr>
    <w:r w:rsidRPr="00D07CD2">
      <w:rPr>
        <w:noProof/>
      </w:rPr>
      <w:drawing>
        <wp:inline distT="0" distB="0" distL="0" distR="0" wp14:anchorId="1D2047F6" wp14:editId="2CB3F52D">
          <wp:extent cx="1790700" cy="800100"/>
          <wp:effectExtent l="0" t="0" r="0" b="0"/>
          <wp:docPr id="40" name="Imagen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72" t="36163" r="15125" b="25763"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ind w:left="108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Arial" w:hAnsi="Arial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Arial" w:hAnsi="Arial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Arial" w:hAnsi="Aria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Arial" w:hAnsi="Arial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Arial" w:hAnsi="Arial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Arial" w:hAnsi="Aria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Arial" w:hAnsi="Arial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Arial" w:hAnsi="Aria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-"/>
      <w:lvlJc w:val="left"/>
      <w:pPr>
        <w:ind w:left="144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Arial" w:hAnsi="Arial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Arial" w:hAnsi="Arial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Arial" w:hAnsi="Aria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Arial" w:hAnsi="Arial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Arial" w:hAnsi="Arial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Arial" w:hAnsi="Aria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Arial" w:hAnsi="Arial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Arial" w:hAnsi="Aria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-"/>
      <w:lvlJc w:val="left"/>
      <w:pPr>
        <w:ind w:left="144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Arial" w:hAnsi="Arial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Arial" w:hAnsi="Arial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Arial" w:hAnsi="Aria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Arial" w:hAnsi="Arial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Arial" w:hAnsi="Arial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Arial" w:hAnsi="Aria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Arial" w:hAnsi="Arial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Arial" w:hAnsi="Aria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-"/>
      <w:lvlJc w:val="left"/>
      <w:pPr>
        <w:ind w:left="144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Arial" w:hAnsi="Arial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Arial" w:hAnsi="Arial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Arial" w:hAnsi="Aria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Arial" w:hAnsi="Arial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Arial" w:hAnsi="Arial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Arial" w:hAnsi="Aria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Arial" w:hAnsi="Arial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Arial" w:hAnsi="Arial"/>
      </w:rPr>
    </w:lvl>
  </w:abstractNum>
  <w:abstractNum w:abstractNumId="4" w15:restartNumberingAfterBreak="0">
    <w:nsid w:val="0BAD0C69"/>
    <w:multiLevelType w:val="hybridMultilevel"/>
    <w:tmpl w:val="09DEF39C"/>
    <w:lvl w:ilvl="0" w:tplc="549654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CC0254"/>
    <w:multiLevelType w:val="hybridMultilevel"/>
    <w:tmpl w:val="6AA47E88"/>
    <w:lvl w:ilvl="0" w:tplc="AB042958">
      <w:start w:val="3"/>
      <w:numFmt w:val="bullet"/>
      <w:lvlText w:val="-"/>
      <w:lvlJc w:val="left"/>
      <w:pPr>
        <w:ind w:left="1080" w:hanging="360"/>
      </w:pPr>
      <w:rPr>
        <w:rFonts w:ascii="AytoRoquetas Light Condensed" w:eastAsia="Times New Roman" w:hAnsi="AytoRoquetas Light Condensed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5C0DCB"/>
    <w:multiLevelType w:val="hybridMultilevel"/>
    <w:tmpl w:val="071CFE94"/>
    <w:lvl w:ilvl="0" w:tplc="57A842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383A31"/>
    <w:multiLevelType w:val="hybridMultilevel"/>
    <w:tmpl w:val="97B8FA80"/>
    <w:lvl w:ilvl="0" w:tplc="F7A651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C52508"/>
    <w:multiLevelType w:val="hybridMultilevel"/>
    <w:tmpl w:val="1A9C5BF2"/>
    <w:lvl w:ilvl="0" w:tplc="C99C07AE">
      <w:numFmt w:val="bullet"/>
      <w:lvlText w:val="-"/>
      <w:lvlJc w:val="left"/>
      <w:pPr>
        <w:ind w:left="1080" w:hanging="360"/>
      </w:pPr>
      <w:rPr>
        <w:rFonts w:ascii="AytoRoquetas Light Condensed" w:eastAsia="Times New Roman" w:hAnsi="AytoRoquetas Light Condensed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D946AB"/>
    <w:multiLevelType w:val="hybridMultilevel"/>
    <w:tmpl w:val="596E6562"/>
    <w:lvl w:ilvl="0" w:tplc="1DBABD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0864A0B"/>
    <w:multiLevelType w:val="hybridMultilevel"/>
    <w:tmpl w:val="CFF221A4"/>
    <w:lvl w:ilvl="0" w:tplc="A28E8B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38693F"/>
    <w:multiLevelType w:val="hybridMultilevel"/>
    <w:tmpl w:val="0324DDE0"/>
    <w:lvl w:ilvl="0" w:tplc="B5DEB6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43845714">
    <w:abstractNumId w:val="0"/>
  </w:num>
  <w:num w:numId="2" w16cid:durableId="1362589189">
    <w:abstractNumId w:val="1"/>
  </w:num>
  <w:num w:numId="3" w16cid:durableId="1672176030">
    <w:abstractNumId w:val="2"/>
  </w:num>
  <w:num w:numId="4" w16cid:durableId="1951012179">
    <w:abstractNumId w:val="3"/>
  </w:num>
  <w:num w:numId="5" w16cid:durableId="613249830">
    <w:abstractNumId w:val="8"/>
  </w:num>
  <w:num w:numId="6" w16cid:durableId="146669707">
    <w:abstractNumId w:val="7"/>
  </w:num>
  <w:num w:numId="7" w16cid:durableId="144782892">
    <w:abstractNumId w:val="6"/>
  </w:num>
  <w:num w:numId="8" w16cid:durableId="885336504">
    <w:abstractNumId w:val="11"/>
  </w:num>
  <w:num w:numId="9" w16cid:durableId="358433310">
    <w:abstractNumId w:val="9"/>
  </w:num>
  <w:num w:numId="10" w16cid:durableId="1379277617">
    <w:abstractNumId w:val="4"/>
  </w:num>
  <w:num w:numId="11" w16cid:durableId="778715793">
    <w:abstractNumId w:val="10"/>
  </w:num>
  <w:num w:numId="12" w16cid:durableId="15899266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0BE"/>
    <w:rsid w:val="000037A8"/>
    <w:rsid w:val="00090CFB"/>
    <w:rsid w:val="000C40FC"/>
    <w:rsid w:val="000E0A2A"/>
    <w:rsid w:val="000E3418"/>
    <w:rsid w:val="0014243D"/>
    <w:rsid w:val="0015226B"/>
    <w:rsid w:val="00153399"/>
    <w:rsid w:val="00154622"/>
    <w:rsid w:val="00163FA1"/>
    <w:rsid w:val="00172DC8"/>
    <w:rsid w:val="001A6863"/>
    <w:rsid w:val="001B3B1C"/>
    <w:rsid w:val="001C38EC"/>
    <w:rsid w:val="001D2016"/>
    <w:rsid w:val="001E46F3"/>
    <w:rsid w:val="00213481"/>
    <w:rsid w:val="00233F85"/>
    <w:rsid w:val="00284AD1"/>
    <w:rsid w:val="002A01CC"/>
    <w:rsid w:val="0030781A"/>
    <w:rsid w:val="003133C2"/>
    <w:rsid w:val="00321805"/>
    <w:rsid w:val="00361480"/>
    <w:rsid w:val="003710A4"/>
    <w:rsid w:val="003C5DC1"/>
    <w:rsid w:val="003D653F"/>
    <w:rsid w:val="003F5C81"/>
    <w:rsid w:val="004A1536"/>
    <w:rsid w:val="004D23AE"/>
    <w:rsid w:val="004F0573"/>
    <w:rsid w:val="005058C1"/>
    <w:rsid w:val="00530B20"/>
    <w:rsid w:val="005319D6"/>
    <w:rsid w:val="005528A4"/>
    <w:rsid w:val="00595269"/>
    <w:rsid w:val="005C3B9C"/>
    <w:rsid w:val="005D5DF4"/>
    <w:rsid w:val="006019BE"/>
    <w:rsid w:val="00607AD6"/>
    <w:rsid w:val="00673121"/>
    <w:rsid w:val="00693BAA"/>
    <w:rsid w:val="006C495D"/>
    <w:rsid w:val="0075035D"/>
    <w:rsid w:val="008112A7"/>
    <w:rsid w:val="00834200"/>
    <w:rsid w:val="008A7957"/>
    <w:rsid w:val="008B5AF1"/>
    <w:rsid w:val="008F3A11"/>
    <w:rsid w:val="00971CAF"/>
    <w:rsid w:val="009747FC"/>
    <w:rsid w:val="009A17B2"/>
    <w:rsid w:val="009A7895"/>
    <w:rsid w:val="009B10BE"/>
    <w:rsid w:val="009C4B5A"/>
    <w:rsid w:val="009D0B0D"/>
    <w:rsid w:val="009E7D05"/>
    <w:rsid w:val="009F3F6C"/>
    <w:rsid w:val="00A93543"/>
    <w:rsid w:val="00B00656"/>
    <w:rsid w:val="00B44E88"/>
    <w:rsid w:val="00BC1787"/>
    <w:rsid w:val="00BD42F0"/>
    <w:rsid w:val="00BD50FE"/>
    <w:rsid w:val="00BD5387"/>
    <w:rsid w:val="00C20A26"/>
    <w:rsid w:val="00C91A68"/>
    <w:rsid w:val="00CC391A"/>
    <w:rsid w:val="00CF63E5"/>
    <w:rsid w:val="00D36B6C"/>
    <w:rsid w:val="00D419EF"/>
    <w:rsid w:val="00D54FE1"/>
    <w:rsid w:val="00DA1F67"/>
    <w:rsid w:val="00E45263"/>
    <w:rsid w:val="00E56AED"/>
    <w:rsid w:val="00E843FB"/>
    <w:rsid w:val="00E85241"/>
    <w:rsid w:val="00E9716E"/>
    <w:rsid w:val="00EA0A4B"/>
    <w:rsid w:val="00EB7049"/>
    <w:rsid w:val="00F55ABB"/>
    <w:rsid w:val="00FC4C99"/>
    <w:rsid w:val="00FC5E44"/>
    <w:rsid w:val="00FF0E37"/>
    <w:rsid w:val="00FF118D"/>
    <w:rsid w:val="00FF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296138A"/>
  <w15:docId w15:val="{C33741E9-EB29-4A03-9986-47368F119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9"/>
    <w:qFormat/>
    <w:pPr>
      <w:spacing w:before="55" w:line="588" w:lineRule="exact"/>
      <w:ind w:left="529"/>
      <w:jc w:val="center"/>
      <w:outlineLvl w:val="0"/>
    </w:pPr>
    <w:rPr>
      <w:rFonts w:ascii="Arial" w:eastAsia="Arial" w:hAnsi="Arial" w:cs="Arial"/>
      <w:b/>
      <w:bCs/>
      <w:sz w:val="61"/>
      <w:szCs w:val="61"/>
    </w:rPr>
  </w:style>
  <w:style w:type="paragraph" w:styleId="Ttulo2">
    <w:name w:val="heading 2"/>
    <w:basedOn w:val="Normal"/>
    <w:uiPriority w:val="9"/>
    <w:unhideWhenUsed/>
    <w:qFormat/>
    <w:pPr>
      <w:spacing w:line="214" w:lineRule="exact"/>
      <w:ind w:left="287"/>
      <w:jc w:val="center"/>
      <w:outlineLvl w:val="1"/>
    </w:pPr>
    <w:rPr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573"/>
      <w:jc w:val="both"/>
      <w:outlineLvl w:val="2"/>
    </w:pPr>
    <w:rPr>
      <w:b/>
      <w:bCs/>
    </w:rPr>
  </w:style>
  <w:style w:type="paragraph" w:styleId="Ttulo4">
    <w:name w:val="heading 4"/>
    <w:basedOn w:val="Normal"/>
    <w:uiPriority w:val="9"/>
    <w:unhideWhenUsed/>
    <w:qFormat/>
    <w:pPr>
      <w:spacing w:before="1"/>
      <w:ind w:left="219"/>
      <w:jc w:val="both"/>
      <w:outlineLvl w:val="3"/>
    </w:pPr>
    <w:rPr>
      <w:b/>
      <w:bCs/>
      <w:sz w:val="21"/>
      <w:szCs w:val="21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1"/>
      <w:szCs w:val="21"/>
    </w:rPr>
  </w:style>
  <w:style w:type="paragraph" w:styleId="Prrafodelista">
    <w:name w:val="List Paragraph"/>
    <w:basedOn w:val="Normal"/>
    <w:uiPriority w:val="99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5C3B9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C3B9C"/>
    <w:rPr>
      <w:rFonts w:ascii="Times New Roman" w:eastAsia="Times New Roman" w:hAnsi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C3B9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C3B9C"/>
    <w:rPr>
      <w:rFonts w:ascii="Times New Roman" w:eastAsia="Times New Roman" w:hAnsi="Times New Roman" w:cs="Times New Roman"/>
    </w:rPr>
  </w:style>
  <w:style w:type="paragraph" w:customStyle="1" w:styleId="Predeterminado">
    <w:name w:val="Predeterminado"/>
    <w:basedOn w:val="Normal"/>
    <w:uiPriority w:val="99"/>
    <w:rsid w:val="00FF0E37"/>
    <w:pPr>
      <w:widowControl/>
      <w:adjustRightInd w:val="0"/>
    </w:pPr>
    <w:rPr>
      <w:rFonts w:ascii="Book Antiqua Bold" w:hAnsi="Arial" w:cs="Book Antiqua Bold"/>
      <w:color w:val="000000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C17BE-34B0-4F9A-88F6-539B4B29D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674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Guillermo Lago Nuñez</dc:creator>
  <cp:lastModifiedBy>Carmen Pilar Pérez Pulido</cp:lastModifiedBy>
  <cp:revision>43</cp:revision>
  <cp:lastPrinted>2021-11-26T08:52:00Z</cp:lastPrinted>
  <dcterms:created xsi:type="dcterms:W3CDTF">2021-11-26T07:33:00Z</dcterms:created>
  <dcterms:modified xsi:type="dcterms:W3CDTF">2024-12-17T08:45:00Z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2021-11-18T00:00:00Z</vt:filetime>
  </property>
  <property fmtid="{D5CDD505-2E9C-101B-9397-08002B2CF9AE}" pid="3" name="LastSaved">
    <vt:filetime>2021-11-18T00:00:00Z</vt:filetime>
  </property>
</Properties>
</file>