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6A105" w14:textId="2E5CD2C1" w:rsidR="00093506" w:rsidRDefault="002309AD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Expte. </w:t>
      </w:r>
      <w:r w:rsidR="006815B4">
        <w:rPr>
          <w:rFonts w:ascii="AytoRoquetas Light Condensed" w:hAnsi="AytoRoquetas Light Condensed" w:cs="AytoRoquetas Light Condensed"/>
          <w:sz w:val="22"/>
          <w:szCs w:val="22"/>
        </w:rPr>
        <w:t>202</w:t>
      </w:r>
      <w:r w:rsidR="005A496B">
        <w:rPr>
          <w:rFonts w:ascii="AytoRoquetas Light Condensed" w:hAnsi="AytoRoquetas Light Condensed" w:cs="AytoRoquetas Light Condensed"/>
          <w:sz w:val="22"/>
          <w:szCs w:val="22"/>
        </w:rPr>
        <w:t>4/</w:t>
      </w:r>
      <w:r w:rsidR="0057726F">
        <w:rPr>
          <w:rFonts w:ascii="AytoRoquetas Light Condensed" w:hAnsi="AytoRoquetas Light Condensed" w:cs="AytoRoquetas Light Condensed"/>
          <w:sz w:val="22"/>
          <w:szCs w:val="22"/>
        </w:rPr>
        <w:t>122</w:t>
      </w:r>
    </w:p>
    <w:p w14:paraId="458D1795" w14:textId="77777777" w:rsidR="0057726F" w:rsidRDefault="0057726F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33C0F77" w14:textId="77777777" w:rsidR="00093506" w:rsidRDefault="002309AD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Dª GABRIEL AMAT AYLLÓN, PRESIDENTE DEL CONSORCIO DEL CICLO INTEGRAL DEL AGUA DE USO URBANO DEL PONIENTE ALMERIENSE, HA DICTADO LA SIGUIENTE RESOLUCIÓN DE APROBACIÓN DE RELACIONES DE ORDENACIÓN DE PAGOS:</w:t>
      </w:r>
    </w:p>
    <w:p w14:paraId="222A091F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41ACA947" w14:textId="77777777" w:rsidR="00093506" w:rsidRDefault="002309AD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17E6D96B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0E2FA26F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PRIMERO.-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Ante la necesidad de realizar determinados pagos cuyas obligaciones están previamente reconocidas en la contabilidad, y vistas las relaciones de ordenación de pagos preparadas en la Tesorería del Consorcio.</w:t>
      </w:r>
    </w:p>
    <w:p w14:paraId="54773784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7C99AFD2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2EFB0892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6F84977D" w14:textId="77777777" w:rsidR="00093506" w:rsidRDefault="002309AD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4CB4771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248AD4E" w14:textId="640CE8FE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PRIMERO.-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 Acuerdo de Junta General de fecha </w:t>
      </w:r>
      <w:r w:rsidR="0063665F">
        <w:rPr>
          <w:rFonts w:ascii="AytoRoquetas Light Condensed" w:hAnsi="AytoRoquetas Light Condensed" w:cs="AytoRoquetas Light Condensed"/>
          <w:sz w:val="22"/>
          <w:szCs w:val="22"/>
        </w:rPr>
        <w:t>5</w:t>
      </w:r>
      <w:r>
        <w:rPr>
          <w:rFonts w:ascii="AytoRoquetas Light Condensed" w:hAnsi="AytoRoquetas Light Condensed" w:cs="AytoRoquetas Light Condensed"/>
          <w:sz w:val="22"/>
          <w:szCs w:val="22"/>
        </w:rPr>
        <w:t xml:space="preserve"> de </w:t>
      </w:r>
      <w:r w:rsidR="0063665F">
        <w:rPr>
          <w:rFonts w:ascii="AytoRoquetas Light Condensed" w:hAnsi="AytoRoquetas Light Condensed" w:cs="AytoRoquetas Light Condensed"/>
          <w:sz w:val="22"/>
          <w:szCs w:val="22"/>
        </w:rPr>
        <w:t>diciembre</w:t>
      </w:r>
      <w:r>
        <w:rPr>
          <w:rFonts w:ascii="AytoRoquetas Light Condensed" w:hAnsi="AytoRoquetas Light Condensed" w:cs="AytoRoquetas Light Condensed"/>
          <w:sz w:val="22"/>
          <w:szCs w:val="22"/>
        </w:rPr>
        <w:t xml:space="preserve"> de </w:t>
      </w:r>
      <w:r w:rsidR="0063665F">
        <w:rPr>
          <w:rFonts w:ascii="AytoRoquetas Light Condensed" w:hAnsi="AytoRoquetas Light Condensed" w:cs="AytoRoquetas Light Condensed"/>
          <w:sz w:val="22"/>
          <w:szCs w:val="22"/>
        </w:rPr>
        <w:t>2023</w:t>
      </w:r>
      <w:r>
        <w:rPr>
          <w:rFonts w:ascii="AytoRoquetas Light Condensed" w:hAnsi="AytoRoquetas Light Condensed" w:cs="AytoRoquetas Light Condensed"/>
          <w:sz w:val="22"/>
          <w:szCs w:val="22"/>
        </w:rPr>
        <w:t xml:space="preserve"> sobre nombramiento del Presidente del Consorcio de conformidad con lo establecido en el Art. 12.3 de los Estatutos.</w:t>
      </w:r>
    </w:p>
    <w:p w14:paraId="792D52EA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AD2C315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6292E201" w14:textId="77777777" w:rsidR="00093506" w:rsidRDefault="00093506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7F5375A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Presidencia, </w:t>
      </w:r>
      <w:r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5593C4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B696B2B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76413D7D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7168" w:type="dxa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093506" w14:paraId="5A894E7B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E1B1" w14:textId="77777777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11C0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D368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22C3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093506" w14:paraId="2DAE06CC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B500" w14:textId="330F30AA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</w:t>
            </w:r>
            <w:r w:rsidR="006815B4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4</w:t>
            </w: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/</w:t>
            </w:r>
            <w:r w:rsidR="00101364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</w:t>
            </w:r>
            <w:r w:rsidR="00FE4433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4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A58E" w14:textId="1FBE8072" w:rsidR="00093506" w:rsidRDefault="00FE4433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3.752,06</w:t>
            </w:r>
            <w:r w:rsidR="00F06727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094A" w14:textId="67119FB7" w:rsidR="00093506" w:rsidRDefault="00FE4433" w:rsidP="00101364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3.752,06</w:t>
            </w:r>
            <w:r w:rsidR="0063665F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010D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08479E00" w14:textId="77777777" w:rsidR="00093506" w:rsidRDefault="002309AD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E8509F7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10DC29C4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093506">
      <w:headerReference w:type="even" r:id="rId7"/>
      <w:headerReference w:type="default" r:id="rId8"/>
      <w:pgSz w:w="11906" w:h="16838"/>
      <w:pgMar w:top="1418" w:right="1701" w:bottom="851" w:left="1701" w:header="39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F5C4C" w14:textId="77777777" w:rsidR="00BE5B9E" w:rsidRDefault="00BE5B9E">
      <w:r>
        <w:separator/>
      </w:r>
    </w:p>
  </w:endnote>
  <w:endnote w:type="continuationSeparator" w:id="0">
    <w:p w14:paraId="63175DF6" w14:textId="77777777" w:rsidR="00BE5B9E" w:rsidRDefault="00BE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Book Antiqua Bold">
    <w:altName w:val="Book Antiqua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59766" w14:textId="77777777" w:rsidR="00BE5B9E" w:rsidRDefault="00BE5B9E">
      <w:r>
        <w:separator/>
      </w:r>
    </w:p>
  </w:footnote>
  <w:footnote w:type="continuationSeparator" w:id="0">
    <w:p w14:paraId="7CC445BE" w14:textId="77777777" w:rsidR="00BE5B9E" w:rsidRDefault="00BE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493AD" w14:textId="77777777" w:rsidR="00093506" w:rsidRDefault="000935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470F3" w14:textId="77777777" w:rsidR="00093506" w:rsidRDefault="00093506">
    <w:pPr>
      <w:pStyle w:val="Encabezado"/>
    </w:pPr>
  </w:p>
  <w:p w14:paraId="2BBE00EE" w14:textId="77777777" w:rsidR="00093506" w:rsidRDefault="00093506">
    <w:pPr>
      <w:pStyle w:val="Encabezado"/>
    </w:pPr>
  </w:p>
  <w:p w14:paraId="33367E9B" w14:textId="77777777" w:rsidR="00093506" w:rsidRDefault="002309AD">
    <w:pPr>
      <w:pStyle w:val="Encabezado"/>
    </w:pPr>
    <w:r>
      <w:rPr>
        <w:noProof/>
      </w:rPr>
      <w:drawing>
        <wp:inline distT="0" distB="0" distL="0" distR="0" wp14:anchorId="1A6929B2" wp14:editId="4F715C84">
          <wp:extent cx="1853565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06"/>
    <w:rsid w:val="00000692"/>
    <w:rsid w:val="00093506"/>
    <w:rsid w:val="000C577E"/>
    <w:rsid w:val="00101364"/>
    <w:rsid w:val="00207F17"/>
    <w:rsid w:val="002309AD"/>
    <w:rsid w:val="0035706F"/>
    <w:rsid w:val="003A6D9C"/>
    <w:rsid w:val="0040220E"/>
    <w:rsid w:val="004A5675"/>
    <w:rsid w:val="0057726F"/>
    <w:rsid w:val="005A496B"/>
    <w:rsid w:val="005D3120"/>
    <w:rsid w:val="00632A0A"/>
    <w:rsid w:val="0063665F"/>
    <w:rsid w:val="006815B4"/>
    <w:rsid w:val="00780F1E"/>
    <w:rsid w:val="007F3FC1"/>
    <w:rsid w:val="00880204"/>
    <w:rsid w:val="008D67E1"/>
    <w:rsid w:val="009352D8"/>
    <w:rsid w:val="00991A27"/>
    <w:rsid w:val="00A3709F"/>
    <w:rsid w:val="00AD4325"/>
    <w:rsid w:val="00BE5B9E"/>
    <w:rsid w:val="00BF011F"/>
    <w:rsid w:val="00E44474"/>
    <w:rsid w:val="00EA5305"/>
    <w:rsid w:val="00F06727"/>
    <w:rsid w:val="00FA62CB"/>
    <w:rsid w:val="00FC0284"/>
    <w:rsid w:val="00FE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7808"/>
  <w15:docId w15:val="{989325F1-32A5-4B0D-ADDE-AAAEA939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sJGL-PlenoCar">
    <w:name w:val="Títulos JGL-Pleno Car"/>
    <w:basedOn w:val="Fuentedeprrafopredeter"/>
    <w:qFormat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527BF6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27BF6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27BF6"/>
    <w:rPr>
      <w:rFonts w:ascii="Segoe UI" w:hAnsi="Segoe UI" w:cs="Segoe UI"/>
      <w:sz w:val="18"/>
      <w:szCs w:val="18"/>
    </w:rPr>
  </w:style>
  <w:style w:type="character" w:customStyle="1" w:styleId="Ninguno">
    <w:name w:val="Ninguno"/>
    <w:qFormat/>
    <w:rsid w:val="00C75B5D"/>
  </w:style>
  <w:style w:type="character" w:customStyle="1" w:styleId="TextoindependienteCar">
    <w:name w:val="Texto independiente Car"/>
    <w:basedOn w:val="Fuentedeprrafopredeter"/>
    <w:link w:val="Textoindependiente"/>
    <w:qFormat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AytoRoquetas Light Condensed" w:eastAsia="Microsoft YaHei" w:hAnsi="AytoRoquetas Light Condensed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paragraph" w:styleId="Lista">
    <w:name w:val="List"/>
    <w:basedOn w:val="Textoindependiente"/>
    <w:rPr>
      <w:rFonts w:ascii="AytoRoquetas Light Condensed" w:hAnsi="AytoRoquetas Light Condensed"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customStyle="1" w:styleId="TtulosJGL-Pleno">
    <w:name w:val="Títulos JGL-Pleno"/>
    <w:basedOn w:val="Normal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qFormat/>
    <w:rsid w:val="00C75B5D"/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paragraph" w:customStyle="1" w:styleId="Cuerpo">
    <w:name w:val="Cuerpo"/>
    <w:qFormat/>
    <w:rsid w:val="00C75B5D"/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qFormat/>
    <w:rsid w:val="00447E23"/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352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dc:description/>
  <cp:lastModifiedBy>Monica Artacho Sanchez</cp:lastModifiedBy>
  <cp:revision>29</cp:revision>
  <cp:lastPrinted>2022-05-05T06:26:00Z</cp:lastPrinted>
  <dcterms:created xsi:type="dcterms:W3CDTF">2023-03-10T07:31:00Z</dcterms:created>
  <dcterms:modified xsi:type="dcterms:W3CDTF">2024-12-19T13:20:00Z</dcterms:modified>
  <dc:language>es-ES</dc:language>
</cp:coreProperties>
</file>