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1.1.0 -->
  <w:body>
    <w:p>
      <w:pPr>
        <w:spacing w:after="0" w:line="288" w:lineRule="auto"/>
        <w:jc w:val="both"/>
        <w:rPr>
          <w:rFonts w:ascii="AytoRoquetas Light Condensed" w:hAnsi="AytoRoquetas Light Condensed" w:cs="AytoRoquetas Light Condensed"/>
          <w:color w:val="000000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</w:rPr>
        <w:t>Expediente:</w:t>
      </w:r>
      <w:r>
        <w:rPr>
          <w:rFonts w:ascii="AytoRoquetas Light Condensed" w:hAnsi="AytoRoquetas Light Condensed" w:cs="AytoRoquetas Light Condensed"/>
          <w:color w:val="000000"/>
        </w:rPr>
        <w:t xml:space="preserve"> </w:t>
      </w:r>
      <w:r>
        <w:rPr>
          <w:rFonts w:ascii="AytoRoquetas Light Condensed" w:hAnsi="AytoRoquetas Light Condensed" w:cs="AytoRoquetas Light Condensed"/>
          <w:color w:val="000000"/>
        </w:rPr>
        <w:t>2025</w:t>
      </w:r>
      <w:r>
        <w:rPr>
          <w:rFonts w:ascii="AytoRoquetas Light Condensed" w:hAnsi="AytoRoquetas Light Condensed" w:cs="AytoRoquetas Light Condensed"/>
          <w:color w:val="000000"/>
        </w:rPr>
        <w:t>/</w:t>
      </w:r>
    </w:p>
    <w:p>
      <w:pPr>
        <w:spacing w:after="0" w:line="288" w:lineRule="auto"/>
        <w:jc w:val="both"/>
        <w:rPr>
          <w:rFonts w:ascii="AytoRoquetas Light Condensed" w:hAnsi="AytoRoquetas Light Condensed" w:cs="AytoRoquetas Light Condensed"/>
          <w:color w:val="000000"/>
        </w:rPr>
      </w:pPr>
    </w:p>
    <w:p>
      <w:pPr>
        <w:spacing w:after="0" w:line="288" w:lineRule="auto"/>
        <w:jc w:val="both"/>
        <w:rPr>
          <w:rFonts w:ascii="AytoRoquetas Light Condensed" w:hAnsi="AytoRoquetas Light Condensed" w:cs="AytoRoquetas Light Condensed" w:hint="default"/>
          <w:b/>
          <w:bCs/>
          <w:color w:val="000000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</w:rPr>
        <w:t>DON GABRIEL AMAT AYLL</w:t>
      </w:r>
      <w:r>
        <w:rPr>
          <w:rFonts w:ascii="AytoRoquetas Light Condensed" w:hAnsi="AytoRoquetas Light Condensed" w:cs="AytoRoquetas Light Condensed" w:hint="default"/>
          <w:b/>
          <w:bCs/>
          <w:color w:val="000000"/>
        </w:rPr>
        <w:t>ÓN, PRESIDENTE DEL CONSORCIO DEL CICLO INTEGRAL DEL AGUA DEL PONIENTE ALMERIENSE, HA DICTADO LA SIGUIENTE RESOLUCIÓN:</w:t>
      </w:r>
    </w:p>
    <w:p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  <w:rPr>
          <w:rFonts w:ascii="AytoRoquetas Light Condensed" w:hAnsi="AytoRoquetas Light Condensed" w:cs="AytoRoquetas Light Condensed"/>
          <w:color w:val="FF0000"/>
        </w:rPr>
      </w:pPr>
      <w:r>
        <w:rPr>
          <w:rFonts w:ascii="AytoRoquetas Light Condensed" w:hAnsi="AytoRoquetas Light Condensed" w:cs="AytoRoquetas Light Condensed"/>
          <w:color w:val="FF0000"/>
        </w:rPr>
        <w:t>&lt;DEC_GEN&gt;</w:t>
      </w:r>
    </w:p>
    <w:p>
      <w:pPr>
        <w:spacing w:after="0" w:line="288" w:lineRule="auto"/>
        <w:jc w:val="both"/>
        <w:rPr>
          <w:rFonts w:ascii="AytoRoquetas Light Condensed" w:hAnsi="AytoRoquetas Light Condensed" w:cs="AytoRoquetas Light Condensed"/>
          <w:color w:val="000000"/>
        </w:rPr>
      </w:pPr>
    </w:p>
    <w:p>
      <w:pPr>
        <w:spacing w:after="0" w:line="288" w:lineRule="auto"/>
        <w:jc w:val="both"/>
        <w:rPr>
          <w:rFonts w:ascii="AytoRoquetas Light Condensed" w:hAnsi="AytoRoquetas Light Condensed" w:cs="AytoRoquetas Light Condensed"/>
          <w:color w:val="000000"/>
        </w:rPr>
      </w:pPr>
    </w:p>
    <w:p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  <w:b/>
          <w:bCs/>
          <w:color w:val="000000"/>
        </w:rPr>
      </w:pPr>
      <w:r>
        <w:rPr>
          <w:rFonts w:ascii="AytoRoquetas Light Condensed" w:hAnsi="AytoRoquetas Light Condensed" w:cs="AytoRoquetas Light Condensed"/>
          <w:color w:val="000000"/>
        </w:rPr>
        <w:t>Por cuanto antecede y de conformidad con el acuerdo de la Junta General del Consorcio de 21 de abril de 2021, de nombramiento de Presidente y la Ordenanza de vertidos a la red de alcantarillado del Consocio (B.O.P de Almer</w:t>
      </w:r>
      <w:r>
        <w:rPr>
          <w:rFonts w:ascii="AytoRoquetas Light Condensed" w:hAnsi="AytoRoquetas Light Condensed" w:cs="AytoRoquetas Light Condensed" w:hint="default"/>
          <w:color w:val="000000"/>
        </w:rPr>
        <w:t xml:space="preserve">ía Núm. 149 de 5 de agosto de 2021), es por lo que </w:t>
      </w:r>
      <w:r>
        <w:rPr>
          <w:rFonts w:ascii="AytoRoquetas Light Condensed" w:hAnsi="AytoRoquetas Light Condensed" w:cs="AytoRoquetas Light Condensed"/>
          <w:b/>
          <w:bCs/>
          <w:color w:val="000000"/>
        </w:rPr>
        <w:t>VENGO A RESOLVER:</w:t>
      </w:r>
    </w:p>
    <w:p>
      <w:pPr>
        <w:spacing w:after="0" w:line="288" w:lineRule="auto"/>
        <w:rPr>
          <w:rFonts w:ascii="AytoRoquetas Light Condensed" w:hAnsi="AytoRoquetas Light Condensed" w:cs="AytoRoquetas Light Condensed"/>
          <w:color w:val="000000"/>
        </w:rPr>
      </w:pPr>
    </w:p>
    <w:p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  <w:rPr>
          <w:rFonts w:ascii="AytoRoquetas Light Condensed" w:hAnsi="AytoRoquetas Light Condensed" w:cs="AytoRoquetas Light Condensed"/>
        </w:rPr>
      </w:pPr>
      <w:r>
        <w:rPr>
          <w:rFonts w:ascii="AytoRoquetas Light Condensed" w:hAnsi="AytoRoquetas Light Condensed" w:cs="AytoRoquetas Light Condensed"/>
          <w:color w:val="FF0000"/>
        </w:rPr>
        <w:t>&lt;/DEC_GEN&gt;</w:t>
      </w:r>
    </w:p>
    <w:p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 w:hint="default"/>
          <w:color w:val="000000"/>
        </w:rPr>
      </w:pPr>
      <w:r>
        <w:rPr>
          <w:rFonts w:ascii="AytoRoquetas Light Condensed" w:hAnsi="AytoRoquetas Light Condensed" w:cs="AytoRoquetas Light Condensed"/>
          <w:color w:val="000000"/>
        </w:rPr>
        <w:t>La presente resoluci</w:t>
      </w:r>
      <w:r>
        <w:rPr>
          <w:rFonts w:ascii="AytoRoquetas Light Condensed" w:hAnsi="AytoRoquetas Light Condensed" w:cs="AytoRoquetas Light Condensed" w:hint="default"/>
          <w:color w:val="000000"/>
        </w:rPr>
        <w:t>ón ha sido firmada electrónicamente, de acuerdo con lo establecido en la Ley 40/2015, de 1 de octubre, de Régimen Jurídico del Sector Público, por la autoridad competente y transcrita al Libro de Resoluciones por la secretaría municipal con el número y fecha al margen reseñado, como garantía de autenticidad e integridad.</w:t>
      </w:r>
    </w:p>
    <w:p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 w:hint="default"/>
          <w:color w:val="000000"/>
        </w:rPr>
      </w:pPr>
    </w:p>
    <w:sectPr>
      <w:headerReference w:type="default" r:id="rId4"/>
      <w:footerReference w:type="default" r:id="rId5"/>
      <w:pgSz w:w="11906" w:h="16838"/>
      <w:pgMar w:top="3119" w:right="1531" w:bottom="1701" w:left="1814" w:header="709" w:footer="72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charset w:val="00"/>
    <w:family w:val="auto"/>
    <w:pitch w:val="variable"/>
    <w:sig w:usb0="00000000" w:usb1="00000000" w:usb2="00000000" w:usb3="00000000" w:csb0="00000001" w:csb1="00000000"/>
  </w:font>
  <w:font w:name="Calibri">
    <w:charset w:val="00"/>
    <w:family w:val="swiss"/>
    <w:pitch w:val="variable"/>
    <w:sig w:usb0="00000000" w:usb1="00000000" w:usb2="00000000" w:usb3="00000000" w:csb0="00000001" w:csb1="00000000"/>
  </w:font>
  <w:font w:name="Times New Roman">
    <w:charset w:val="00"/>
    <w:family w:val="roman"/>
    <w:pitch w:val="variable"/>
    <w:sig w:usb0="00000000" w:usb1="00000000" w:usb2="00000000" w:usb3="00000000" w:csb0="00000001" w:csb1="00000000"/>
  </w:font>
  <w:font w:name="Tahoma">
    <w:charset w:val="00"/>
    <w:family w:val="swiss"/>
    <w:pitch w:val="variable"/>
    <w:sig w:usb0="00000000" w:usb1="00000000" w:usb2="00000000" w:usb3="00000000" w:csb0="00000001" w:csb1="00000000"/>
  </w:font>
  <w:font w:name="AytoRoquetas Light Condensed">
    <w:charset w:val="00"/>
    <w:family w:val="swiss"/>
    <w:pitch w:val="variable"/>
    <w:sig w:usb0="00000000" w:usb1="00000000" w:usb2="00000000" w:usb3="00000000" w:csb0="00000001" w:csb1="00000000"/>
  </w:font>
  <w:font w:name="Verdana">
    <w:charset w:val="00"/>
    <w:family w:val="swiss"/>
    <w:pitch w:val="variable"/>
    <w:sig w:usb0="00000000" w:usb1="00000000" w:usb2="00000000" w:usb3="00000000" w:csb0="00000001" w:csb1="00000000"/>
  </w:font>
  <w:font w:name="Symbol">
    <w:charset w:val="02"/>
    <w:family w:val="roman"/>
    <w:pitch w:val="variable"/>
    <w:sig w:usb0="00000000" w:usb1="00000000" w:usb2="00000000" w:usb3="00000000" w:csb0="8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widowControl w:val="0"/>
      <w:tabs>
        <w:tab w:val="left" w:pos="7800"/>
      </w:tabs>
      <w:spacing w:after="0" w:line="240" w:lineRule="atLeast"/>
      <w:rPr>
        <w:rFonts w:ascii="Verdana" w:hAnsi="Verdana" w:cs="Verdana"/>
        <w:sz w:val="16"/>
        <w:szCs w:val="16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Encabezado6"/>
      <w:tabs>
        <w:tab w:val="left" w:pos="3281"/>
        <w:tab w:val="clear" w:pos="4252"/>
        <w:tab w:val="clear" w:pos="8504"/>
      </w:tabs>
      <w:spacing w:after="0" w:line="240" w:lineRule="atLeast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0" o:spid="_x0000_s2049" type="#_x0000_t202" style="width:2in;height:54pt;margin-top:0;margin-left:-34pt;mso-wrap-distance-left:0;mso-wrap-distance-right:0;position:absolute;z-index:251658240" filled="t" fillcolor="white" stroked="f">
          <v:textbox>
            <w:txbxContent>
              <w:p>
                <w:pPr>
                  <w:spacing w:after="0" w:line="240" w:lineRule="atLeast"/>
                  <w:rPr>
                    <w:rFonts w:ascii="AytoRoquetas Light Condensed" w:hAnsi="AytoRoquetas Light Condensed" w:cs="AytoRoquetas Light Condensed" w:hint="default"/>
                    <w:color w:val="1D8FC7"/>
                    <w:sz w:val="16"/>
                    <w:szCs w:val="16"/>
                  </w:rPr>
                </w:pPr>
                <w:r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  <w:t>Plaza de la Constituci</w:t>
                </w:r>
                <w:r>
                  <w:rPr>
                    <w:rFonts w:ascii="AytoRoquetas Light Condensed" w:hAnsi="AytoRoquetas Light Condensed" w:cs="AytoRoquetas Light Condensed" w:hint="default"/>
                    <w:color w:val="1D8FC7"/>
                    <w:sz w:val="16"/>
                    <w:szCs w:val="16"/>
                  </w:rPr>
                  <w:t>ón, 1</w:t>
                </w:r>
              </w:p>
              <w:p>
                <w:pPr>
                  <w:spacing w:after="0" w:line="240" w:lineRule="atLeast"/>
                  <w:rPr>
                    <w:rFonts w:ascii="AytoRoquetas Light Condensed" w:hAnsi="AytoRoquetas Light Condensed" w:cs="AytoRoquetas Light Condensed" w:hint="default"/>
                    <w:color w:val="1D8FC7"/>
                    <w:sz w:val="16"/>
                    <w:szCs w:val="16"/>
                  </w:rPr>
                </w:pPr>
                <w:r>
                  <w:rPr>
                    <w:rFonts w:ascii="AytoRoquetas Light Condensed" w:hAnsi="AytoRoquetas Light Condensed" w:cs="AytoRoquetas Light Condensed" w:hint="default"/>
                    <w:color w:val="1D8FC7"/>
                    <w:sz w:val="16"/>
                    <w:szCs w:val="16"/>
                  </w:rPr>
                  <w:t>04740 Roquetas de Mar, Almería</w:t>
                </w:r>
              </w:p>
              <w:p>
                <w:pPr>
                  <w:spacing w:after="0" w:line="240" w:lineRule="atLeast"/>
                  <w:rPr>
                    <w:rFonts w:ascii="AytoRoquetas Light Condensed" w:hAnsi="AytoRoquetas Light Condensed" w:cs="AytoRoquetas Light Condensed" w:hint="default"/>
                    <w:color w:val="1D8FC7"/>
                    <w:sz w:val="16"/>
                    <w:szCs w:val="16"/>
                  </w:rPr>
                </w:pPr>
                <w:r>
                  <w:rPr>
                    <w:rFonts w:ascii="AytoRoquetas Light Condensed" w:hAnsi="AytoRoquetas Light Condensed" w:cs="AytoRoquetas Light Condensed" w:hint="default"/>
                    <w:color w:val="1D8FC7"/>
                    <w:sz w:val="16"/>
                    <w:szCs w:val="16"/>
                  </w:rPr>
                  <w:t>Tels.: 950 33 85 85 – 950 33 86 19</w:t>
                </w:r>
              </w:p>
              <w:p>
                <w:pPr>
                  <w:spacing w:after="0" w:line="240" w:lineRule="atLeast"/>
                  <w:rPr>
                    <w:rFonts w:ascii="AytoRoquetas Light Condensed" w:hAnsi="AytoRoquetas Light Condensed" w:cs="AytoRoquetas Light Condensed" w:hint="default"/>
                    <w:color w:val="1D8FC7"/>
                    <w:sz w:val="16"/>
                    <w:szCs w:val="16"/>
                  </w:rPr>
                </w:pPr>
                <w:r>
                  <w:rPr>
                    <w:rFonts w:ascii="AytoRoquetas Light Condensed" w:hAnsi="AytoRoquetas Light Condensed" w:cs="AytoRoquetas Light Condensed" w:hint="default"/>
                    <w:color w:val="1D8FC7"/>
                    <w:sz w:val="16"/>
                    <w:szCs w:val="16"/>
                  </w:rPr>
                  <w:t>Fax: 950 32 15 14</w:t>
                </w:r>
              </w:p>
            </w:txbxContent>
          </v:textbox>
          <w10:wrap type="square"/>
        </v:shape>
      </w:pict>
    </w:r>
    <w:r>
      <w:rPr>
        <w:rFonts w:ascii="Times New Roman" w:hAnsi="Times New Roman" w:cs="Times New Roman"/>
        <w:sz w:val="16"/>
        <w:szCs w:val="16"/>
      </w:rPr>
      <w:tab/>
    </w:r>
  </w:p>
  <w:p>
    <w:pPr>
      <w:pStyle w:val="Encabezado22"/>
      <w:tabs>
        <w:tab w:val="right" w:pos="8391"/>
        <w:tab w:val="clear" w:pos="8504"/>
      </w:tabs>
      <w:spacing w:after="0" w:line="240" w:lineRule="atLeast"/>
      <w:jc w:val="right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tx_id_1_" o:spid="_x0000_s2050" type="#_x0000_t75" style="width:150.75pt;height:61.5pt;margin-top:0;margin-left:311.3pt;mso-wrap-distance-left:0;mso-wrap-distance-right:0;position:absolute;z-index:251659264" stroked="f">
          <v:imagedata r:id="rId1" o:title=""/>
          <w10:wrap type="square"/>
        </v:shape>
      </w:pict>
    </w:r>
  </w:p>
  <w:p>
    <w:pPr>
      <w:pStyle w:val="Normal0"/>
      <w:widowControl/>
      <w:tabs>
        <w:tab w:val="center" w:pos="4252"/>
        <w:tab w:val="right" w:pos="8391"/>
      </w:tabs>
      <w:spacing w:line="240" w:lineRule="atLeast"/>
      <w:jc w:val="both"/>
      <w:rPr>
        <w:rFonts w:ascii="Times New Roman" w:hAnsi="Times New Roman" w:cs="Times New Roman"/>
        <w:sz w:val="16"/>
        <w:szCs w:val="16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1134"/>
  <w:characterSpacingControl w:val="compressPunctuation"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Ascii" w:eastAsiaTheme="minorEastAsia" w:hAnsiTheme="minorHAnsi" w:cstheme="minorBidi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pPr>
      <w:widowControl/>
      <w:autoSpaceDE w:val="0"/>
      <w:autoSpaceDN w:val="0"/>
      <w:adjustRightInd w:val="0"/>
      <w:spacing w:after="200" w:line="276" w:lineRule="auto"/>
    </w:pPr>
    <w:rPr>
      <w:rFonts w:ascii="Calibri" w:hAnsi="Calibri" w:cs="Calibri"/>
      <w:sz w:val="22"/>
      <w:szCs w:val="22"/>
    </w:rPr>
  </w:style>
  <w:style w:type="character" w:default="1" w:styleId="DefaultParagraphFont">
    <w:name w:val="Default Paragraph Font"/>
    <w:uiPriority w:val="99"/>
  </w:style>
  <w:style w:type="paragraph" w:customStyle="1" w:styleId="Normal0">
    <w:name w:val="[Normal]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Encabezado6">
    <w:name w:val="Encabezado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2">
    <w:name w:val="Encabezado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6">
    <w:name w:val="Encabezado2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5">
    <w:name w:val="Encabezado2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4">
    <w:name w:val="Encabezado2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3">
    <w:name w:val="Encabezado2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1">
    <w:name w:val="Encabezado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0">
    <w:name w:val="Encabezado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">
    <w:name w:val="Encabezado2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Encabezado19">
    <w:name w:val="Encabezado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8">
    <w:name w:val="Encabezado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7">
    <w:name w:val="Encabezado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6">
    <w:name w:val="Encabezado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5">
    <w:name w:val="Encabezado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4">
    <w:name w:val="Encabezado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3">
    <w:name w:val="Encabezado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2">
    <w:name w:val="Encabezado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1">
    <w:name w:val="Encabezado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0">
    <w:name w:val="Encabezado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9">
    <w:name w:val="Encabezado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">
    <w:name w:val="Encabezado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  <w:rPr>
      <w:rFonts w:ascii="Times New Roman" w:hAnsi="Times New Roman" w:cs="Times New Roman"/>
      <w:sz w:val="20"/>
      <w:szCs w:val="20"/>
    </w:rPr>
  </w:style>
  <w:style w:type="paragraph" w:customStyle="1" w:styleId="Encabezado8">
    <w:name w:val="Encabezado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3">
    <w:name w:val="Pie de página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7">
    <w:name w:val="Encabezado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5">
    <w:name w:val="Encabezado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4">
    <w:name w:val="Encabezado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3">
    <w:name w:val="Encabezado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">
    <w:name w:val="Pie de página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Piedepgina2">
    <w:name w:val="Pie de página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Textodeglobo">
    <w:name w:val="Texto de globo"/>
    <w:basedOn w:val="Normal"/>
    <w:uiPriority w:val="99"/>
    <w:pPr>
      <w:spacing w:after="0" w:line="240" w:lineRule="atLeast"/>
    </w:pPr>
    <w:rPr>
      <w:rFonts w:ascii="Tahoma" w:hAnsi="Tahoma" w:cs="Tahoma"/>
      <w:sz w:val="16"/>
      <w:szCs w:val="16"/>
    </w:rPr>
  </w:style>
  <w:style w:type="paragraph" w:customStyle="1" w:styleId="Piedepgina4">
    <w:name w:val="Pie de página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5">
    <w:name w:val="Pie de página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6">
    <w:name w:val="Pie de página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7">
    <w:name w:val="Pie de página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8">
    <w:name w:val="Pie de página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9">
    <w:name w:val="Pie de página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0">
    <w:name w:val="Pie de página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1">
    <w:name w:val="Pie de página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2">
    <w:name w:val="Pie de página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3">
    <w:name w:val="Pie de página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4">
    <w:name w:val="Pie de página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5">
    <w:name w:val="Pie de página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6">
    <w:name w:val="Pie de página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7">
    <w:name w:val="Pie de página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8">
    <w:name w:val="Pie de página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9">
    <w:name w:val="Pie de página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0">
    <w:name w:val="Pie de página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1">
    <w:name w:val="Pie de página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2">
    <w:name w:val="Pie de página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3">
    <w:name w:val="Pie de página2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4">
    <w:name w:val="Pie de página24"/>
    <w:basedOn w:val="Normal"/>
    <w:uiPriority w:val="9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DefaultParagraphFont"/>
    <w:uiPriority w:val="99"/>
  </w:style>
  <w:style w:type="character" w:customStyle="1" w:styleId="PiedepginaCar">
    <w:name w:val="Pie de página Car"/>
    <w:basedOn w:val="DefaultParagraphFont"/>
    <w:uiPriority w:val="99"/>
  </w:style>
  <w:style w:type="character" w:customStyle="1" w:styleId="EncabezadoCar1">
    <w:name w:val="Encabezado Car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">
    <w:name w:val="Pie de página Car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2">
    <w:name w:val="Encabezado Car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2">
    <w:name w:val="Pie de página Car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TextodegloboCar">
    <w:name w:val="Texto de globo Car"/>
    <w:basedOn w:val="DefaultParagraphFont"/>
    <w:uiPriority w:val="99"/>
    <w:rPr>
      <w:rFonts w:ascii="Tahoma" w:hAnsi="Tahoma" w:cs="Tahoma"/>
      <w:sz w:val="16"/>
      <w:szCs w:val="16"/>
    </w:rPr>
  </w:style>
  <w:style w:type="character" w:customStyle="1" w:styleId="EncabezadoCar3">
    <w:name w:val="Encabezado Car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3">
    <w:name w:val="Pie de página Car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4">
    <w:name w:val="Encabezado Car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4">
    <w:name w:val="Pie de página Car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5">
    <w:name w:val="Encabezado Car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5">
    <w:name w:val="Pie de página Car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6">
    <w:name w:val="Encabezado Car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6">
    <w:name w:val="Pie de página Car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7">
    <w:name w:val="Encabezado Car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7">
    <w:name w:val="Pie de página Car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8">
    <w:name w:val="Encabezado Car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8">
    <w:name w:val="Pie de página Car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9">
    <w:name w:val="Encabezado Car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9">
    <w:name w:val="Pie de página Car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0">
    <w:name w:val="Encabezado Car1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0">
    <w:name w:val="Pie de página Car1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1">
    <w:name w:val="Encabezado Car1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1">
    <w:name w:val="Pie de página Car1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2">
    <w:name w:val="Encabezado Car1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2">
    <w:name w:val="Pie de página Car1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3">
    <w:name w:val="Encabezado Car1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3">
    <w:name w:val="Pie de página Car1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4">
    <w:name w:val="Encabezado Car1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4">
    <w:name w:val="Pie de página Car1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5">
    <w:name w:val="Encabezado Car1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5">
    <w:name w:val="Pie de página Car1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6">
    <w:name w:val="Encabezado Car1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6">
    <w:name w:val="Pie de página Car1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7">
    <w:name w:val="Encabezado Car1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7">
    <w:name w:val="Pie de página Car1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8">
    <w:name w:val="Encabezado Car1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8">
    <w:name w:val="Pie de página Car1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9">
    <w:name w:val="Encabezado Car1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9">
    <w:name w:val="Pie de página Car1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20">
    <w:name w:val="Encabezado Car2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20">
    <w:name w:val="Pie de página Car2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21">
    <w:name w:val="Encabezado Car2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21">
    <w:name w:val="Pie de página Car2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22">
    <w:name w:val="Encabezado Car2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22">
    <w:name w:val="Pie de página Car2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23">
    <w:name w:val="Encabezado Car2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23">
    <w:name w:val="Pie de página Car23"/>
    <w:basedOn w:val="DefaultParagraphFont"/>
    <w:uiPriority w:val="99"/>
    <w:rPr>
      <w:rFonts w:ascii="Calibri" w:hAnsi="Calibri" w:cs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Base>C:\Users\ANTONI~1.JIM\AppData\Local\Temp\</HyperlinkBase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