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comunica el pago del canon de vertidos a DPMT correspondiente al 4º Trimestre de 2024 relativo a las EDAR El Ejido y EDAR Balerma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comunica el pago del canon de vertidos a DPMT correspondiente al 4º Trimestre de 2024 relativo a las EDAR El Ejido y EDAR Balerma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