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-Que, con fecha 6/11/2024 y número de registro 2024999011762968 este Consorcio  dio traslado a la Consejería de Agricultura Pesca y desarrollo rural, del  PLAN SANITARIO DEL AGUA  REGENERADA  DE ROQUETAS DE MAR (PGRAR  DE ROQUETAS DE MAR).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tenga por presentado este escrito junto con su documentación y presenten los  documentos en Consejería de Agricultura Pesca y desarrollo rural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DocumentosANEXO_2 ASPECTOS ESPECÍFICOS DEL CAMPO DE GOLF ANEXO_1 MODIFICACIONES EN PLAN SANITARIO ASPECTOS GENERALESANEXO_3 MODIFICACIONES DEL PGRAR DE ROQUETAS DE MAR) DE LOS ASPECTOS  USO AGUA URBANA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