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-Que, con fecha 6/11/2024 y número de registro 2024999011762968 este Consorcio  dio traslado a la Consejería de Agricultura Pesca y desarrollo rural, del  PLAN SANITARIO DEL AGUA  REGENERADA  DE ROQUETAS DE MAR (PGRAR  DE ROQUETAS DE MAR).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tenga por presentado este escrito junto con su documentación y presenten los  documentos en Consejería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DocumentosANEXO_2 ASPECTOS ESPECÍFICOS DEL CAMPO DE GOLF ANEXO_1 MODIFICACIONES EN PLAN SANITARIO ASPECTOS GENERALESANEXO_3 MODIFICACIONES DEL PGRAR DE ROQUETAS DE MAR) DE LOS ASPECTOS  USO AGUA URBANA Atentamente,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