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855E5D" w14:textId="5780F8FC" w:rsidR="0069033B" w:rsidRDefault="0069033B" w:rsidP="002C0149">
      <w:pPr>
        <w:pStyle w:val="Ttulo"/>
        <w:widowControl/>
        <w:spacing w:before="0" w:line="288" w:lineRule="auto"/>
        <w:ind w:left="0" w:right="0"/>
        <w:jc w:val="both"/>
        <w:rPr>
          <w:rFonts w:ascii="AytoRoquetas Light Condensed" w:hAnsi="AytoRoquetas Light Condensed"/>
          <w:b w:val="0"/>
          <w:bCs w:val="0"/>
        </w:rPr>
      </w:pPr>
      <w:r>
        <w:rPr>
          <w:rFonts w:ascii="AytoRoquetas Light Condensed" w:hAnsi="AytoRoquetas Light Condensed"/>
          <w:b w:val="0"/>
          <w:bCs w:val="0"/>
        </w:rPr>
        <w:t>Expediente 102/2024</w:t>
      </w:r>
    </w:p>
    <w:p w14:paraId="09DCB2EB" w14:textId="668C831E" w:rsidR="0069033B" w:rsidRPr="0069033B" w:rsidRDefault="0069033B" w:rsidP="002C0149">
      <w:pPr>
        <w:pStyle w:val="Ttulo"/>
        <w:widowControl/>
        <w:spacing w:before="0" w:line="288" w:lineRule="auto"/>
        <w:ind w:left="0" w:right="0"/>
        <w:jc w:val="both"/>
        <w:rPr>
          <w:rFonts w:ascii="AytoRoquetas Light Condensed" w:hAnsi="AytoRoquetas Light Condensed"/>
          <w:b w:val="0"/>
          <w:bCs w:val="0"/>
        </w:rPr>
      </w:pPr>
      <w:r>
        <w:rPr>
          <w:rFonts w:ascii="AytoRoquetas Light Condensed" w:hAnsi="AytoRoquetas Light Condensed"/>
          <w:b w:val="0"/>
          <w:bCs w:val="0"/>
        </w:rPr>
        <w:t>Asunto: Presupuesto-2025</w:t>
      </w:r>
    </w:p>
    <w:p w14:paraId="7A12E102" w14:textId="77777777" w:rsidR="0069033B" w:rsidRDefault="0069033B" w:rsidP="002C0149">
      <w:pPr>
        <w:pStyle w:val="Ttulo"/>
        <w:widowControl/>
        <w:spacing w:before="0" w:line="288" w:lineRule="auto"/>
        <w:ind w:left="0" w:right="0"/>
        <w:jc w:val="both"/>
        <w:rPr>
          <w:rFonts w:ascii="AytoRoquetas Light Condensed" w:hAnsi="AytoRoquetas Light Condensed"/>
          <w:sz w:val="26"/>
          <w:szCs w:val="26"/>
        </w:rPr>
      </w:pPr>
    </w:p>
    <w:p w14:paraId="5618D4A5" w14:textId="68FD465B" w:rsidR="002C0149" w:rsidRDefault="002C0149" w:rsidP="0069033B">
      <w:pPr>
        <w:pStyle w:val="Ttulo"/>
        <w:widowControl/>
        <w:spacing w:before="0" w:line="288" w:lineRule="auto"/>
        <w:ind w:left="0" w:right="0"/>
        <w:jc w:val="both"/>
        <w:rPr>
          <w:rFonts w:ascii="AytoRoquetas Light Condensed" w:hAnsi="AytoRoquetas Light Condensed"/>
        </w:rPr>
      </w:pPr>
      <w:r w:rsidRPr="0069033B">
        <w:rPr>
          <w:rFonts w:ascii="AytoRoquetas Light Condensed" w:hAnsi="AytoRoquetas Light Condensed"/>
        </w:rPr>
        <w:t>DON</w:t>
      </w:r>
      <w:r w:rsidR="0069033B">
        <w:rPr>
          <w:rFonts w:ascii="AytoRoquetas Light Condensed" w:hAnsi="AytoRoquetas Light Condensed"/>
        </w:rPr>
        <w:t xml:space="preserve"> GUILLERMO LAGO NÚÑEZ, SECRETARIO DEL CONSORCIO PARA LA GESTIÓN DEL CICLO INTEGRAL DEL AGUA DE USO URBANO DEL PONIENTE ALMERIENSE expide la presente,</w:t>
      </w:r>
    </w:p>
    <w:p w14:paraId="1C725395" w14:textId="77777777" w:rsidR="0069033B" w:rsidRPr="002C0149" w:rsidRDefault="0069033B" w:rsidP="0069033B">
      <w:pPr>
        <w:pStyle w:val="Ttulo"/>
        <w:widowControl/>
        <w:spacing w:before="0" w:line="288" w:lineRule="auto"/>
        <w:ind w:left="0" w:right="0"/>
        <w:jc w:val="both"/>
        <w:rPr>
          <w:rFonts w:ascii="AytoRoquetas Light Condensed" w:hAnsi="AytoRoquetas Light Condensed"/>
          <w:b w:val="0"/>
        </w:rPr>
      </w:pPr>
    </w:p>
    <w:p w14:paraId="11A29995" w14:textId="10866DBE" w:rsidR="002C0149" w:rsidRPr="00296AB7" w:rsidRDefault="00296AB7" w:rsidP="00296AB7">
      <w:pPr>
        <w:pStyle w:val="Ttulo"/>
        <w:widowControl/>
        <w:spacing w:before="0" w:line="288" w:lineRule="auto"/>
        <w:ind w:left="0" w:right="0"/>
        <w:jc w:val="both"/>
        <w:rPr>
          <w:rFonts w:ascii="AytoRoquetas Light Condensed" w:hAnsi="AytoRoquetas Light Condensed"/>
          <w:b w:val="0"/>
          <w:bCs w:val="0"/>
        </w:rPr>
      </w:pPr>
      <w:r>
        <w:rPr>
          <w:rFonts w:ascii="AytoRoquetas Light Condensed" w:hAnsi="AytoRoquetas Light Condensed"/>
          <w:spacing w:val="-2"/>
        </w:rPr>
        <w:t xml:space="preserve">CERTIFICACIÓN: </w:t>
      </w:r>
      <w:proofErr w:type="gramStart"/>
      <w:r>
        <w:rPr>
          <w:rFonts w:ascii="AytoRoquetas Light Condensed" w:hAnsi="AytoRoquetas Light Condensed"/>
          <w:b w:val="0"/>
          <w:bCs w:val="0"/>
          <w:spacing w:val="-2"/>
        </w:rPr>
        <w:t>Que</w:t>
      </w:r>
      <w:proofErr w:type="gramEnd"/>
      <w:r>
        <w:rPr>
          <w:rFonts w:ascii="AytoRoquetas Light Condensed" w:hAnsi="AytoRoquetas Light Condensed"/>
          <w:b w:val="0"/>
          <w:bCs w:val="0"/>
          <w:spacing w:val="-2"/>
        </w:rPr>
        <w:t xml:space="preserve"> durante el trámite de información al público del expediente, cuyo objeto y contenido a continuación se indica se han producido dentro del plazo las siguientes circunstancias:</w:t>
      </w:r>
    </w:p>
    <w:p w14:paraId="25EAA23A" w14:textId="2AC4008D" w:rsidR="002C0149" w:rsidRDefault="002C0149" w:rsidP="002C0149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  <w:b/>
        </w:rPr>
      </w:pPr>
    </w:p>
    <w:p w14:paraId="3C55D97F" w14:textId="1BBF382F" w:rsidR="00296AB7" w:rsidRDefault="00296AB7" w:rsidP="002C0149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  <w:bCs/>
        </w:rPr>
      </w:pPr>
      <w:r w:rsidRPr="001F08B7">
        <w:rPr>
          <w:rFonts w:ascii="AytoRoquetas Light Condensed" w:hAnsi="AytoRoquetas Light Condensed"/>
          <w:bCs/>
          <w:i/>
          <w:iCs/>
        </w:rPr>
        <w:t>Objeto:</w:t>
      </w:r>
      <w:r>
        <w:rPr>
          <w:rFonts w:ascii="AytoRoquetas Light Condensed" w:hAnsi="AytoRoquetas Light Condensed"/>
          <w:bCs/>
        </w:rPr>
        <w:t xml:space="preserve"> Presupuesto del Consorcio para la Gestión del Ciclo Integral del Agua de Uso Urbano del Poniente Almeriense ejercicio 2025.</w:t>
      </w:r>
    </w:p>
    <w:p w14:paraId="11DB223E" w14:textId="1EBD5CB9" w:rsidR="00296AB7" w:rsidRDefault="00296AB7" w:rsidP="002C0149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  <w:bCs/>
        </w:rPr>
      </w:pPr>
    </w:p>
    <w:p w14:paraId="619AE186" w14:textId="71D66D19" w:rsidR="00296AB7" w:rsidRDefault="00296AB7" w:rsidP="00296AB7">
      <w:pPr>
        <w:pStyle w:val="Textoindependiente"/>
        <w:widowControl/>
        <w:numPr>
          <w:ilvl w:val="0"/>
          <w:numId w:val="1"/>
        </w:numPr>
        <w:spacing w:line="288" w:lineRule="auto"/>
        <w:jc w:val="both"/>
        <w:rPr>
          <w:rFonts w:ascii="AytoRoquetas Light Condensed" w:hAnsi="AytoRoquetas Light Condensed"/>
          <w:bCs/>
        </w:rPr>
      </w:pPr>
      <w:r w:rsidRPr="001F08B7">
        <w:rPr>
          <w:rFonts w:ascii="AytoRoquetas Light Condensed" w:hAnsi="AytoRoquetas Light Condensed"/>
          <w:bCs/>
          <w:i/>
          <w:iCs/>
        </w:rPr>
        <w:t>Fecha de Acuerdo:</w:t>
      </w:r>
      <w:r w:rsidR="001F08B7">
        <w:rPr>
          <w:rFonts w:ascii="AytoRoquetas Light Condensed" w:hAnsi="AytoRoquetas Light Condensed"/>
          <w:bCs/>
        </w:rPr>
        <w:t xml:space="preserve"> 19 de diciembre de 2024.</w:t>
      </w:r>
    </w:p>
    <w:p w14:paraId="2B05F50F" w14:textId="606C1516" w:rsidR="00296AB7" w:rsidRDefault="00296AB7" w:rsidP="00296AB7">
      <w:pPr>
        <w:pStyle w:val="Textoindependiente"/>
        <w:widowControl/>
        <w:numPr>
          <w:ilvl w:val="0"/>
          <w:numId w:val="1"/>
        </w:numPr>
        <w:spacing w:line="288" w:lineRule="auto"/>
        <w:jc w:val="both"/>
        <w:rPr>
          <w:rFonts w:ascii="AytoRoquetas Light Condensed" w:hAnsi="AytoRoquetas Light Condensed"/>
          <w:bCs/>
        </w:rPr>
      </w:pPr>
      <w:r w:rsidRPr="001F08B7">
        <w:rPr>
          <w:rFonts w:ascii="AytoRoquetas Light Condensed" w:hAnsi="AytoRoquetas Light Condensed"/>
          <w:bCs/>
          <w:i/>
          <w:iCs/>
        </w:rPr>
        <w:t>Publicación Boletín Oficial de la Provincia:</w:t>
      </w:r>
      <w:r w:rsidR="001F08B7">
        <w:rPr>
          <w:rFonts w:ascii="AytoRoquetas Light Condensed" w:hAnsi="AytoRoquetas Light Condensed"/>
          <w:bCs/>
        </w:rPr>
        <w:t xml:space="preserve"> Núm. 247 de fecha de 26 de diciembre de 2024.</w:t>
      </w:r>
    </w:p>
    <w:p w14:paraId="23B5FCD4" w14:textId="0F268A1B" w:rsidR="00296AB7" w:rsidRDefault="00296AB7" w:rsidP="00296AB7">
      <w:pPr>
        <w:pStyle w:val="Textoindependiente"/>
        <w:widowControl/>
        <w:numPr>
          <w:ilvl w:val="0"/>
          <w:numId w:val="1"/>
        </w:numPr>
        <w:spacing w:line="288" w:lineRule="auto"/>
        <w:jc w:val="both"/>
        <w:rPr>
          <w:rFonts w:ascii="AytoRoquetas Light Condensed" w:hAnsi="AytoRoquetas Light Condensed"/>
          <w:bCs/>
        </w:rPr>
      </w:pPr>
      <w:r w:rsidRPr="001F08B7">
        <w:rPr>
          <w:rFonts w:ascii="AytoRoquetas Light Condensed" w:hAnsi="AytoRoquetas Light Condensed"/>
          <w:bCs/>
          <w:i/>
          <w:iCs/>
        </w:rPr>
        <w:t>Plazo de exposición:</w:t>
      </w:r>
      <w:r w:rsidR="001F08B7">
        <w:rPr>
          <w:rFonts w:ascii="AytoRoquetas Light Condensed" w:hAnsi="AytoRoquetas Light Condensed"/>
          <w:bCs/>
        </w:rPr>
        <w:t xml:space="preserve"> 26 de diciembre de 2024 a 20 de enero de 2025.</w:t>
      </w:r>
    </w:p>
    <w:p w14:paraId="63C737D8" w14:textId="4887DBF7" w:rsidR="00296AB7" w:rsidRPr="00296AB7" w:rsidRDefault="00296AB7" w:rsidP="00296AB7">
      <w:pPr>
        <w:pStyle w:val="Textoindependiente"/>
        <w:widowControl/>
        <w:numPr>
          <w:ilvl w:val="0"/>
          <w:numId w:val="1"/>
        </w:numPr>
        <w:spacing w:line="288" w:lineRule="auto"/>
        <w:jc w:val="both"/>
        <w:rPr>
          <w:rFonts w:ascii="AytoRoquetas Light Condensed" w:hAnsi="AytoRoquetas Light Condensed"/>
          <w:bCs/>
        </w:rPr>
      </w:pPr>
      <w:r w:rsidRPr="001F08B7">
        <w:rPr>
          <w:rFonts w:ascii="AytoRoquetas Light Condensed" w:hAnsi="AytoRoquetas Light Condensed"/>
          <w:bCs/>
          <w:i/>
          <w:iCs/>
        </w:rPr>
        <w:t>Efecto del trámite de información pública:</w:t>
      </w:r>
      <w:r>
        <w:rPr>
          <w:rFonts w:ascii="AytoRoquetas Light Condensed" w:hAnsi="AytoRoquetas Light Condensed"/>
          <w:bCs/>
        </w:rPr>
        <w:t xml:space="preserve"> elevación a definitivo.</w:t>
      </w:r>
    </w:p>
    <w:p w14:paraId="22BDF8DC" w14:textId="77777777" w:rsidR="00296AB7" w:rsidRPr="002C0149" w:rsidRDefault="00296AB7" w:rsidP="002C0149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  <w:b/>
        </w:rPr>
      </w:pPr>
    </w:p>
    <w:p w14:paraId="2D37E1D6" w14:textId="77777777" w:rsidR="002C0149" w:rsidRPr="002C0149" w:rsidRDefault="002C0149" w:rsidP="002C0149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53DF9EFD" w14:textId="77777777" w:rsidR="002C0149" w:rsidRPr="002C0149" w:rsidRDefault="002C0149" w:rsidP="002C0149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44E33E5B" w14:textId="1E1F1DB9" w:rsidR="002C0149" w:rsidRPr="002C0149" w:rsidRDefault="00296AB7" w:rsidP="00FC4FA8">
      <w:pPr>
        <w:pStyle w:val="Textoindependiente"/>
        <w:widowControl/>
        <w:spacing w:line="288" w:lineRule="auto"/>
        <w:ind w:firstLine="1134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Y para que así conste y surta los efectos indicados en el presente acuerdo.</w:t>
      </w:r>
    </w:p>
    <w:p w14:paraId="5CDBF8DB" w14:textId="77777777" w:rsidR="002C0149" w:rsidRPr="002C0149" w:rsidRDefault="002C0149" w:rsidP="002C0149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7DE6D48E" w14:textId="77777777" w:rsidR="002C0149" w:rsidRPr="002C0149" w:rsidRDefault="002C0149" w:rsidP="002C0149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1B75341D" w14:textId="77777777" w:rsidR="002C0149" w:rsidRPr="002C0149" w:rsidRDefault="002C0149" w:rsidP="002C0149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7A5CFEFE" w14:textId="77777777" w:rsidR="002C0149" w:rsidRPr="002C0149" w:rsidRDefault="002C0149" w:rsidP="002C0149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5CAF5AE5" w14:textId="77777777" w:rsidR="002C0149" w:rsidRPr="002C0149" w:rsidRDefault="002C0149" w:rsidP="002C0149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4E3EF083" w14:textId="77777777" w:rsidR="002C0149" w:rsidRPr="002C0149" w:rsidRDefault="002C0149" w:rsidP="002C0149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5F9DABF4" w14:textId="77777777" w:rsidR="002C0149" w:rsidRPr="002C0149" w:rsidRDefault="002C0149" w:rsidP="002C0149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6CEFB62A" w14:textId="77777777" w:rsidR="002C0149" w:rsidRPr="002C0149" w:rsidRDefault="002C0149" w:rsidP="002C0149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432C6916" w14:textId="77777777" w:rsidR="002C0149" w:rsidRPr="002C0149" w:rsidRDefault="002C0149" w:rsidP="002C0149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6BC0A05A" w14:textId="33EE498C" w:rsidR="005D7CEB" w:rsidRPr="00FC4FA8" w:rsidRDefault="002C0149" w:rsidP="00296AB7">
      <w:pPr>
        <w:spacing w:after="0" w:line="240" w:lineRule="auto"/>
        <w:ind w:firstLine="567"/>
        <w:jc w:val="both"/>
        <w:rPr>
          <w:rFonts w:ascii="AytoRoquetas Light Condensed" w:hAnsi="AytoRoquetas Light Condensed"/>
          <w:i/>
        </w:rPr>
      </w:pPr>
      <w:r w:rsidRPr="002C0149">
        <w:rPr>
          <w:rFonts w:ascii="AytoRoquetas Light Condensed" w:hAnsi="AytoRoquetas Light Condensed"/>
          <w:i/>
        </w:rPr>
        <w:t xml:space="preserve">El presente documento ha sido firmado electrónicamente de acuerdo con lo establecido en la Ley 40/2015, de 1 de octubre, de Régimen Jurídico del Sector Público, por el </w:t>
      </w:r>
      <w:r w:rsidR="00296AB7">
        <w:rPr>
          <w:rFonts w:ascii="AytoRoquetas Light Condensed" w:hAnsi="AytoRoquetas Light Condensed"/>
          <w:i/>
        </w:rPr>
        <w:t xml:space="preserve">funcionario público y con el visto bueno del </w:t>
      </w:r>
      <w:proofErr w:type="gramStart"/>
      <w:r w:rsidR="00296AB7">
        <w:rPr>
          <w:rFonts w:ascii="AytoRoquetas Light Condensed" w:hAnsi="AytoRoquetas Light Condensed"/>
          <w:i/>
        </w:rPr>
        <w:t>Presidente</w:t>
      </w:r>
      <w:proofErr w:type="gramEnd"/>
      <w:r w:rsidR="00296AB7">
        <w:rPr>
          <w:rFonts w:ascii="AytoRoquetas Light Condensed" w:hAnsi="AytoRoquetas Light Condensed"/>
          <w:i/>
        </w:rPr>
        <w:t xml:space="preserve"> del Consorcio</w:t>
      </w:r>
      <w:r w:rsidRPr="002C0149">
        <w:rPr>
          <w:rFonts w:ascii="AytoRoquetas Light Condensed" w:hAnsi="AytoRoquetas Light Condensed"/>
          <w:i/>
        </w:rPr>
        <w:t xml:space="preserve"> en la fecha que se indica al pie del mismo, cuya autenticidad e integridad puede verificarse a través de código seguro que se </w:t>
      </w:r>
      <w:r w:rsidRPr="002C0149">
        <w:rPr>
          <w:rFonts w:ascii="AytoRoquetas Light Condensed" w:hAnsi="AytoRoquetas Light Condensed"/>
          <w:i/>
          <w:spacing w:val="-2"/>
        </w:rPr>
        <w:t>inserta.</w:t>
      </w:r>
    </w:p>
    <w:sectPr w:rsidR="005D7CEB" w:rsidRPr="00FC4FA8" w:rsidSect="0069033B">
      <w:headerReference w:type="default" r:id="rId7"/>
      <w:footerReference w:type="default" r:id="rId8"/>
      <w:pgSz w:w="11906" w:h="16838"/>
      <w:pgMar w:top="2711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8301A1" w14:textId="77777777" w:rsidR="002C0149" w:rsidRDefault="002C0149">
      <w:pPr>
        <w:spacing w:after="0" w:line="240" w:lineRule="auto"/>
      </w:pPr>
      <w:r>
        <w:separator/>
      </w:r>
    </w:p>
  </w:endnote>
  <w:endnote w:type="continuationSeparator" w:id="0">
    <w:p w14:paraId="32F5266C" w14:textId="77777777" w:rsidR="002C0149" w:rsidRDefault="002C0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B84D8E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A896EE" w14:textId="77777777" w:rsidR="002C0149" w:rsidRDefault="002C0149">
      <w:pPr>
        <w:spacing w:after="0" w:line="240" w:lineRule="auto"/>
      </w:pPr>
      <w:r>
        <w:separator/>
      </w:r>
    </w:p>
  </w:footnote>
  <w:footnote w:type="continuationSeparator" w:id="0">
    <w:p w14:paraId="563EF143" w14:textId="77777777" w:rsidR="002C0149" w:rsidRDefault="002C01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9ABB2D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4DEACFA" wp14:editId="1D9EDA26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651170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215AE209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369E3FC6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700153DC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shapetype w14:anchorId="74DEACF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55651170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215AE209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369E3FC6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700153DC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1A0B5E0E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7223A9DC" wp14:editId="5D3856C1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1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240C1D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1EF183E3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63325B"/>
    <w:multiLevelType w:val="hybridMultilevel"/>
    <w:tmpl w:val="F26E17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82F70"/>
    <w:rsid w:val="00086CE9"/>
    <w:rsid w:val="00122CBA"/>
    <w:rsid w:val="00170E73"/>
    <w:rsid w:val="001A725E"/>
    <w:rsid w:val="001F08B7"/>
    <w:rsid w:val="0021394F"/>
    <w:rsid w:val="00296AB7"/>
    <w:rsid w:val="002C0149"/>
    <w:rsid w:val="005D7CEB"/>
    <w:rsid w:val="0069033B"/>
    <w:rsid w:val="00832717"/>
    <w:rsid w:val="008743DE"/>
    <w:rsid w:val="008761D5"/>
    <w:rsid w:val="00BF0BD7"/>
    <w:rsid w:val="00DD6B08"/>
    <w:rsid w:val="00E03B8A"/>
    <w:rsid w:val="00FC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C0AC57"/>
  <w14:defaultImageDpi w14:val="0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2C0149"/>
    <w:pPr>
      <w:widowControl w:val="0"/>
      <w:adjustRightInd/>
      <w:spacing w:after="0" w:line="240" w:lineRule="auto"/>
    </w:pPr>
    <w:rPr>
      <w:rFonts w:ascii="Arial" w:eastAsia="Arial" w:hAnsi="Arial" w:cs="Arial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C0149"/>
    <w:rPr>
      <w:rFonts w:ascii="Arial" w:eastAsia="Arial" w:hAnsi="Arial" w:cs="Arial"/>
      <w:lang w:eastAsia="en-US"/>
    </w:rPr>
  </w:style>
  <w:style w:type="paragraph" w:styleId="Ttulo">
    <w:name w:val="Title"/>
    <w:basedOn w:val="Normal"/>
    <w:link w:val="TtuloCar"/>
    <w:uiPriority w:val="10"/>
    <w:qFormat/>
    <w:rsid w:val="002C0149"/>
    <w:pPr>
      <w:widowControl w:val="0"/>
      <w:adjustRightInd/>
      <w:spacing w:before="93" w:after="0" w:line="240" w:lineRule="auto"/>
      <w:ind w:left="133" w:right="107"/>
      <w:jc w:val="center"/>
    </w:pPr>
    <w:rPr>
      <w:rFonts w:ascii="Arial" w:eastAsia="Arial" w:hAnsi="Arial" w:cs="Arial"/>
      <w:b/>
      <w:bCs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2C0149"/>
    <w:rPr>
      <w:rFonts w:ascii="Arial" w:eastAsia="Arial" w:hAnsi="Arial" w:cs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200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Lisardo Manuel García Pérez</cp:lastModifiedBy>
  <cp:revision>3</cp:revision>
  <dcterms:created xsi:type="dcterms:W3CDTF">2023-12-22T09:26:00Z</dcterms:created>
  <dcterms:modified xsi:type="dcterms:W3CDTF">2025-01-21T07:54:00Z</dcterms:modified>
</cp:coreProperties>
</file>