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C8F97" w14:textId="5F801C33" w:rsidR="00FE3A99" w:rsidRDefault="00FE3A99">
      <w:pPr>
        <w:spacing w:after="0" w:line="288" w:lineRule="auto"/>
        <w:jc w:val="both"/>
      </w:pPr>
      <w:r>
        <w:rPr>
          <w:rFonts w:ascii="AytoRoquetas Light Condensed" w:hAnsi="AytoRoquetas Light Condensed"/>
          <w:b/>
          <w:color w:val="000000"/>
          <w:sz w:val="20"/>
        </w:rPr>
        <w:t>Expediente:</w:t>
      </w:r>
      <w:r>
        <w:rPr>
          <w:rFonts w:ascii="AytoRoquetas Light Condensed" w:hAnsi="AytoRoquetas Light Condensed"/>
          <w:color w:val="000000"/>
          <w:sz w:val="20"/>
        </w:rPr>
        <w:t xml:space="preserve"> 202</w:t>
      </w:r>
      <w:r w:rsidR="000A2D3B">
        <w:rPr>
          <w:rFonts w:ascii="AytoRoquetas Light Condensed" w:hAnsi="AytoRoquetas Light Condensed"/>
          <w:color w:val="000000"/>
          <w:sz w:val="20"/>
        </w:rPr>
        <w:t>4</w:t>
      </w:r>
      <w:r>
        <w:rPr>
          <w:rFonts w:ascii="AytoRoquetas Light Condensed" w:hAnsi="AytoRoquetas Light Condensed"/>
          <w:color w:val="000000"/>
          <w:sz w:val="20"/>
        </w:rPr>
        <w:t>/1</w:t>
      </w:r>
      <w:r w:rsidR="000A2D3B">
        <w:rPr>
          <w:rFonts w:ascii="AytoRoquetas Light Condensed" w:hAnsi="AytoRoquetas Light Condensed"/>
          <w:color w:val="000000"/>
          <w:sz w:val="20"/>
        </w:rPr>
        <w:t>02</w:t>
      </w:r>
    </w:p>
    <w:p w14:paraId="48BD4B27" w14:textId="77777777" w:rsidR="00FE3A99" w:rsidRDefault="00FE3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/>
          <w:b/>
          <w:color w:val="000000"/>
          <w:sz w:val="20"/>
        </w:rPr>
      </w:pPr>
    </w:p>
    <w:p w14:paraId="20F8F2F5" w14:textId="77777777" w:rsidR="00FE3A99" w:rsidRDefault="00FE3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</w:pPr>
      <w:r>
        <w:rPr>
          <w:rFonts w:ascii="AytoRoquetas Light Condensed" w:hAnsi="AytoRoquetas Light Condensed" w:cs="MS-PGothic"/>
          <w:b/>
          <w:bCs/>
          <w:sz w:val="26"/>
          <w:szCs w:val="26"/>
        </w:rPr>
        <w:t>DON GABRIEL AMAT AYLLÓN, PRESIDENTE DEL CONSORCIO PARA LA GESTIÓN DEL CICLO INTEGRAL DEL AGUA DE USO URBANO DEL PONIENTE ALMERIENSE,</w:t>
      </w:r>
    </w:p>
    <w:p w14:paraId="098D680A" w14:textId="77777777" w:rsidR="00FE3A99" w:rsidRDefault="00FE3A99">
      <w:pPr>
        <w:spacing w:after="0" w:line="288" w:lineRule="auto"/>
        <w:jc w:val="both"/>
        <w:rPr>
          <w:rFonts w:ascii="AytoRoquetas Light Condensed" w:hAnsi="AytoRoquetas Light Condensed" w:cs="MS-PGothic"/>
          <w:szCs w:val="20"/>
        </w:rPr>
      </w:pPr>
    </w:p>
    <w:p w14:paraId="10DD029B" w14:textId="77777777" w:rsidR="00FE3A99" w:rsidRDefault="00FE3A99">
      <w:pPr>
        <w:spacing w:after="0" w:line="288" w:lineRule="auto"/>
        <w:jc w:val="both"/>
        <w:rPr>
          <w:rFonts w:ascii="AytoRoquetas Light Condensed" w:hAnsi="AytoRoquetas Light Condensed" w:cs="MS-PGothic"/>
          <w:szCs w:val="20"/>
        </w:rPr>
      </w:pPr>
    </w:p>
    <w:p w14:paraId="09B9A5EA" w14:textId="733FB438" w:rsidR="00FE3A99" w:rsidRDefault="00FE3A99">
      <w:pPr>
        <w:spacing w:after="0" w:line="288" w:lineRule="auto"/>
        <w:jc w:val="both"/>
      </w:pPr>
      <w:r>
        <w:rPr>
          <w:rFonts w:ascii="AytoRoquetas Light Condensed" w:hAnsi="AytoRoquetas Light Condensed" w:cs="MS-PGothic"/>
          <w:b/>
          <w:bCs/>
          <w:szCs w:val="20"/>
        </w:rPr>
        <w:t>HACE SABER:</w:t>
      </w:r>
      <w:r>
        <w:rPr>
          <w:rFonts w:ascii="AytoRoquetas Light Condensed" w:hAnsi="AytoRoquetas Light Condensed" w:cs="MS-PGothic"/>
          <w:szCs w:val="20"/>
        </w:rPr>
        <w:t xml:space="preserve"> </w:t>
      </w:r>
      <w:r>
        <w:rPr>
          <w:rFonts w:ascii="AytoRoquetas Light Condensed" w:hAnsi="AytoRoquetas Light Condensed" w:cs="ArialMT"/>
        </w:rPr>
        <w:t>Que finalizado el periodo de exposición al público (B.O.P. Núm. 24</w:t>
      </w:r>
      <w:r w:rsidR="0073558A">
        <w:rPr>
          <w:rFonts w:ascii="AytoRoquetas Light Condensed" w:hAnsi="AytoRoquetas Light Condensed" w:cs="ArialMT"/>
        </w:rPr>
        <w:t>7</w:t>
      </w:r>
      <w:r>
        <w:rPr>
          <w:rFonts w:ascii="AytoRoquetas Light Condensed" w:hAnsi="AytoRoquetas Light Condensed" w:cs="ArialMT"/>
        </w:rPr>
        <w:t xml:space="preserve"> de fecha </w:t>
      </w:r>
      <w:r w:rsidR="0073558A">
        <w:rPr>
          <w:rFonts w:ascii="AytoRoquetas Light Condensed" w:hAnsi="AytoRoquetas Light Condensed" w:cs="ArialMT"/>
        </w:rPr>
        <w:t>26</w:t>
      </w:r>
      <w:r>
        <w:rPr>
          <w:rFonts w:ascii="AytoRoquetas Light Condensed" w:hAnsi="AytoRoquetas Light Condensed" w:cs="ArialMT"/>
        </w:rPr>
        <w:t xml:space="preserve"> de diciembre de 202</w:t>
      </w:r>
      <w:r w:rsidR="0073558A">
        <w:rPr>
          <w:rFonts w:ascii="AytoRoquetas Light Condensed" w:hAnsi="AytoRoquetas Light Condensed" w:cs="ArialMT"/>
        </w:rPr>
        <w:t>4</w:t>
      </w:r>
      <w:r>
        <w:rPr>
          <w:rFonts w:ascii="AytoRoquetas Light Condensed" w:hAnsi="AytoRoquetas Light Condensed" w:cs="ArialMT"/>
        </w:rPr>
        <w:t>), y no habiéndose presentado alegación alguna a la aprobación inicial del Presupuesto del Consorcio para el ejercicio 202</w:t>
      </w:r>
      <w:r w:rsidR="0073558A">
        <w:rPr>
          <w:rFonts w:ascii="AytoRoquetas Light Condensed" w:hAnsi="AytoRoquetas Light Condensed" w:cs="ArialMT"/>
        </w:rPr>
        <w:t>5</w:t>
      </w:r>
      <w:r>
        <w:rPr>
          <w:rFonts w:ascii="AytoRoquetas Light Condensed" w:hAnsi="AytoRoquetas Light Condensed" w:cs="ArialMT"/>
        </w:rPr>
        <w:t>, éste se eleva a definitivo mediante Decreto de la Presidencia de fecha 2</w:t>
      </w:r>
      <w:r w:rsidR="0073558A">
        <w:rPr>
          <w:rFonts w:ascii="AytoRoquetas Light Condensed" w:hAnsi="AytoRoquetas Light Condensed" w:cs="ArialMT"/>
        </w:rPr>
        <w:t>1</w:t>
      </w:r>
      <w:r>
        <w:rPr>
          <w:rFonts w:ascii="AytoRoquetas Light Condensed" w:hAnsi="AytoRoquetas Light Condensed" w:cs="ArialMT"/>
        </w:rPr>
        <w:t xml:space="preserve"> de enero de 202</w:t>
      </w:r>
      <w:r w:rsidR="0073558A">
        <w:rPr>
          <w:rFonts w:ascii="AytoRoquetas Light Condensed" w:hAnsi="AytoRoquetas Light Condensed" w:cs="ArialMT"/>
        </w:rPr>
        <w:t>5</w:t>
      </w:r>
      <w:r>
        <w:rPr>
          <w:rFonts w:ascii="AytoRoquetas Light Condensed" w:hAnsi="AytoRoquetas Light Condensed" w:cs="ArialMT"/>
        </w:rPr>
        <w:t>.</w:t>
      </w:r>
    </w:p>
    <w:p w14:paraId="321EBEED" w14:textId="77777777" w:rsidR="00FE3A99" w:rsidRDefault="00FE3A99">
      <w:pPr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08F576C" w14:textId="6E31C56B" w:rsidR="00FE3A99" w:rsidRDefault="00FE3A99">
      <w:pPr>
        <w:spacing w:after="0" w:line="288" w:lineRule="auto"/>
        <w:ind w:firstLine="1134"/>
        <w:jc w:val="both"/>
      </w:pPr>
      <w:r>
        <w:rPr>
          <w:rFonts w:ascii="AytoRoquetas Light Condensed" w:hAnsi="AytoRoquetas Light Condensed" w:cs="ArialMT"/>
        </w:rPr>
        <w:t>Por lo ello procede publicar el Presupuesto del Consorcio del Ejercicio 202</w:t>
      </w:r>
      <w:r w:rsidR="0073558A">
        <w:rPr>
          <w:rFonts w:ascii="AytoRoquetas Light Condensed" w:hAnsi="AytoRoquetas Light Condensed" w:cs="ArialMT"/>
        </w:rPr>
        <w:t>5</w:t>
      </w:r>
      <w:r>
        <w:rPr>
          <w:rFonts w:ascii="AytoRoquetas Light Condensed" w:hAnsi="AytoRoquetas Light Condensed" w:cs="ArialMT"/>
        </w:rPr>
        <w:t>, conforme establece el artículo 169.3 del R.D.L. 2/2004, de 5 de marzo, en el Boletín Oficial de la Provincia para su definitiva entrada en vigor.</w:t>
      </w:r>
    </w:p>
    <w:p w14:paraId="7619B574" w14:textId="77777777" w:rsidR="00FE3A99" w:rsidRDefault="00FE3A99">
      <w:pPr>
        <w:spacing w:after="0" w:line="288" w:lineRule="auto"/>
        <w:jc w:val="both"/>
        <w:rPr>
          <w:rFonts w:ascii="AytoRoquetas Light Condensed" w:hAnsi="AytoRoquetas Light Condensed" w:cs="Arial-BoldMT"/>
          <w:b/>
          <w:bCs/>
        </w:rPr>
      </w:pPr>
    </w:p>
    <w:p w14:paraId="53532092" w14:textId="7D8015CF" w:rsidR="00FE3A99" w:rsidRDefault="00FE3A99">
      <w:pPr>
        <w:spacing w:after="0" w:line="288" w:lineRule="auto"/>
        <w:jc w:val="center"/>
      </w:pPr>
      <w:r>
        <w:rPr>
          <w:rFonts w:ascii="AytoRoquetas Light Condensed" w:hAnsi="AytoRoquetas Light Condensed" w:cs="Arial-BoldMT"/>
          <w:b/>
          <w:bCs/>
        </w:rPr>
        <w:t>PRESUPUESTO EJERCICIO 202</w:t>
      </w:r>
      <w:r w:rsidR="0073558A">
        <w:rPr>
          <w:rFonts w:ascii="AytoRoquetas Light Condensed" w:hAnsi="AytoRoquetas Light Condensed" w:cs="Arial-BoldMT"/>
          <w:b/>
          <w:bCs/>
        </w:rPr>
        <w:t>5</w:t>
      </w:r>
    </w:p>
    <w:p w14:paraId="37155D94" w14:textId="77777777" w:rsidR="00FE3A99" w:rsidRDefault="00FE3A99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49B3B6C1" w14:textId="77777777" w:rsidR="00FE3A99" w:rsidRDefault="00FE3A99">
      <w:pPr>
        <w:pStyle w:val="FreeForm"/>
        <w:spacing w:line="288" w:lineRule="auto"/>
        <w:jc w:val="both"/>
      </w:pPr>
      <w:r>
        <w:rPr>
          <w:rFonts w:ascii="AytoRoquetas Light Condensed" w:hAnsi="AytoRoquetas Light Condensed"/>
          <w:color w:val="auto"/>
          <w:sz w:val="22"/>
        </w:rPr>
        <w:t>ESTADO DE GASTOS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3"/>
        <w:gridCol w:w="5028"/>
        <w:gridCol w:w="1788"/>
      </w:tblGrid>
      <w:tr w:rsidR="00FE3A99" w14:paraId="1F2DBBF1" w14:textId="77777777">
        <w:trPr>
          <w:cantSplit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6E89A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114C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50AD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FE3A99" w14:paraId="4CD93701" w14:textId="77777777">
        <w:trPr>
          <w:cantSplit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D4C6" w14:textId="77777777" w:rsidR="00FE3A99" w:rsidRDefault="00FE3A99">
            <w:pPr>
              <w:pStyle w:val="Body"/>
              <w:widowControl w:val="0"/>
              <w:spacing w:line="288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00E27E6C" w14:textId="77777777" w:rsidR="00FE3A99" w:rsidRDefault="00FE3A99">
            <w:pPr>
              <w:pStyle w:val="Body"/>
              <w:widowControl w:val="0"/>
              <w:spacing w:line="288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0C189FCC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2.</w:t>
            </w:r>
          </w:p>
          <w:p w14:paraId="27B70F2F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4.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3449" w14:textId="77777777" w:rsidR="00FE3A99" w:rsidRDefault="00FE3A99">
            <w:pPr>
              <w:pStyle w:val="Body"/>
              <w:widowControl w:val="0"/>
              <w:numPr>
                <w:ilvl w:val="0"/>
                <w:numId w:val="1"/>
              </w:numPr>
              <w:tabs>
                <w:tab w:val="left" w:pos="240"/>
              </w:tabs>
              <w:spacing w:line="288" w:lineRule="auto"/>
              <w:ind w:left="0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NO FINANCIERAS</w:t>
            </w:r>
          </w:p>
          <w:p w14:paraId="65B8AB2C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 xml:space="preserve">    1.1 </w:t>
            </w: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CORRIENTES</w:t>
            </w:r>
          </w:p>
          <w:p w14:paraId="788BA696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Gastos corrientes en bienes y servicios</w:t>
            </w:r>
          </w:p>
          <w:p w14:paraId="2082CAB8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Transferencias corrientes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C2FE" w14:textId="77777777" w:rsidR="00FE3A99" w:rsidRDefault="00FE3A99">
            <w:pPr>
              <w:pStyle w:val="Body"/>
              <w:widowControl w:val="0"/>
              <w:spacing w:line="288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42F0756C" w14:textId="77777777" w:rsidR="00FE3A99" w:rsidRDefault="00FE3A99">
            <w:pPr>
              <w:pStyle w:val="Body"/>
              <w:widowControl w:val="0"/>
              <w:spacing w:line="288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1DD58056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358.000,00</w:t>
            </w:r>
          </w:p>
          <w:p w14:paraId="22A91D63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142.000,00</w:t>
            </w:r>
          </w:p>
        </w:tc>
      </w:tr>
      <w:tr w:rsidR="00FE3A99" w14:paraId="75326005" w14:textId="77777777">
        <w:trPr>
          <w:cantSplit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00B9D" w14:textId="77777777" w:rsidR="00FE3A99" w:rsidRDefault="00FE3A99">
            <w:pPr>
              <w:pStyle w:val="Body"/>
              <w:widowControl w:val="0"/>
              <w:spacing w:line="288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4F3E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proofErr w:type="gramStart"/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TOTAL</w:t>
            </w:r>
            <w:proofErr w:type="gramEnd"/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 xml:space="preserve"> PRESUPUESTO DE GASTOS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C2C2" w14:textId="77777777" w:rsidR="00FE3A99" w:rsidRDefault="00FE3A99">
            <w:pPr>
              <w:pStyle w:val="Body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500.000,00</w:t>
            </w:r>
          </w:p>
        </w:tc>
      </w:tr>
    </w:tbl>
    <w:p w14:paraId="289A8DF6" w14:textId="77777777" w:rsidR="00FE3A99" w:rsidRDefault="00FE3A99">
      <w:pPr>
        <w:pStyle w:val="FreeForm"/>
        <w:widowControl w:val="0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4C44F0CE" w14:textId="77777777" w:rsidR="00FE3A99" w:rsidRDefault="00FE3A99">
      <w:pPr>
        <w:pStyle w:val="FreeForm"/>
        <w:spacing w:line="288" w:lineRule="auto"/>
        <w:jc w:val="both"/>
      </w:pPr>
      <w:r>
        <w:rPr>
          <w:rFonts w:ascii="AytoRoquetas Light Condensed" w:hAnsi="AytoRoquetas Light Condensed"/>
          <w:color w:val="auto"/>
          <w:sz w:val="22"/>
        </w:rPr>
        <w:t>ESTADO DE INGRESOS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0"/>
        <w:gridCol w:w="5183"/>
        <w:gridCol w:w="1698"/>
      </w:tblGrid>
      <w:tr w:rsidR="00FE3A99" w14:paraId="6F6877EB" w14:textId="77777777">
        <w:trPr>
          <w:jc w:val="center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D6F1E5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5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0A969D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40D642" w14:textId="77777777" w:rsidR="00FE3A99" w:rsidRDefault="00FE3A99">
            <w:pPr>
              <w:pStyle w:val="T3ftulo21"/>
              <w:widowControl w:val="0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FE3A99" w14:paraId="1CF38FED" w14:textId="77777777">
        <w:trPr>
          <w:jc w:val="center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CD5953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  <w:tc>
          <w:tcPr>
            <w:tcW w:w="51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E88ED0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</w:rPr>
              <w:t>1.</w:t>
            </w:r>
            <w:r>
              <w:rPr>
                <w:rFonts w:ascii="AytoRoquetas Light Condensed" w:hAnsi="AytoRoquetas Light Condensed"/>
                <w:bCs/>
                <w:spacing w:val="-10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u w:val="single"/>
              </w:rPr>
              <w:t>NO</w:t>
            </w:r>
            <w:r>
              <w:rPr>
                <w:rFonts w:ascii="AytoRoquetas Light Condensed" w:hAnsi="AytoRoquetas Light Condensed"/>
                <w:bCs/>
                <w:spacing w:val="-8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BB63E1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79B0FBEF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E531C4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B30EA8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</w:rPr>
              <w:t xml:space="preserve">    1.1</w:t>
            </w:r>
            <w:r>
              <w:rPr>
                <w:rFonts w:ascii="AytoRoquetas Light Condensed" w:hAnsi="AytoRoquetas Light Condensed"/>
                <w:bCs/>
                <w:spacing w:val="-12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>
              <w:rPr>
                <w:rFonts w:ascii="AytoRoquetas Light Condensed" w:hAnsi="AytoRoquetas Light Condensed"/>
                <w:bCs/>
                <w:spacing w:val="-12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  <w:u w:val="single"/>
              </w:rPr>
              <w:t>CORRIENTES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4636CC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4B874AF9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BDF923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w w:val="99"/>
              </w:rPr>
              <w:t>5</w:t>
            </w: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0B6A30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  <w:spacing w:val="-2"/>
              </w:rPr>
              <w:t>INGRESOS</w:t>
            </w:r>
            <w:r>
              <w:rPr>
                <w:rFonts w:ascii="AytoRoquetas Light Condensed" w:hAnsi="AytoRoquetas Light Condensed"/>
                <w:bCs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</w:rPr>
              <w:t>PATRIMONIALES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F58F4D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  <w:tr w:rsidR="00FE3A99" w14:paraId="4FAAC859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540FAC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E9EB76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4FFAEDA0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</w:rPr>
              <w:t xml:space="preserve">    1.2</w:t>
            </w:r>
            <w:r>
              <w:rPr>
                <w:rFonts w:ascii="AytoRoquetas Light Condensed" w:hAnsi="AytoRoquetas Light Condensed"/>
                <w:bCs/>
                <w:spacing w:val="-8"/>
              </w:rPr>
              <w:t xml:space="preserve"> </w:t>
            </w:r>
            <w:r>
              <w:rPr>
                <w:rFonts w:ascii="AytoRoquetas Light Condensed" w:hAnsi="AytoRoquetas Light Condensed"/>
                <w:bCs/>
              </w:rPr>
              <w:t>O</w:t>
            </w:r>
            <w:r>
              <w:rPr>
                <w:rFonts w:ascii="AytoRoquetas Light Condensed" w:hAnsi="AytoRoquetas Light Condensed"/>
                <w:bCs/>
                <w:u w:val="single"/>
              </w:rPr>
              <w:t>PERACIONES</w:t>
            </w:r>
            <w:r>
              <w:rPr>
                <w:rFonts w:ascii="AytoRoquetas Light Condensed" w:hAnsi="AytoRoquetas Light Condensed"/>
                <w:bCs/>
                <w:spacing w:val="-10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u w:val="single"/>
              </w:rPr>
              <w:t>DE</w:t>
            </w:r>
            <w:r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  <w:u w:val="single"/>
              </w:rPr>
              <w:t>CAPITAL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7AF235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7007051F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D4EA27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w w:val="99"/>
              </w:rPr>
              <w:t>7</w:t>
            </w: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27C29E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  <w:spacing w:val="-2"/>
              </w:rPr>
              <w:t>TRANSFERENCIAS</w:t>
            </w:r>
            <w:r>
              <w:rPr>
                <w:rFonts w:ascii="AytoRoquetas Light Condensed" w:hAnsi="AytoRoquetas Light Condensed"/>
                <w:bCs/>
                <w:spacing w:val="3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</w:rPr>
              <w:t>DE</w:t>
            </w:r>
            <w:r>
              <w:rPr>
                <w:rFonts w:ascii="AytoRoquetas Light Condensed" w:hAnsi="AytoRoquetas Light Condensed"/>
                <w:bCs/>
                <w:spacing w:val="1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</w:rPr>
              <w:t>CAPITAL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62092D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65015784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5C672D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EF1F5B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4F92E97B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</w:rPr>
              <w:lastRenderedPageBreak/>
              <w:t>2.</w:t>
            </w:r>
            <w:r>
              <w:rPr>
                <w:rFonts w:ascii="AytoRoquetas Light Condensed" w:hAnsi="AytoRoquetas Light Condensed"/>
                <w:bCs/>
                <w:spacing w:val="-11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>
              <w:rPr>
                <w:rFonts w:ascii="AytoRoquetas Light Condensed" w:hAnsi="AytoRoquetas Light Condensed"/>
                <w:bCs/>
                <w:spacing w:val="-11"/>
                <w:u w:val="single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14049A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0E59C13F" w14:textId="77777777">
        <w:trPr>
          <w:jc w:val="center"/>
        </w:trPr>
        <w:tc>
          <w:tcPr>
            <w:tcW w:w="1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875F68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w w:val="99"/>
              </w:rPr>
              <w:t>8</w:t>
            </w:r>
          </w:p>
        </w:tc>
        <w:tc>
          <w:tcPr>
            <w:tcW w:w="5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40DAC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bCs/>
              </w:rPr>
              <w:t xml:space="preserve">    ACTIVOS</w:t>
            </w:r>
            <w:r>
              <w:rPr>
                <w:rFonts w:ascii="AytoRoquetas Light Condensed" w:hAnsi="AytoRoquetas Light Condensed"/>
                <w:bCs/>
                <w:spacing w:val="-13"/>
              </w:rPr>
              <w:t xml:space="preserve"> </w:t>
            </w:r>
            <w:r>
              <w:rPr>
                <w:rFonts w:ascii="AytoRoquetas Light Condensed" w:hAnsi="AytoRoquetas Light Condensed"/>
                <w:bCs/>
                <w:spacing w:val="-2"/>
              </w:rPr>
              <w:t>FINANCIEROS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6D40C0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</w:tr>
      <w:tr w:rsidR="00FE3A99" w14:paraId="6A94E188" w14:textId="77777777">
        <w:trPr>
          <w:jc w:val="center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5749E8" w14:textId="77777777" w:rsidR="00FE3A99" w:rsidRDefault="00FE3A99">
            <w:pPr>
              <w:pStyle w:val="TableParagraph"/>
              <w:spacing w:line="288" w:lineRule="auto"/>
              <w:jc w:val="both"/>
              <w:rPr>
                <w:rFonts w:ascii="AytoRoquetas Light Condensed" w:hAnsi="AytoRoquetas Light Condensed"/>
              </w:rPr>
            </w:pPr>
          </w:p>
        </w:tc>
        <w:tc>
          <w:tcPr>
            <w:tcW w:w="5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BB0FB7" w14:textId="77777777" w:rsidR="00FE3A99" w:rsidRDefault="00FE3A99">
            <w:pPr>
              <w:pStyle w:val="TableParagraph"/>
              <w:spacing w:line="288" w:lineRule="auto"/>
              <w:jc w:val="both"/>
            </w:pPr>
            <w:proofErr w:type="gramStart"/>
            <w:r>
              <w:rPr>
                <w:rFonts w:ascii="AytoRoquetas Light Condensed" w:hAnsi="AytoRoquetas Light Condensed"/>
              </w:rPr>
              <w:t>TOTAL</w:t>
            </w:r>
            <w:proofErr w:type="gramEnd"/>
            <w:r>
              <w:rPr>
                <w:rFonts w:ascii="AytoRoquetas Light Condensed" w:hAnsi="AytoRoquetas Light Condensed"/>
                <w:spacing w:val="-12"/>
              </w:rPr>
              <w:t xml:space="preserve"> </w:t>
            </w:r>
            <w:r>
              <w:rPr>
                <w:rFonts w:ascii="AytoRoquetas Light Condensed" w:hAnsi="AytoRoquetas Light Condensed"/>
              </w:rPr>
              <w:t>PRESUPUESTO</w:t>
            </w:r>
            <w:r>
              <w:rPr>
                <w:rFonts w:ascii="AytoRoquetas Light Condensed" w:hAnsi="AytoRoquetas Light Condensed"/>
                <w:spacing w:val="-11"/>
              </w:rPr>
              <w:t xml:space="preserve"> </w:t>
            </w:r>
            <w:r>
              <w:rPr>
                <w:rFonts w:ascii="AytoRoquetas Light Condensed" w:hAnsi="AytoRoquetas Light Condensed"/>
              </w:rPr>
              <w:t>DE</w:t>
            </w:r>
            <w:r>
              <w:rPr>
                <w:rFonts w:ascii="AytoRoquetas Light Condensed" w:hAnsi="AytoRoquetas Light Condensed"/>
                <w:spacing w:val="-13"/>
              </w:rPr>
              <w:t xml:space="preserve"> </w:t>
            </w:r>
            <w:r>
              <w:rPr>
                <w:rFonts w:ascii="AytoRoquetas Light Condensed" w:hAnsi="AytoRoquetas Light Condensed"/>
                <w:spacing w:val="-2"/>
              </w:rPr>
              <w:t>INGRESOS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56AF6D" w14:textId="77777777" w:rsidR="00FE3A99" w:rsidRDefault="00FE3A99">
            <w:pPr>
              <w:pStyle w:val="TableParagraph"/>
              <w:spacing w:line="288" w:lineRule="auto"/>
              <w:jc w:val="both"/>
            </w:pPr>
            <w:r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</w:tbl>
    <w:p w14:paraId="6C9CFED6" w14:textId="77777777" w:rsidR="00FE3A99" w:rsidRDefault="00FE3A99">
      <w:pPr>
        <w:pStyle w:val="FreeForm"/>
        <w:widowControl w:val="0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5DE94F2D" w14:textId="77777777" w:rsidR="00FE3A99" w:rsidRDefault="00FE3A99">
      <w:pPr>
        <w:spacing w:after="0" w:line="288" w:lineRule="auto"/>
        <w:ind w:firstLine="1134"/>
        <w:jc w:val="both"/>
      </w:pPr>
      <w:r>
        <w:rPr>
          <w:rFonts w:ascii="AytoRoquetas Light Condensed" w:hAnsi="AytoRoquetas Light Condensed" w:cs="ArialMT"/>
        </w:rPr>
        <w:t>Lo que se hace público para su general conocimiento.</w:t>
      </w:r>
    </w:p>
    <w:p w14:paraId="5A8F5FDE" w14:textId="77777777" w:rsidR="00FE3A99" w:rsidRDefault="00FE3A99">
      <w:pPr>
        <w:spacing w:after="0" w:line="288" w:lineRule="auto"/>
        <w:jc w:val="both"/>
        <w:rPr>
          <w:rFonts w:ascii="AytoRoquetas Light Condensed" w:hAnsi="AytoRoquetas Light Condensed" w:cs="MS-PGothic"/>
          <w:szCs w:val="20"/>
        </w:rPr>
      </w:pPr>
    </w:p>
    <w:p w14:paraId="495D9E6A" w14:textId="7BC67CC2" w:rsidR="00FE3A99" w:rsidRDefault="00FE3A99">
      <w:pPr>
        <w:spacing w:after="0" w:line="288" w:lineRule="auto"/>
        <w:jc w:val="both"/>
        <w:rPr>
          <w:rFonts w:ascii="AytoRoquetas Light Condensed" w:hAnsi="AytoRoquetas Light Condensed" w:cs="MS-PGothic"/>
          <w:szCs w:val="20"/>
        </w:rPr>
      </w:pPr>
    </w:p>
    <w:p w14:paraId="08AD06C8" w14:textId="77777777" w:rsidR="0073558A" w:rsidRDefault="0073558A">
      <w:pPr>
        <w:spacing w:after="0" w:line="288" w:lineRule="auto"/>
        <w:jc w:val="both"/>
        <w:rPr>
          <w:rFonts w:ascii="AytoRoquetas Light Condensed" w:hAnsi="AytoRoquetas Light Condensed" w:cs="MS-PGothic"/>
          <w:szCs w:val="20"/>
        </w:rPr>
      </w:pPr>
    </w:p>
    <w:p w14:paraId="27932F63" w14:textId="77777777" w:rsidR="00FE3A99" w:rsidRDefault="00FE3A99">
      <w:pPr>
        <w:spacing w:after="0"/>
        <w:jc w:val="both"/>
      </w:pPr>
      <w:r>
        <w:rPr>
          <w:rFonts w:ascii="AytoRoquetas Light Condensed" w:hAnsi="AytoRoquetas Light Condensed" w:cs="MS-PGothic"/>
          <w:i/>
          <w:iCs/>
          <w:szCs w:val="20"/>
        </w:rPr>
        <w:t xml:space="preserve">El presente documento ha sido firmado electrónicamente de acuerdo con lo establecido en la Ley 40/2015, de 1 de octubre, de Régimen Jurídico del Sector Público, por el </w:t>
      </w:r>
      <w:proofErr w:type="gramStart"/>
      <w:r>
        <w:rPr>
          <w:rFonts w:ascii="AytoRoquetas Light Condensed" w:hAnsi="AytoRoquetas Light Condensed" w:cs="MS-PGothic"/>
          <w:i/>
          <w:iCs/>
          <w:szCs w:val="20"/>
        </w:rPr>
        <w:t>Presidente</w:t>
      </w:r>
      <w:proofErr w:type="gramEnd"/>
      <w:r>
        <w:rPr>
          <w:rFonts w:ascii="AytoRoquetas Light Condensed" w:hAnsi="AytoRoquetas Light Condensed" w:cs="MS-PGothic"/>
          <w:i/>
          <w:iCs/>
          <w:szCs w:val="20"/>
        </w:rPr>
        <w:t xml:space="preserve"> del Consorcio en la fecha que se indica al pie del mismo, cuya autenticidad e integridad puede verificarse a través de código seguro que se inserta.</w:t>
      </w:r>
    </w:p>
    <w:sectPr w:rsidR="00FE3A99" w:rsidSect="00983FE0">
      <w:headerReference w:type="default" r:id="rId7"/>
      <w:footerReference w:type="default" r:id="rId8"/>
      <w:type w:val="continuous"/>
      <w:pgSz w:w="11906" w:h="16838"/>
      <w:pgMar w:top="1660" w:right="1531" w:bottom="1701" w:left="1814" w:header="709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B971F" w14:textId="77777777" w:rsidR="00FE3A99" w:rsidRDefault="00FE3A99">
      <w:pPr>
        <w:spacing w:after="0" w:line="240" w:lineRule="auto"/>
      </w:pPr>
      <w:r>
        <w:separator/>
      </w:r>
    </w:p>
  </w:endnote>
  <w:endnote w:type="continuationSeparator" w:id="0">
    <w:p w14:paraId="72C2FE53" w14:textId="77777777" w:rsidR="00FE3A99" w:rsidRDefault="00FE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PGoth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21453" w14:textId="77777777" w:rsidR="00FE3A99" w:rsidRDefault="00FE3A99">
    <w:pPr>
      <w:widowControl w:val="0"/>
      <w:tabs>
        <w:tab w:val="left" w:pos="7800"/>
      </w:tabs>
      <w:spacing w:line="240" w:lineRule="atLeast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DAB80" w14:textId="77777777" w:rsidR="00FE3A99" w:rsidRDefault="00FE3A99">
      <w:r>
        <w:rPr>
          <w:rFonts w:ascii="AytoRoquetas Light Condensed" w:hAnsi="AytoRoquetas Light Condensed" w:cs="Times New Roman"/>
          <w:kern w:val="0"/>
          <w:sz w:val="24"/>
          <w:lang w:eastAsia="es-ES" w:bidi="ar-SA"/>
        </w:rPr>
        <w:separator/>
      </w:r>
    </w:p>
  </w:footnote>
  <w:footnote w:type="continuationSeparator" w:id="0">
    <w:p w14:paraId="481BF29F" w14:textId="77777777" w:rsidR="00FE3A99" w:rsidRDefault="00FE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E75C" w14:textId="2C3F03AA" w:rsidR="00FE3A99" w:rsidRDefault="00983FE0" w:rsidP="00983FE0">
    <w:pPr>
      <w:pStyle w:val="Encabezado22"/>
      <w:tabs>
        <w:tab w:val="right" w:pos="8391"/>
      </w:tabs>
      <w:spacing w:line="240" w:lineRule="atLeast"/>
      <w:rPr>
        <w:rFonts w:ascii="Times New Roman" w:hAnsi="Times New Roman"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0" allowOverlap="1" wp14:anchorId="0F28700E" wp14:editId="087C582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914525" cy="781050"/>
          <wp:effectExtent l="0" t="0" r="9525" b="0"/>
          <wp:wrapSquare wrapText="bothSides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ytoRoquetas Light Condensed" w:hAnsi="AytoRoquetas Light Condensed"/>
        <w:noProof/>
      </w:rPr>
      <w:drawing>
        <wp:inline distT="0" distB="0" distL="0" distR="0" wp14:anchorId="22A979D0" wp14:editId="0D7285AA">
          <wp:extent cx="1828800" cy="685800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42B779" w14:textId="13950345" w:rsidR="00FE3A99" w:rsidRDefault="00FE3A99">
    <w:pPr>
      <w:pStyle w:val="Encabezado"/>
      <w:rPr>
        <w:rFonts w:ascii="AytoRoquetas Light Condensed" w:hAnsi="AytoRoquetas Light Condensed"/>
      </w:rPr>
    </w:pPr>
  </w:p>
  <w:p w14:paraId="16856AF6" w14:textId="77777777" w:rsidR="00FE3A99" w:rsidRDefault="00FE3A99">
    <w:pPr>
      <w:pStyle w:val="Encabezado"/>
      <w:rPr>
        <w:rFonts w:ascii="AytoRoquetas Light Condensed" w:hAnsi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240"/>
      </w:pPr>
      <w:rPr>
        <w:rFonts w:ascii="AytoRoquetas Light Condensed" w:hAnsi="AytoRoquetas Light Condensed" w:cs="Times New Roman"/>
        <w:sz w:val="22"/>
      </w:rPr>
    </w:lvl>
    <w:lvl w:ilvl="1">
      <w:start w:val="1"/>
      <w:numFmt w:val="lowerLetter"/>
      <w:lvlText w:val="%2."/>
      <w:lvlJc w:val="left"/>
      <w:pPr>
        <w:ind w:left="240" w:firstLine="360"/>
      </w:pPr>
      <w:rPr>
        <w:rFonts w:ascii="Times New Roman" w:cs="Times New Roman"/>
      </w:rPr>
    </w:lvl>
    <w:lvl w:ilvl="2">
      <w:start w:val="1"/>
      <w:numFmt w:val="lowerRoman"/>
      <w:lvlText w:val="%3."/>
      <w:lvlJc w:val="left"/>
      <w:pPr>
        <w:ind w:left="240" w:firstLine="72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40" w:firstLine="108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240" w:firstLine="1440"/>
      </w:pPr>
      <w:rPr>
        <w:rFonts w:ascii="Times New Roman" w:cs="Times New Roman"/>
      </w:rPr>
    </w:lvl>
    <w:lvl w:ilvl="5">
      <w:start w:val="1"/>
      <w:numFmt w:val="lowerRoman"/>
      <w:lvlText w:val="%6."/>
      <w:lvlJc w:val="left"/>
      <w:pPr>
        <w:ind w:left="240" w:firstLine="180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240" w:firstLine="21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240" w:firstLine="2520"/>
      </w:pPr>
      <w:rPr>
        <w:rFonts w:ascii="Times New Roman" w:cs="Times New Roman"/>
      </w:rPr>
    </w:lvl>
    <w:lvl w:ilvl="8">
      <w:start w:val="1"/>
      <w:numFmt w:val="lowerRoman"/>
      <w:lvlText w:val="%9."/>
      <w:lvlJc w:val="left"/>
      <w:pPr>
        <w:ind w:left="240" w:firstLine="28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1134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39"/>
    <w:rsid w:val="000A2D3B"/>
    <w:rsid w:val="003E3D39"/>
    <w:rsid w:val="00420616"/>
    <w:rsid w:val="0068470E"/>
    <w:rsid w:val="0073558A"/>
    <w:rsid w:val="00983FE0"/>
    <w:rsid w:val="00A8761E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10D21C4"/>
  <w14:defaultImageDpi w14:val="0"/>
  <w15:docId w15:val="{BA299C72-DE70-493D-AAF1-F8C1D147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ascii="Calibri" w:hAnsi="Calibri" w:cs="Tahoma"/>
      <w:kern w:val="1"/>
      <w:sz w:val="22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rPr>
      <w:rFonts w:cs="Times New Roman"/>
    </w:rPr>
  </w:style>
  <w:style w:type="character" w:customStyle="1" w:styleId="Piedep3fginaCar">
    <w:name w:val="Pie de pá3fgina Car"/>
    <w:basedOn w:val="Fuentedeprrafopredeter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</w:rPr>
  </w:style>
  <w:style w:type="character" w:customStyle="1" w:styleId="Piedep3fginaCar1">
    <w:name w:val="Pie de pá3fgina Car1"/>
    <w:basedOn w:val="Fuentedeprrafopredeter"/>
    <w:uiPriority w:val="99"/>
    <w:rPr>
      <w:rFonts w:cs="Times New Roman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</w:rPr>
  </w:style>
  <w:style w:type="character" w:customStyle="1" w:styleId="Piedep3fginaCar2">
    <w:name w:val="Pie de pá3fgina Car2"/>
    <w:basedOn w:val="Fuentedeprrafopredeter"/>
    <w:uiPriority w:val="99"/>
    <w:rPr>
      <w:rFonts w:cs="Times New Roman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imes New Roman"/>
      <w:sz w:val="16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</w:rPr>
  </w:style>
  <w:style w:type="character" w:customStyle="1" w:styleId="Piedep3fginaCar3">
    <w:name w:val="Pie de pá3fgina Car3"/>
    <w:basedOn w:val="Fuentedeprrafopredeter"/>
    <w:uiPriority w:val="99"/>
    <w:rPr>
      <w:rFonts w:cs="Times New Roman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</w:rPr>
  </w:style>
  <w:style w:type="character" w:customStyle="1" w:styleId="Piedep3fginaCar4">
    <w:name w:val="Pie de pá3fgina Car4"/>
    <w:basedOn w:val="Fuentedeprrafopredeter"/>
    <w:uiPriority w:val="99"/>
    <w:rPr>
      <w:rFonts w:cs="Times New Roman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</w:rPr>
  </w:style>
  <w:style w:type="character" w:customStyle="1" w:styleId="Piedep3fginaCar5">
    <w:name w:val="Pie de pá3fgina Car5"/>
    <w:basedOn w:val="Fuentedeprrafopredeter"/>
    <w:uiPriority w:val="99"/>
    <w:rPr>
      <w:rFonts w:cs="Times New Roman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</w:rPr>
  </w:style>
  <w:style w:type="character" w:customStyle="1" w:styleId="Piedep3fginaCar6">
    <w:name w:val="Pie de pá3fgina Car6"/>
    <w:basedOn w:val="Fuentedeprrafopredeter"/>
    <w:uiPriority w:val="99"/>
    <w:rPr>
      <w:rFonts w:cs="Times New Roman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</w:rPr>
  </w:style>
  <w:style w:type="character" w:customStyle="1" w:styleId="Piedep3fginaCar7">
    <w:name w:val="Pie de pá3fgina Car7"/>
    <w:basedOn w:val="Fuentedeprrafopredeter"/>
    <w:uiPriority w:val="99"/>
    <w:rPr>
      <w:rFonts w:cs="Times New Roman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</w:rPr>
  </w:style>
  <w:style w:type="character" w:customStyle="1" w:styleId="Piedep3fginaCar8">
    <w:name w:val="Pie de pá3fgina Car8"/>
    <w:basedOn w:val="Fuentedeprrafopredeter"/>
    <w:uiPriority w:val="99"/>
    <w:rPr>
      <w:rFonts w:cs="Times New Roman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</w:rPr>
  </w:style>
  <w:style w:type="character" w:customStyle="1" w:styleId="Piedep3fginaCar9">
    <w:name w:val="Pie de pá3fgina Car9"/>
    <w:basedOn w:val="Fuentedeprrafopredeter"/>
    <w:uiPriority w:val="99"/>
    <w:rPr>
      <w:rFonts w:cs="Times New Roman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</w:rPr>
  </w:style>
  <w:style w:type="character" w:customStyle="1" w:styleId="Piedep3fginaCar10">
    <w:name w:val="Pie de pá3fgina Car10"/>
    <w:basedOn w:val="Fuentedeprrafopredeter"/>
    <w:uiPriority w:val="99"/>
    <w:rPr>
      <w:rFonts w:cs="Times New Roman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</w:rPr>
  </w:style>
  <w:style w:type="character" w:customStyle="1" w:styleId="Piedep3fginaCar11">
    <w:name w:val="Pie de pá3fgina Car11"/>
    <w:basedOn w:val="Fuentedeprrafopredeter"/>
    <w:uiPriority w:val="99"/>
    <w:rPr>
      <w:rFonts w:cs="Times New Roman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</w:rPr>
  </w:style>
  <w:style w:type="character" w:customStyle="1" w:styleId="Piedep3fginaCar12">
    <w:name w:val="Pie de pá3fgina Car12"/>
    <w:basedOn w:val="Fuentedeprrafopredeter"/>
    <w:uiPriority w:val="99"/>
    <w:rPr>
      <w:rFonts w:cs="Times New Roman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</w:rPr>
  </w:style>
  <w:style w:type="character" w:customStyle="1" w:styleId="Piedep3fginaCar13">
    <w:name w:val="Pie de pá3fgina Car13"/>
    <w:basedOn w:val="Fuentedeprrafopredeter"/>
    <w:uiPriority w:val="99"/>
    <w:rPr>
      <w:rFonts w:cs="Times New Roman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</w:rPr>
  </w:style>
  <w:style w:type="character" w:customStyle="1" w:styleId="Piedep3fginaCar14">
    <w:name w:val="Pie de pá3fgina Car14"/>
    <w:basedOn w:val="Fuentedeprrafopredeter"/>
    <w:uiPriority w:val="99"/>
    <w:rPr>
      <w:rFonts w:cs="Times New Roman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</w:rPr>
  </w:style>
  <w:style w:type="character" w:customStyle="1" w:styleId="Piedep3fginaCar15">
    <w:name w:val="Pie de pá3fgina Car15"/>
    <w:basedOn w:val="Fuentedeprrafopredeter"/>
    <w:uiPriority w:val="99"/>
    <w:rPr>
      <w:rFonts w:cs="Times New Roman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</w:rPr>
  </w:style>
  <w:style w:type="character" w:customStyle="1" w:styleId="Piedep3fginaCar16">
    <w:name w:val="Pie de pá3fgina Car16"/>
    <w:basedOn w:val="Fuentedeprrafopredeter"/>
    <w:uiPriority w:val="99"/>
    <w:rPr>
      <w:rFonts w:cs="Times New Roman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</w:rPr>
  </w:style>
  <w:style w:type="character" w:customStyle="1" w:styleId="Piedep3fginaCar17">
    <w:name w:val="Pie de pá3fgina Car17"/>
    <w:basedOn w:val="Fuentedeprrafopredeter"/>
    <w:uiPriority w:val="99"/>
    <w:rPr>
      <w:rFonts w:cs="Times New Roman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</w:rPr>
  </w:style>
  <w:style w:type="character" w:customStyle="1" w:styleId="Piedep3fginaCar18">
    <w:name w:val="Pie de pá3fgina Car18"/>
    <w:basedOn w:val="Fuentedeprrafopredeter"/>
    <w:uiPriority w:val="99"/>
    <w:rPr>
      <w:rFonts w:cs="Times New Roman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</w:rPr>
  </w:style>
  <w:style w:type="character" w:customStyle="1" w:styleId="Piedep3fginaCar19">
    <w:name w:val="Pie de pá3fgina Car19"/>
    <w:basedOn w:val="Fuentedeprrafopredeter"/>
    <w:uiPriority w:val="99"/>
    <w:rPr>
      <w:rFonts w:cs="Times New Roman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</w:rPr>
  </w:style>
  <w:style w:type="character" w:customStyle="1" w:styleId="Piedep3fginaCar20">
    <w:name w:val="Pie de pá3fgina Car20"/>
    <w:basedOn w:val="Fuentedeprrafopredeter"/>
    <w:uiPriority w:val="99"/>
    <w:rPr>
      <w:rFonts w:cs="Times New Roman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</w:rPr>
  </w:style>
  <w:style w:type="character" w:customStyle="1" w:styleId="Piedep3fginaCar21">
    <w:name w:val="Pie de pá3fgina Car21"/>
    <w:basedOn w:val="Fuentedeprrafopredeter"/>
    <w:uiPriority w:val="99"/>
    <w:rPr>
      <w:rFonts w:cs="Times New Roman"/>
    </w:rPr>
  </w:style>
  <w:style w:type="character" w:customStyle="1" w:styleId="ListLabel1">
    <w:name w:val="ListLabel 1"/>
    <w:uiPriority w:val="99"/>
    <w:rPr>
      <w:sz w:val="22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paragraph" w:customStyle="1" w:styleId="T3ftulo">
    <w:name w:val="Tí3ftulo"/>
    <w:basedOn w:val="Normal"/>
    <w:next w:val="Cuerpodetexto"/>
    <w:uiPriority w:val="99"/>
    <w:pPr>
      <w:keepNext/>
      <w:suppressAutoHyphens w:val="0"/>
      <w:spacing w:before="240" w:after="120"/>
    </w:pPr>
    <w:rPr>
      <w:rFonts w:ascii="AytoRoquetas Light Condensed" w:eastAsia="Microsoft YaHei" w:hAnsi="AytoRoquetas Light Condensed" w:cs="Arial Unicode MS"/>
      <w:kern w:val="0"/>
      <w:sz w:val="28"/>
      <w:szCs w:val="28"/>
      <w:lang w:eastAsia="es-ES" w:bidi="ar-SA"/>
    </w:rPr>
  </w:style>
  <w:style w:type="paragraph" w:customStyle="1" w:styleId="Cuerpodetexto">
    <w:name w:val="Cuerpo de texto"/>
    <w:basedOn w:val="Normal"/>
    <w:uiPriority w:val="99"/>
    <w:pPr>
      <w:suppressAutoHyphens w:val="0"/>
      <w:spacing w:after="140"/>
    </w:pPr>
    <w:rPr>
      <w:kern w:val="0"/>
      <w:lang w:eastAsia="es-ES" w:bidi="ar-SA"/>
    </w:rPr>
  </w:style>
  <w:style w:type="paragraph" w:styleId="Lista">
    <w:name w:val="List"/>
    <w:basedOn w:val="Cuerpodetexto"/>
    <w:uiPriority w:val="99"/>
    <w:rPr>
      <w:rFonts w:ascii="AytoRoquetas Light Condensed" w:hAnsi="AytoRoquetas Light Condensed" w:cs="Arial Unicode MS"/>
    </w:rPr>
  </w:style>
  <w:style w:type="paragraph" w:customStyle="1" w:styleId="Leyenda">
    <w:name w:val="Leyenda"/>
    <w:basedOn w:val="Normal"/>
    <w:uiPriority w:val="99"/>
    <w:pPr>
      <w:suppressLineNumbers/>
      <w:suppressAutoHyphens w:val="0"/>
      <w:spacing w:before="120" w:after="120"/>
    </w:pPr>
    <w:rPr>
      <w:rFonts w:ascii="AytoRoquetas Light Condensed" w:hAnsi="AytoRoquetas Light Condensed" w:cs="Arial Unicode MS"/>
      <w:i/>
      <w:iCs/>
      <w:kern w:val="0"/>
      <w:sz w:val="24"/>
      <w:lang w:eastAsia="es-ES" w:bidi="ar-SA"/>
    </w:rPr>
  </w:style>
  <w:style w:type="paragraph" w:customStyle="1" w:styleId="3fndice">
    <w:name w:val="Í3fndice"/>
    <w:basedOn w:val="Normal"/>
    <w:uiPriority w:val="99"/>
    <w:pPr>
      <w:suppressLineNumbers/>
      <w:suppressAutoHyphens w:val="0"/>
    </w:pPr>
    <w:rPr>
      <w:rFonts w:ascii="AytoRoquetas Light Condensed" w:hAnsi="AytoRoquetas Light Condensed" w:cs="Arial Unicode MS"/>
      <w:kern w:val="0"/>
      <w:lang w:eastAsia="es-ES" w:bidi="ar-SA"/>
    </w:rPr>
  </w:style>
  <w:style w:type="paragraph" w:customStyle="1" w:styleId="Normal0">
    <w:name w:val="[Normal]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hAnsi="Arial" w:cs="Tahoma"/>
      <w:kern w:val="1"/>
      <w:lang w:eastAsia="zh-CN" w:bidi="hi-IN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styleId="Encabezado">
    <w:name w:val="header"/>
    <w:basedOn w:val="Normal"/>
    <w:link w:val="EncabezadoCar22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character" w:customStyle="1" w:styleId="EncabezadoCar22">
    <w:name w:val="Encabezado Car22"/>
    <w:basedOn w:val="Fuentedeprrafopredeter"/>
    <w:link w:val="Encabezado"/>
    <w:uiPriority w:val="99"/>
    <w:semiHidden/>
    <w:rPr>
      <w:rFonts w:ascii="Calibri" w:hAnsi="Calibri" w:cs="Mangal"/>
      <w:kern w:val="1"/>
      <w:sz w:val="22"/>
      <w:lang w:val="x-none" w:eastAsia="zh-CN" w:bidi="hi-IN"/>
    </w:r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uppressAutoHyphens w:val="0"/>
      <w:spacing w:after="0" w:line="240" w:lineRule="atLeast"/>
    </w:pPr>
    <w:rPr>
      <w:kern w:val="0"/>
      <w:lang w:eastAsia="es-ES" w:bidi="ar-SA"/>
    </w:r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uppressAutoHyphens w:val="0"/>
      <w:spacing w:after="0" w:line="240" w:lineRule="atLeast"/>
    </w:pPr>
    <w:rPr>
      <w:rFonts w:ascii="Times New Roman" w:hAnsi="Times New Roman"/>
      <w:kern w:val="0"/>
      <w:sz w:val="20"/>
      <w:lang w:eastAsia="es-ES" w:bidi="ar-SA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3">
    <w:name w:val="Pie de pá3fgina3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">
    <w:name w:val="Pie de pá3fgina1"/>
    <w:basedOn w:val="Normal"/>
    <w:uiPriority w:val="99"/>
    <w:pPr>
      <w:tabs>
        <w:tab w:val="center" w:pos="4252"/>
        <w:tab w:val="right" w:pos="8504"/>
      </w:tabs>
      <w:suppressAutoHyphens w:val="0"/>
      <w:spacing w:after="0" w:line="240" w:lineRule="atLeast"/>
    </w:pPr>
    <w:rPr>
      <w:kern w:val="0"/>
      <w:lang w:eastAsia="es-ES" w:bidi="ar-SA"/>
    </w:rPr>
  </w:style>
  <w:style w:type="paragraph" w:customStyle="1" w:styleId="Piedep3fgina2">
    <w:name w:val="Pie de pá3fgina2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styleId="Textodeglobo">
    <w:name w:val="Balloon Text"/>
    <w:basedOn w:val="Normal"/>
    <w:link w:val="TextodegloboCar1"/>
    <w:uiPriority w:val="99"/>
    <w:pPr>
      <w:suppressAutoHyphens w:val="0"/>
      <w:spacing w:after="0" w:line="240" w:lineRule="atLeast"/>
    </w:pPr>
    <w:rPr>
      <w:rFonts w:ascii="Tahoma" w:hAnsi="Tahoma"/>
      <w:kern w:val="0"/>
      <w:sz w:val="16"/>
      <w:lang w:eastAsia="es-ES" w:bidi="ar-SA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Pr>
      <w:rFonts w:ascii="Segoe UI" w:hAnsi="Segoe UI" w:cs="Mangal"/>
      <w:kern w:val="1"/>
      <w:sz w:val="16"/>
      <w:szCs w:val="16"/>
      <w:lang w:val="x-none" w:eastAsia="zh-CN" w:bidi="hi-IN"/>
    </w:rPr>
  </w:style>
  <w:style w:type="paragraph" w:customStyle="1" w:styleId="Piedep3fgina4">
    <w:name w:val="Pie de pá3fgina4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5">
    <w:name w:val="Pie de pá3fgina5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6">
    <w:name w:val="Pie de pá3fgina6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7">
    <w:name w:val="Pie de pá3fgina7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8">
    <w:name w:val="Pie de pá3fgina8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9">
    <w:name w:val="Pie de pá3fgina9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0">
    <w:name w:val="Pie de pá3fgina10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1">
    <w:name w:val="Pie de pá3fgina11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2">
    <w:name w:val="Pie de pá3fgina12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3">
    <w:name w:val="Pie de pá3fgina13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4">
    <w:name w:val="Pie de pá3fgina14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5">
    <w:name w:val="Pie de pá3fgina15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6">
    <w:name w:val="Pie de pá3fgina16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7">
    <w:name w:val="Pie de pá3fgina17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8">
    <w:name w:val="Pie de pá3fgina18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19">
    <w:name w:val="Pie de pá3fgina19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20">
    <w:name w:val="Pie de pá3fgina20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Piedep3fgina21">
    <w:name w:val="Pie de pá3fgina21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Cabeceraypie">
    <w:name w:val="Cabecera y pie"/>
    <w:basedOn w:val="Normal"/>
    <w:uiPriority w:val="99"/>
    <w:pPr>
      <w:suppressAutoHyphens w:val="0"/>
    </w:pPr>
    <w:rPr>
      <w:kern w:val="0"/>
      <w:lang w:eastAsia="es-ES" w:bidi="ar-SA"/>
    </w:rPr>
  </w:style>
  <w:style w:type="paragraph" w:customStyle="1" w:styleId="Piedep3fgina">
    <w:name w:val="Pie de pá3fgina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Cabecera">
    <w:name w:val="Cabecera"/>
    <w:basedOn w:val="Cabeceraypie"/>
    <w:uiPriority w:val="99"/>
  </w:style>
  <w:style w:type="paragraph" w:customStyle="1" w:styleId="Contenidodelmarco">
    <w:name w:val="Contenido del marco"/>
    <w:basedOn w:val="Normal"/>
    <w:uiPriority w:val="99"/>
    <w:pPr>
      <w:suppressAutoHyphens w:val="0"/>
    </w:pPr>
    <w:rPr>
      <w:kern w:val="0"/>
      <w:lang w:eastAsia="es-ES" w:bidi="ar-SA"/>
    </w:r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  <w:suppressAutoHyphens w:val="0"/>
    </w:pPr>
    <w:rPr>
      <w:kern w:val="0"/>
      <w:lang w:eastAsia="es-ES" w:bidi="ar-SA"/>
    </w:rPr>
  </w:style>
  <w:style w:type="paragraph" w:customStyle="1" w:styleId="FreeForm">
    <w:name w:val="Free Fo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1"/>
      <w:sz w:val="20"/>
      <w:szCs w:val="20"/>
    </w:rPr>
  </w:style>
  <w:style w:type="paragraph" w:customStyle="1" w:styleId="TableNormal">
    <w:name w:val="Table 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kern w:val="1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99"/>
    <w:pPr>
      <w:widowControl w:val="0"/>
      <w:suppressAutoHyphens w:val="0"/>
      <w:spacing w:after="0" w:line="240" w:lineRule="auto"/>
    </w:pPr>
    <w:rPr>
      <w:rFonts w:ascii="Arial" w:hAnsi="Arial" w:cs="Arial"/>
      <w:kern w:val="0"/>
      <w:lang w:eastAsia="en-US" w:bidi="ar-SA"/>
    </w:rPr>
  </w:style>
  <w:style w:type="paragraph" w:customStyle="1" w:styleId="T3ftulo21">
    <w:name w:val="Tí3ftulo 21"/>
    <w:uiPriority w:val="99"/>
    <w:pPr>
      <w:keepNext/>
      <w:suppressAutoHyphens/>
      <w:autoSpaceDE w:val="0"/>
      <w:autoSpaceDN w:val="0"/>
      <w:adjustRightInd w:val="0"/>
      <w:spacing w:after="0" w:line="240" w:lineRule="auto"/>
    </w:pPr>
    <w:rPr>
      <w:rFonts w:ascii="Helvetica" w:hAnsi="Helvetica"/>
      <w:b/>
      <w:color w:val="000000"/>
      <w:kern w:val="1"/>
      <w:szCs w:val="20"/>
      <w:lang w:val="es-ES_tradnl"/>
    </w:rPr>
  </w:style>
  <w:style w:type="paragraph" w:customStyle="1" w:styleId="Body">
    <w:name w:val="Body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Helvetica" w:hAnsi="Helvetica"/>
      <w:color w:val="000000"/>
      <w:kern w:val="1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83FE0"/>
    <w:pPr>
      <w:tabs>
        <w:tab w:val="center" w:pos="4252"/>
        <w:tab w:val="right" w:pos="8504"/>
      </w:tabs>
      <w:spacing w:after="0" w:line="240" w:lineRule="auto"/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83FE0"/>
    <w:rPr>
      <w:rFonts w:ascii="Calibri" w:hAnsi="Calibri" w:cs="Mangal"/>
      <w:kern w:val="1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Pilar Pérez Pulido</dc:creator>
  <cp:keywords/>
  <dc:description/>
  <cp:lastModifiedBy>Lisardo Manuel García Pérez</cp:lastModifiedBy>
  <cp:revision>5</cp:revision>
  <dcterms:created xsi:type="dcterms:W3CDTF">2025-01-21T08:28:00Z</dcterms:created>
  <dcterms:modified xsi:type="dcterms:W3CDTF">2025-01-21T10:14:00Z</dcterms:modified>
</cp:coreProperties>
</file>