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083D" w14:textId="77777777" w:rsidR="009E3151" w:rsidRDefault="00A32E5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7BF083E" w14:textId="73CA6F56" w:rsidR="009E3151" w:rsidRDefault="00A32E5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2024/129</w:t>
      </w:r>
    </w:p>
    <w:p w14:paraId="17BF083F" w14:textId="77777777" w:rsidR="009E3151" w:rsidRDefault="009E3151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7BF0840" w14:textId="77777777" w:rsidR="009E3151" w:rsidRDefault="00A32E5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17BF0841" w14:textId="77777777" w:rsidR="009E3151" w:rsidRDefault="00A3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7BF0842" w14:textId="77777777" w:rsidR="009E3151" w:rsidRDefault="009E3151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7BF0843" w14:textId="0F1BA490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</w:t>
      </w:r>
      <w:r>
        <w:rPr>
          <w:rFonts w:ascii="AytoRoquetas Light Condensed" w:hAnsi="AytoRoquetas Light Condensed" w:cs="AytoRoquetas Light Condensed"/>
          <w:color w:val="000000"/>
        </w:rPr>
        <w:t xml:space="preserve"> por el Sr. Técnico de Control de Vertidos de Depuración Poniente Almeriense UTE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 w:rsidRPr="00A32E5F">
        <w:rPr>
          <w:rFonts w:ascii="AytoRoquetas Light Condensed" w:hAnsi="AytoRoquetas Light Condensed" w:cs="AytoRoquetas Light Condensed"/>
        </w:rPr>
        <w:t>10 de diciembre de 2024</w:t>
      </w:r>
      <w:r>
        <w:rPr>
          <w:rFonts w:ascii="AytoRoquetas Light Condensed" w:hAnsi="AytoRoquetas Light Condensed" w:cs="AytoRoquetas Light Condensed"/>
        </w:rPr>
        <w:t xml:space="preserve"> y,</w:t>
      </w:r>
      <w:r>
        <w:rPr>
          <w:rFonts w:ascii="AytoRoquetas Light Condensed" w:hAnsi="AytoRoquetas Light Condensed" w:cs="AytoRoquetas Light Condensed"/>
        </w:rPr>
        <w:t xml:space="preserve"> 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2021), y con el acuerdo de la Junta General del Consorcio de 21 de abril de 2021, de nombramiento de Presidente y la Ordenanza de vertidos a la red de alcantarillado del Consocio (B.O.P de Almería n</w:t>
      </w:r>
      <w:r>
        <w:rPr>
          <w:rFonts w:ascii="AytoRoquetas Light Condensed" w:hAnsi="AytoRoquetas Light Condensed" w:cs="AytoRoquetas Light Condensed"/>
        </w:rPr>
        <w:t xml:space="preserve">úmero </w:t>
      </w:r>
      <w:r>
        <w:rPr>
          <w:rFonts w:ascii="AytoRoquetas Light Condensed" w:hAnsi="AytoRoquetas Light Condensed" w:cs="AytoRoquetas Light Condensed"/>
        </w:rPr>
        <w:t xml:space="preserve">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7BF0844" w14:textId="77777777" w:rsidR="009E3151" w:rsidRDefault="009E3151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7BF0845" w14:textId="07192FBD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El Ejido</w:t>
      </w:r>
      <w:r>
        <w:rPr>
          <w:rFonts w:ascii="AytoRoquetas Light Condensed" w:hAnsi="AytoRoquetas Light Condensed" w:cs="AytoRoquetas Light Condensed"/>
        </w:rPr>
        <w:t xml:space="preserve"> a:</w:t>
      </w:r>
    </w:p>
    <w:p w14:paraId="2CBFF3C4" w14:textId="77777777" w:rsidR="00A32E5F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BF0846" w14:textId="10575D69" w:rsidR="009E3151" w:rsidRDefault="00A32E5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PARMALUX RESTAURACIÓN, S.L</w:t>
      </w:r>
    </w:p>
    <w:p w14:paraId="17BF0847" w14:textId="10C43F16" w:rsidR="009E3151" w:rsidRDefault="00A32E5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B04408761</w:t>
      </w:r>
    </w:p>
    <w:p w14:paraId="3B4E2F5C" w14:textId="321DCB98" w:rsidR="00A32E5F" w:rsidRPr="00A32E5F" w:rsidRDefault="00A32E5F" w:rsidP="00A32E5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AVENIDA BULEVAR EL EJIDO,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48, 04700 EL EJIDO (ALMERÍA) </w:t>
      </w:r>
    </w:p>
    <w:p w14:paraId="17BF0848" w14:textId="77777777" w:rsidR="009E3151" w:rsidRDefault="009E3151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7BF084D" w14:textId="77777777" w:rsidR="009E3151" w:rsidRDefault="009E3151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7BF084E" w14:textId="77777777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17BF084F" w14:textId="77777777" w:rsidR="009E3151" w:rsidRDefault="009E3151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BF0850" w14:textId="77777777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7BF0851" w14:textId="77777777" w:rsidR="009E3151" w:rsidRDefault="009E3151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BF0852" w14:textId="77777777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7BF0853" w14:textId="77777777" w:rsidR="009E3151" w:rsidRDefault="009E3151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BF0854" w14:textId="77777777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7BF0855" w14:textId="77777777" w:rsidR="009E3151" w:rsidRDefault="009E3151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BF0856" w14:textId="77777777" w:rsidR="009E3151" w:rsidRDefault="00A32E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7BF0857" w14:textId="77777777" w:rsidR="009E3151" w:rsidRDefault="00A3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2F821E67" w14:textId="77777777" w:rsidR="00A32E5F" w:rsidRDefault="00A32E5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7BF0858" w14:textId="64B28416" w:rsidR="009E3151" w:rsidRDefault="00A32E5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7BF0859" w14:textId="77777777" w:rsidR="009E3151" w:rsidRDefault="009E3151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9E3151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0862" w14:textId="77777777" w:rsidR="00A32E5F" w:rsidRDefault="00A32E5F">
      <w:pPr>
        <w:spacing w:after="0" w:line="240" w:lineRule="auto"/>
      </w:pPr>
      <w:r>
        <w:separator/>
      </w:r>
    </w:p>
  </w:endnote>
  <w:endnote w:type="continuationSeparator" w:id="0">
    <w:p w14:paraId="17BF0864" w14:textId="77777777" w:rsidR="00A32E5F" w:rsidRDefault="00A3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085D" w14:textId="77777777" w:rsidR="009E3151" w:rsidRDefault="009E3151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085E" w14:textId="77777777" w:rsidR="00A32E5F" w:rsidRDefault="00A32E5F">
      <w:pPr>
        <w:spacing w:after="0" w:line="240" w:lineRule="auto"/>
      </w:pPr>
      <w:r>
        <w:separator/>
      </w:r>
    </w:p>
  </w:footnote>
  <w:footnote w:type="continuationSeparator" w:id="0">
    <w:p w14:paraId="17BF0860" w14:textId="77777777" w:rsidR="00A32E5F" w:rsidRDefault="00A32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085A" w14:textId="77777777" w:rsidR="009E3151" w:rsidRDefault="00A32E5F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7BF085E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7BF0860" w14:textId="77777777" w:rsidR="009E3151" w:rsidRDefault="00A32E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7BF0861" w14:textId="77777777" w:rsidR="009E3151" w:rsidRDefault="00A32E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7BF0862" w14:textId="77777777" w:rsidR="009E3151" w:rsidRDefault="00A32E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7BF0863" w14:textId="77777777" w:rsidR="009E3151" w:rsidRDefault="00A32E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7BF085B" w14:textId="77777777" w:rsidR="009E3151" w:rsidRDefault="00A32E5F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7BF08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7BF085C" w14:textId="77777777" w:rsidR="009E3151" w:rsidRDefault="009E3151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423261934">
    <w:abstractNumId w:val="0"/>
  </w:num>
  <w:num w:numId="2" w16cid:durableId="1810902131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3151"/>
    <w:rsid w:val="009E3151"/>
    <w:rsid w:val="00A32E5F"/>
    <w:rsid w:val="00F6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7BF083D"/>
  <w15:docId w15:val="{DAF0B494-73F0-4B06-856C-92F00061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2025-01-23T13:12:00Z</dcterms:created>
  <dcterms:modified xsi:type="dcterms:W3CDTF">2025-01-23T13:17:00Z</dcterms:modified>
</cp:coreProperties>
</file>