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AD597" w14:textId="77777777" w:rsidR="002271AE" w:rsidRDefault="002271AE" w:rsidP="00760D7B">
      <w:pPr>
        <w:rPr>
          <w:rFonts w:ascii="AytoRoquetas Light Condensed" w:hAnsi="AytoRoquetas Light Condensed"/>
        </w:rPr>
      </w:pPr>
    </w:p>
    <w:p w14:paraId="5BFD669D" w14:textId="1E60BB36" w:rsidR="00760D7B" w:rsidRDefault="004722E2" w:rsidP="00760D7B">
      <w:pPr>
        <w:rPr>
          <w:rFonts w:ascii="AytoRoquetas Light Condensed" w:hAnsi="AytoRoquetas Light Condensed"/>
        </w:rPr>
      </w:pPr>
      <w:r w:rsidRPr="004722E2">
        <w:rPr>
          <w:rFonts w:ascii="AytoRoquetas Light Condensed" w:hAnsi="AytoRoquetas Light Condensed"/>
        </w:rPr>
        <w:t>Expediente: 2024/</w:t>
      </w:r>
      <w:r w:rsidR="000042DC">
        <w:rPr>
          <w:rFonts w:ascii="AytoRoquetas Light Condensed" w:hAnsi="AytoRoquetas Light Condensed"/>
        </w:rPr>
        <w:t>55</w:t>
      </w:r>
    </w:p>
    <w:p w14:paraId="40929053" w14:textId="77777777" w:rsidR="00760D7B" w:rsidRPr="008D6408" w:rsidRDefault="00760D7B" w:rsidP="00760D7B">
      <w:pPr>
        <w:rPr>
          <w:rFonts w:ascii="AytoRoquetas Light Condensed" w:hAnsi="AytoRoquetas Light Condensed"/>
        </w:rPr>
      </w:pPr>
    </w:p>
    <w:p w14:paraId="1DC703AF" w14:textId="21FEB0C3" w:rsidR="00C403DF" w:rsidRDefault="00760D7B" w:rsidP="00C403DF">
      <w:pPr>
        <w:jc w:val="both"/>
        <w:rPr>
          <w:rFonts w:ascii="AytoRoquetas Light Condensed" w:hAnsi="AytoRoquetas Light Condensed"/>
          <w:b/>
          <w:bCs/>
        </w:rPr>
      </w:pPr>
      <w:r w:rsidRPr="008D6408">
        <w:rPr>
          <w:rFonts w:ascii="AytoRoquetas Light Condensed" w:hAnsi="AytoRoquetas Light Condensed"/>
          <w:b/>
          <w:bCs/>
        </w:rPr>
        <w:t>DON GABRIEL AMAT AYLLÓN, PRESIDENTE DEL CONSORCIO PARA LA GESTIÓN DEL CICLO INTEGRAL DEL AGUA DE USO URBANO EN EL PONIENTE ALMERIENSE</w:t>
      </w:r>
    </w:p>
    <w:p w14:paraId="1F86DD15" w14:textId="77777777" w:rsidR="00760D7B" w:rsidRPr="004722E2" w:rsidRDefault="00760D7B" w:rsidP="00C403DF">
      <w:pPr>
        <w:jc w:val="both"/>
        <w:rPr>
          <w:rFonts w:ascii="AytoRoquetas Light Condensed" w:hAnsi="AytoRoquetas Light Condensed"/>
          <w:b/>
          <w:bCs/>
        </w:rPr>
      </w:pPr>
    </w:p>
    <w:p w14:paraId="1EE85853" w14:textId="586A2BFB" w:rsidR="00DF7970" w:rsidRDefault="00760D7B" w:rsidP="00E94CFF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Se hace público el cuadro resumen del estudio técnico/económico del tratamiento terciario de la EDAR de Roquetas de Mar y EDAR El Ejido aprobado por la </w:t>
      </w:r>
      <w:r w:rsidR="00E94CFF">
        <w:rPr>
          <w:rFonts w:ascii="AytoRoquetas Light Condensed" w:hAnsi="AytoRoquetas Light Condensed"/>
        </w:rPr>
        <w:t>Junta General celebrada el 14 de agosto de 2024</w:t>
      </w:r>
      <w:r>
        <w:rPr>
          <w:rFonts w:ascii="AytoRoquetas Light Condensed" w:hAnsi="AytoRoquetas Light Condensed"/>
        </w:rPr>
        <w:t>.</w:t>
      </w:r>
      <w:r w:rsidR="00E94CFF">
        <w:rPr>
          <w:rFonts w:ascii="AytoRoquetas Light Condensed" w:hAnsi="AytoRoquetas Light Condensed"/>
        </w:rPr>
        <w:t xml:space="preserve"> </w:t>
      </w:r>
    </w:p>
    <w:p w14:paraId="3DFE72AF" w14:textId="0D97D888" w:rsidR="00DF7970" w:rsidRDefault="00DF7970" w:rsidP="00E94CFF">
      <w:pPr>
        <w:ind w:firstLine="708"/>
        <w:jc w:val="both"/>
        <w:rPr>
          <w:rFonts w:ascii="AytoRoquetas Light Condensed" w:hAnsi="AytoRoquetas Light Condensed"/>
        </w:rPr>
      </w:pPr>
    </w:p>
    <w:p w14:paraId="5B5CAE4E" w14:textId="6E86A833" w:rsidR="00DF7970" w:rsidRDefault="00DF7970" w:rsidP="00DF7970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TERCIARIO EDAR ROQUETAS DE MAR Y EL EJIDO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2"/>
        <w:gridCol w:w="2832"/>
      </w:tblGrid>
      <w:tr w:rsidR="00DF7970" w14:paraId="02A65337" w14:textId="77777777" w:rsidTr="00DD4B14">
        <w:tc>
          <w:tcPr>
            <w:tcW w:w="5662" w:type="dxa"/>
          </w:tcPr>
          <w:p w14:paraId="130E7C70" w14:textId="6FE54DAB" w:rsidR="00DF7970" w:rsidRPr="00DF7970" w:rsidRDefault="00DF7970" w:rsidP="00DF7970">
            <w:pPr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TARIFA PROPUESTA TERCIARIO</w:t>
            </w:r>
          </w:p>
        </w:tc>
        <w:tc>
          <w:tcPr>
            <w:tcW w:w="2832" w:type="dxa"/>
          </w:tcPr>
          <w:p w14:paraId="2DC8926E" w14:textId="4AE19D85" w:rsidR="00DF7970" w:rsidRPr="00DF7970" w:rsidRDefault="00DF7970" w:rsidP="00DF7970">
            <w:pPr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2024</w:t>
            </w:r>
          </w:p>
        </w:tc>
      </w:tr>
      <w:tr w:rsidR="00DF7970" w14:paraId="4627B78B" w14:textId="77777777" w:rsidTr="00DD4B14">
        <w:tc>
          <w:tcPr>
            <w:tcW w:w="5662" w:type="dxa"/>
          </w:tcPr>
          <w:p w14:paraId="41D322DF" w14:textId="4C64CFA8" w:rsidR="00DF7970" w:rsidRPr="00DF7970" w:rsidRDefault="00DF7970" w:rsidP="00DF7970">
            <w:pPr>
              <w:jc w:val="both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CUOTA FIJA FINAL (€/MES)</w:t>
            </w:r>
          </w:p>
        </w:tc>
        <w:tc>
          <w:tcPr>
            <w:tcW w:w="2832" w:type="dxa"/>
          </w:tcPr>
          <w:p w14:paraId="5BEDA033" w14:textId="140DCB8E" w:rsidR="00DF7970" w:rsidRPr="00DF7970" w:rsidRDefault="00DF7970" w:rsidP="00DF7970">
            <w:pPr>
              <w:jc w:val="right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42.177,46 €</w:t>
            </w:r>
          </w:p>
        </w:tc>
      </w:tr>
      <w:tr w:rsidR="00DF7970" w14:paraId="6C5007A3" w14:textId="77777777" w:rsidTr="00DD4B14">
        <w:tc>
          <w:tcPr>
            <w:tcW w:w="5662" w:type="dxa"/>
          </w:tcPr>
          <w:p w14:paraId="7CB9225D" w14:textId="3B80DCCE" w:rsidR="00DF7970" w:rsidRPr="00DF7970" w:rsidRDefault="00DF7970" w:rsidP="00DF7970">
            <w:pPr>
              <w:jc w:val="both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CUOTA VARIABLE FINAL FA+MICRO+UVA</w:t>
            </w:r>
          </w:p>
        </w:tc>
        <w:tc>
          <w:tcPr>
            <w:tcW w:w="2832" w:type="dxa"/>
          </w:tcPr>
          <w:p w14:paraId="656845F0" w14:textId="76CB40EC" w:rsidR="00DF7970" w:rsidRPr="00DF7970" w:rsidRDefault="00DF7970" w:rsidP="00DF7970">
            <w:pPr>
              <w:jc w:val="right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0</w:t>
            </w:r>
            <w:r>
              <w:rPr>
                <w:rFonts w:ascii="AytoRoquetas Light Condensed" w:hAnsi="AytoRoquetas Light Condensed"/>
                <w:b/>
                <w:bCs/>
              </w:rPr>
              <w:t>,</w:t>
            </w:r>
            <w:r w:rsidRPr="00DF7970">
              <w:rPr>
                <w:rFonts w:ascii="AytoRoquetas Light Condensed" w:hAnsi="AytoRoquetas Light Condensed"/>
                <w:b/>
                <w:bCs/>
              </w:rPr>
              <w:t>0541 €</w:t>
            </w:r>
          </w:p>
        </w:tc>
      </w:tr>
    </w:tbl>
    <w:p w14:paraId="26B22092" w14:textId="0BE36BFA" w:rsidR="00DF7970" w:rsidRDefault="00DF7970" w:rsidP="00DF7970">
      <w:pPr>
        <w:rPr>
          <w:rFonts w:ascii="AytoRoquetas Light Condensed" w:hAnsi="AytoRoquetas Light Condensed"/>
        </w:rPr>
      </w:pPr>
    </w:p>
    <w:p w14:paraId="751441AF" w14:textId="0B625A7D" w:rsidR="004722E2" w:rsidRDefault="00DF7970" w:rsidP="00DF7970">
      <w:pPr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IMPULSIÓN EDAR ROQUETAS DE MAR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2"/>
        <w:gridCol w:w="2832"/>
      </w:tblGrid>
      <w:tr w:rsidR="00DF7970" w14:paraId="5BE1C11A" w14:textId="77777777" w:rsidTr="00CC54DD">
        <w:tc>
          <w:tcPr>
            <w:tcW w:w="5662" w:type="dxa"/>
          </w:tcPr>
          <w:p w14:paraId="51540DF1" w14:textId="60960F33" w:rsidR="00DF7970" w:rsidRPr="00DF7970" w:rsidRDefault="00DF7970" w:rsidP="006D7A67">
            <w:pPr>
              <w:jc w:val="center"/>
              <w:rPr>
                <w:rFonts w:ascii="AytoRoquetas Light Condensed" w:hAnsi="AytoRoquetas Light Condensed"/>
                <w:b/>
                <w:bCs/>
              </w:rPr>
            </w:pPr>
            <w:bookmarkStart w:id="0" w:name="_Hlk190329664"/>
            <w:r w:rsidRPr="00DF7970">
              <w:rPr>
                <w:rFonts w:ascii="AytoRoquetas Light Condensed" w:hAnsi="AytoRoquetas Light Condensed"/>
                <w:b/>
                <w:bCs/>
              </w:rPr>
              <w:t>TARIFA BOMBEO SOL Y ARENA</w:t>
            </w:r>
          </w:p>
        </w:tc>
        <w:tc>
          <w:tcPr>
            <w:tcW w:w="2832" w:type="dxa"/>
          </w:tcPr>
          <w:p w14:paraId="20A7AE98" w14:textId="59B19EEE" w:rsidR="00DF7970" w:rsidRPr="00DF7970" w:rsidRDefault="00DF7970" w:rsidP="00DF7970">
            <w:pPr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2024</w:t>
            </w:r>
          </w:p>
        </w:tc>
      </w:tr>
      <w:tr w:rsidR="00DF7970" w14:paraId="3C856BD4" w14:textId="77777777" w:rsidTr="00FC07C8">
        <w:tc>
          <w:tcPr>
            <w:tcW w:w="5662" w:type="dxa"/>
          </w:tcPr>
          <w:p w14:paraId="3E8648B0" w14:textId="4A968164" w:rsidR="00DF7970" w:rsidRPr="00DF7970" w:rsidRDefault="00DF7970" w:rsidP="006D7A67">
            <w:pPr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CUOTA FIJA (€/MES)</w:t>
            </w:r>
          </w:p>
        </w:tc>
        <w:tc>
          <w:tcPr>
            <w:tcW w:w="2832" w:type="dxa"/>
          </w:tcPr>
          <w:p w14:paraId="409F5B7C" w14:textId="1BD8BE16" w:rsidR="00DF7970" w:rsidRPr="00DF7970" w:rsidRDefault="00DF7970" w:rsidP="00DF7970">
            <w:pPr>
              <w:jc w:val="right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11.703.93 €</w:t>
            </w:r>
          </w:p>
        </w:tc>
      </w:tr>
      <w:tr w:rsidR="00DF7970" w14:paraId="776BAA2A" w14:textId="77777777" w:rsidTr="00B66B86">
        <w:tc>
          <w:tcPr>
            <w:tcW w:w="5662" w:type="dxa"/>
          </w:tcPr>
          <w:p w14:paraId="73A84B74" w14:textId="496DA19E" w:rsidR="00DF7970" w:rsidRPr="00DF7970" w:rsidRDefault="00DF7970" w:rsidP="006D7A67">
            <w:pPr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CUOTA VARIABLE (€/M3) BOMBEO</w:t>
            </w:r>
          </w:p>
        </w:tc>
        <w:tc>
          <w:tcPr>
            <w:tcW w:w="2832" w:type="dxa"/>
          </w:tcPr>
          <w:p w14:paraId="1A63882B" w14:textId="38767102" w:rsidR="00DF7970" w:rsidRPr="00DF7970" w:rsidRDefault="00DF7970" w:rsidP="00DF7970">
            <w:pPr>
              <w:jc w:val="right"/>
              <w:rPr>
                <w:rFonts w:ascii="AytoRoquetas Light Condensed" w:hAnsi="AytoRoquetas Light Condensed"/>
                <w:b/>
                <w:bCs/>
              </w:rPr>
            </w:pPr>
            <w:r w:rsidRPr="00DF7970">
              <w:rPr>
                <w:rFonts w:ascii="AytoRoquetas Light Condensed" w:hAnsi="AytoRoquetas Light Condensed"/>
                <w:b/>
                <w:bCs/>
              </w:rPr>
              <w:t>0.1094 €</w:t>
            </w:r>
          </w:p>
        </w:tc>
      </w:tr>
      <w:bookmarkEnd w:id="0"/>
    </w:tbl>
    <w:p w14:paraId="56C17214" w14:textId="0CF4F6A6" w:rsidR="00E94CFF" w:rsidRDefault="00E94CFF" w:rsidP="00E94CFF">
      <w:pPr>
        <w:ind w:firstLine="708"/>
        <w:jc w:val="both"/>
        <w:rPr>
          <w:rFonts w:ascii="AytoRoquetas Light Condensed" w:hAnsi="AytoRoquetas Light Condensed"/>
        </w:rPr>
      </w:pPr>
    </w:p>
    <w:p w14:paraId="2CA70962" w14:textId="77777777" w:rsidR="00DF7970" w:rsidRDefault="00DF7970" w:rsidP="00E94CFF">
      <w:pPr>
        <w:ind w:firstLine="708"/>
        <w:jc w:val="both"/>
        <w:rPr>
          <w:rFonts w:ascii="AytoRoquetas Light Condensed" w:hAnsi="AytoRoquetas Light Condensed"/>
        </w:rPr>
      </w:pPr>
    </w:p>
    <w:p w14:paraId="568C1933" w14:textId="73A7785A" w:rsidR="00C403DF" w:rsidRDefault="00760D7B" w:rsidP="00760D7B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Lo que</w:t>
      </w:r>
      <w:r w:rsidR="002271AE">
        <w:rPr>
          <w:rFonts w:ascii="AytoRoquetas Light Condensed" w:hAnsi="AytoRoquetas Light Condensed"/>
        </w:rPr>
        <w:t xml:space="preserve"> se</w:t>
      </w:r>
      <w:r>
        <w:rPr>
          <w:rFonts w:ascii="AytoRoquetas Light Condensed" w:hAnsi="AytoRoquetas Light Condensed"/>
        </w:rPr>
        <w:t xml:space="preserve"> hago público para su general conocimiento</w:t>
      </w:r>
      <w:r w:rsidR="000A6716">
        <w:rPr>
          <w:rFonts w:ascii="AytoRoquetas Light Condensed" w:hAnsi="AytoRoquetas Light Condensed"/>
        </w:rPr>
        <w:t xml:space="preserve">. </w:t>
      </w:r>
    </w:p>
    <w:p w14:paraId="3D8E2829" w14:textId="77777777" w:rsidR="00C403DF" w:rsidRDefault="00C403DF" w:rsidP="004722E2">
      <w:pPr>
        <w:jc w:val="both"/>
        <w:rPr>
          <w:rFonts w:ascii="AytoRoquetas Light Condensed" w:hAnsi="AytoRoquetas Light Condensed"/>
        </w:rPr>
      </w:pPr>
    </w:p>
    <w:p w14:paraId="647B19DC" w14:textId="1C3F56D3" w:rsidR="00C403DF" w:rsidRPr="00C403DF" w:rsidRDefault="00C403DF" w:rsidP="004722E2">
      <w:pPr>
        <w:jc w:val="both"/>
        <w:rPr>
          <w:rFonts w:ascii="AytoRoquetas Light Condensed" w:hAnsi="AytoRoquetas Light Condensed"/>
          <w:i/>
          <w:iCs/>
        </w:rPr>
      </w:pPr>
      <w:r>
        <w:rPr>
          <w:rFonts w:ascii="AytoRoquetas Light Condensed" w:hAnsi="AytoRoquetas Light Condensed"/>
        </w:rPr>
        <w:tab/>
      </w:r>
      <w:r w:rsidRPr="00C403DF">
        <w:rPr>
          <w:rFonts w:ascii="AytoRoquetas Light Condensed" w:hAnsi="AytoRoquetas Light Condensed"/>
          <w:i/>
          <w:iCs/>
        </w:rPr>
        <w:t xml:space="preserve">El presente documento ha sido firmado electrónicamente, de acuerdo con lo establecido en la Ley 40/2015, de 1 de octubre, de Régimen Jurídico del Sector Público, por </w:t>
      </w:r>
      <w:r w:rsidR="000A6716">
        <w:rPr>
          <w:rFonts w:ascii="AytoRoquetas Light Condensed" w:hAnsi="AytoRoquetas Light Condensed"/>
          <w:i/>
          <w:iCs/>
        </w:rPr>
        <w:t>la autoridad y ante el funcionario público</w:t>
      </w:r>
      <w:r w:rsidRPr="00C403DF">
        <w:rPr>
          <w:rFonts w:ascii="AytoRoquetas Light Condensed" w:hAnsi="AytoRoquetas Light Condensed"/>
          <w:i/>
          <w:iCs/>
        </w:rPr>
        <w:t xml:space="preserve"> en la fecha que se indica al pie del mismo, cuya autenticidad e integridad puede verificarse a través de código seguro que se inserta. </w:t>
      </w:r>
    </w:p>
    <w:p w14:paraId="7D4AD3B7" w14:textId="77777777" w:rsidR="00C403DF" w:rsidRDefault="00C403DF" w:rsidP="004722E2">
      <w:pPr>
        <w:jc w:val="both"/>
        <w:rPr>
          <w:rFonts w:ascii="AytoRoquetas Light Condensed" w:hAnsi="AytoRoquetas Light Condensed"/>
        </w:rPr>
      </w:pPr>
    </w:p>
    <w:p w14:paraId="03C3CDFB" w14:textId="77777777" w:rsidR="00C403DF" w:rsidRPr="004722E2" w:rsidRDefault="00C403DF" w:rsidP="004722E2">
      <w:pPr>
        <w:jc w:val="both"/>
        <w:rPr>
          <w:rFonts w:ascii="AytoRoquetas Light Condensed" w:hAnsi="AytoRoquetas Light Condensed"/>
        </w:rPr>
      </w:pPr>
    </w:p>
    <w:p w14:paraId="616583C3" w14:textId="77777777" w:rsidR="004722E2" w:rsidRPr="004722E2" w:rsidRDefault="004722E2">
      <w:pPr>
        <w:rPr>
          <w:rFonts w:ascii="AytoRoquetas Light Condensed" w:hAnsi="AytoRoquetas Light Condensed"/>
        </w:rPr>
      </w:pPr>
    </w:p>
    <w:p w14:paraId="6146B5B5" w14:textId="77777777" w:rsidR="004722E2" w:rsidRDefault="004722E2"/>
    <w:sectPr w:rsidR="004722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E0CA2" w14:textId="77777777" w:rsidR="002E7B6B" w:rsidRDefault="002E7B6B" w:rsidP="0005389E">
      <w:pPr>
        <w:spacing w:after="0" w:line="240" w:lineRule="auto"/>
      </w:pPr>
      <w:r>
        <w:separator/>
      </w:r>
    </w:p>
  </w:endnote>
  <w:endnote w:type="continuationSeparator" w:id="0">
    <w:p w14:paraId="4D3F2BEF" w14:textId="77777777" w:rsidR="002E7B6B" w:rsidRDefault="002E7B6B" w:rsidP="0005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EF047" w14:textId="77777777" w:rsidR="002E7B6B" w:rsidRDefault="002E7B6B" w:rsidP="0005389E">
      <w:pPr>
        <w:spacing w:after="0" w:line="240" w:lineRule="auto"/>
      </w:pPr>
      <w:r>
        <w:separator/>
      </w:r>
    </w:p>
  </w:footnote>
  <w:footnote w:type="continuationSeparator" w:id="0">
    <w:p w14:paraId="6D0B30A2" w14:textId="77777777" w:rsidR="002E7B6B" w:rsidRDefault="002E7B6B" w:rsidP="00053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BDA5" w14:textId="5EF38DAE" w:rsidR="0005389E" w:rsidRPr="0005389E" w:rsidRDefault="004722E2">
    <w:pPr>
      <w:pStyle w:val="Encabezado"/>
      <w:rPr>
        <w:rFonts w:ascii="AytoRoquetas Light Condensed" w:hAnsi="AytoRoquetas Light Condensed"/>
        <w:color w:val="00B0F0"/>
      </w:rPr>
    </w:pPr>
    <w:r>
      <w:rPr>
        <w:noProof/>
      </w:rPr>
      <w:drawing>
        <wp:inline distT="0" distB="0" distL="0" distR="0" wp14:anchorId="408F3B2E" wp14:editId="51DE2DED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54"/>
    <w:rsid w:val="000042DC"/>
    <w:rsid w:val="0005389E"/>
    <w:rsid w:val="000A6716"/>
    <w:rsid w:val="002271AE"/>
    <w:rsid w:val="002C2C01"/>
    <w:rsid w:val="002E7B6B"/>
    <w:rsid w:val="00332BCE"/>
    <w:rsid w:val="004722E2"/>
    <w:rsid w:val="004966D8"/>
    <w:rsid w:val="00530E60"/>
    <w:rsid w:val="00556454"/>
    <w:rsid w:val="006D7A67"/>
    <w:rsid w:val="00760D7B"/>
    <w:rsid w:val="007D1F11"/>
    <w:rsid w:val="0082384D"/>
    <w:rsid w:val="00922FA7"/>
    <w:rsid w:val="00A840CF"/>
    <w:rsid w:val="00AF2BFE"/>
    <w:rsid w:val="00B749C4"/>
    <w:rsid w:val="00BC50A2"/>
    <w:rsid w:val="00C403DF"/>
    <w:rsid w:val="00C706DD"/>
    <w:rsid w:val="00D11974"/>
    <w:rsid w:val="00D14540"/>
    <w:rsid w:val="00D21C42"/>
    <w:rsid w:val="00DF7970"/>
    <w:rsid w:val="00E31376"/>
    <w:rsid w:val="00E94CFF"/>
    <w:rsid w:val="00EC14FB"/>
    <w:rsid w:val="00F10296"/>
    <w:rsid w:val="00F57ED8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F5B17"/>
  <w15:chartTrackingRefBased/>
  <w15:docId w15:val="{4FCB0913-4A77-451E-BA84-A6B3D7D2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3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389E"/>
  </w:style>
  <w:style w:type="paragraph" w:styleId="Piedepgina">
    <w:name w:val="footer"/>
    <w:basedOn w:val="Normal"/>
    <w:link w:val="PiedepginaCar"/>
    <w:uiPriority w:val="99"/>
    <w:unhideWhenUsed/>
    <w:rsid w:val="00053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389E"/>
  </w:style>
  <w:style w:type="table" w:styleId="Tablaconcuadrcula">
    <w:name w:val="Table Grid"/>
    <w:basedOn w:val="Tablanormal"/>
    <w:uiPriority w:val="39"/>
    <w:rsid w:val="00DF7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Pilar Pérez Pulido</dc:creator>
  <cp:keywords/>
  <dc:description/>
  <cp:lastModifiedBy>Lisardo Manuel García Pérez</cp:lastModifiedBy>
  <cp:revision>12</cp:revision>
  <dcterms:created xsi:type="dcterms:W3CDTF">2024-09-27T10:50:00Z</dcterms:created>
  <dcterms:modified xsi:type="dcterms:W3CDTF">2025-02-13T08:35:00Z</dcterms:modified>
</cp:coreProperties>
</file>