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adjunta la comunicación y el registro de haber realizado ante la Consejería de Agricultura, Agua, Pesca y Desarrollo Sostenible las Declaraciones Anuales de Residuos No Peligrosos correspondientes al ejercicio 2024 de las EDARs El Ejido, Dalías, Balerma y Adra.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adjunta la comunicación y el registro de haber realizado ante la Consejería de Agricultura, Agua, Pesca y Desarrollo Sostenible las Declaraciones Anuales de Residuos No Peligrosos correspondientes al ejercicio 2024 de las EDARs El Ejido, Dalías, Balerma y Adra.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