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inversión de compra e instalación de bomba de impulsión de fango deshidratado y silo de almacenamiento de fango deshidratado de 40 m3.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inversión de compra e instalación de bomba de impulsión de fango deshidratado y silo de almacenamiento de fango deshidratado de 40 m3.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