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informa del estado de ejecución de las inversiones de dotación del año 2024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Que se de cuenta de las ejecutadas y sean aprobadas en la siguiente junta.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Se adjunta informe de estado de las inversiones así como certificaciones de las actuaciones ejecutadas.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