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adjunta la solicitud de inversión correspondiente a caudalímetro + conexión a telecontrol en EDAR Dalías. Esta solicitud ya se presentó por registro pero solamente la parte de caudalímetro, en esta solicitud van las dos actuaciones conjuntamente.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adjunta la solicitud de inversión correspondiente a caudalímetro + conexión a telecontrol en EDAR Dalías. Esta solicitud ya se presentó por registro pero solamente la parte de caudalímetro, en esta solicitud van las dos actuaciones conjuntamente.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